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</w:p>
    <w:p>
      <w:pPr>
        <w:pStyle w:val="22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>
      <w:pPr>
        <w:pStyle w:val="11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数据备案接口（华泰人寿福祐一生</w:t>
      </w:r>
      <w:r>
        <w:rPr>
          <w:rFonts w:hint="eastAsia"/>
          <w:lang w:val="en-US" w:eastAsia="zh-CN"/>
        </w:rPr>
        <w:t>产品</w:t>
      </w:r>
      <w:r>
        <w:rPr>
          <w:rFonts w:hint="eastAsia"/>
          <w:lang w:eastAsia="zh-CN"/>
        </w:rPr>
        <w:t>）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11"/>
        <w:spacing w:before="0" w:after="100" w:afterAutospacing="1"/>
        <w:rPr>
          <w:sz w:val="48"/>
          <w:szCs w:val="48"/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.0</w:t>
      </w:r>
      <w:r>
        <w:t xml:space="preserve"> </w:t>
      </w:r>
      <w:r>
        <w:rPr>
          <w:rFonts w:hint="eastAsia"/>
          <w:lang w:eastAsia="zh-CN"/>
        </w:rPr>
        <w:t xml:space="preserve">拟制 </w:t>
      </w:r>
    </w:p>
    <w:p>
      <w:pPr>
        <w:pStyle w:val="20"/>
        <w:spacing w:after="100" w:afterAutospacing="1"/>
        <w:rPr>
          <w:lang w:eastAsia="zh-CN"/>
        </w:rPr>
      </w:pP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作者：&lt;朱伟&gt;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&lt;IT管理中心&gt;</w:t>
      </w:r>
    </w:p>
    <w:p>
      <w:pPr>
        <w:pStyle w:val="20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>
        <w:rPr>
          <w:rFonts w:hint="eastAsia"/>
          <w:lang w:val="en-US" w:eastAsia="zh-CN"/>
        </w:rPr>
        <w:t>200511</w:t>
      </w:r>
      <w:r>
        <w:rPr>
          <w:rFonts w:hint="eastAsia"/>
          <w:lang w:eastAsia="zh-CN"/>
        </w:rPr>
        <w:t>&gt;</w:t>
      </w:r>
    </w:p>
    <w:p>
      <w:pPr>
        <w:pStyle w:val="21"/>
        <w:jc w:val="left"/>
        <w:rPr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p>
      <w:pPr>
        <w:pStyle w:val="24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Style w:val="12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widowControl/>
        <w:jc w:val="left"/>
        <w:rPr>
          <w:rFonts w:ascii="宋体" w:hAnsi="宋体" w:eastAsia="宋体" w:cs="宋体"/>
          <w:b/>
          <w:bCs/>
          <w:sz w:val="44"/>
          <w:szCs w:val="44"/>
        </w:rPr>
      </w:pPr>
      <w:r>
        <w:rPr>
          <w:rFonts w:ascii="宋体" w:hAnsi="宋体" w:eastAsia="宋体" w:cs="宋体"/>
          <w:b/>
          <w:bCs/>
          <w:sz w:val="44"/>
          <w:szCs w:val="44"/>
        </w:rPr>
        <w:br w:type="page"/>
      </w:r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44"/>
          <w:szCs w:val="44"/>
        </w:rPr>
      </w:pPr>
    </w:p>
    <w:p>
      <w:pPr>
        <w:spacing w:before="156" w:beforeLines="50" w:after="156" w:afterLines="50"/>
        <w:jc w:val="center"/>
        <w:outlineLvl w:val="0"/>
        <w:rPr>
          <w:rFonts w:ascii="宋体" w:hAnsi="宋体" w:eastAsia="宋体" w:cs="宋体"/>
          <w:b/>
          <w:bCs/>
          <w:sz w:val="44"/>
          <w:szCs w:val="44"/>
        </w:rPr>
      </w:pPr>
      <w:bookmarkStart w:id="1" w:name="_Toc8313090"/>
      <w:r>
        <w:rPr>
          <w:rFonts w:hint="eastAsia" w:ascii="宋体" w:hAnsi="宋体" w:eastAsia="宋体" w:cs="宋体"/>
          <w:b/>
          <w:bCs/>
          <w:sz w:val="44"/>
          <w:szCs w:val="44"/>
        </w:rPr>
        <w:t>微服务接口说明</w:t>
      </w:r>
      <w:bookmarkEnd w:id="1"/>
    </w:p>
    <w:p>
      <w:pPr>
        <w:spacing w:before="156" w:beforeLines="50" w:after="156" w:afterLines="50"/>
        <w:outlineLvl w:val="0"/>
        <w:rPr>
          <w:rFonts w:ascii="宋体" w:hAnsi="宋体" w:eastAsia="宋体" w:cs="宋体"/>
          <w:b/>
          <w:bCs/>
          <w:sz w:val="36"/>
          <w:szCs w:val="36"/>
        </w:rPr>
      </w:pPr>
      <w:bookmarkStart w:id="2" w:name="_Toc8313091"/>
      <w:r>
        <w:rPr>
          <w:rFonts w:hint="eastAsia" w:ascii="宋体" w:hAnsi="宋体" w:eastAsia="宋体" w:cs="宋体"/>
          <w:b/>
          <w:bCs/>
          <w:sz w:val="36"/>
          <w:szCs w:val="36"/>
        </w:rPr>
        <w:t>一、</w:t>
      </w:r>
      <w:r>
        <w:rPr>
          <w:rStyle w:val="16"/>
          <w:rFonts w:hint="eastAsia" w:ascii="宋体" w:hAnsi="宋体" w:eastAsia="宋体" w:cs="宋体"/>
        </w:rPr>
        <w:t>备案接口</w:t>
      </w:r>
      <w:bookmarkEnd w:id="2"/>
    </w:p>
    <w:p>
      <w:pPr>
        <w:pStyle w:val="3"/>
        <w:ind w:left="420"/>
      </w:pPr>
      <w:bookmarkStart w:id="3" w:name="_Toc8313092"/>
      <w:r>
        <w:rPr>
          <w:rFonts w:hint="eastAsia"/>
        </w:rPr>
        <w:t>1、功能描述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接收客户备案信息</w:t>
      </w:r>
    </w:p>
    <w:p>
      <w:pPr>
        <w:pStyle w:val="3"/>
        <w:ind w:left="420"/>
      </w:pPr>
      <w:bookmarkStart w:id="4" w:name="_Toc8313093"/>
      <w:r>
        <w:rPr>
          <w:rFonts w:hint="eastAsia"/>
        </w:rPr>
        <w:t>2、请求方式</w:t>
      </w:r>
      <w:bookmarkEnd w:id="4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POST方式请求，Content-Type为application/json；charset为UTF-8；请求中的数据统一使用JSON格式，使用128位的AES/ECB/PKCS5Padding对JSON串加密后放入Body。</w:t>
      </w:r>
    </w:p>
    <w:p>
      <w:pPr>
        <w:pStyle w:val="3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>
      <w:pPr>
        <w:spacing w:before="156" w:beforeLines="50" w:after="156" w:afterLines="50"/>
        <w:ind w:left="420" w:firstLine="420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</w:rPr>
        <w:t>测试地址http://wpttest.healthlink.cn/WAD1/auth/spe-members/</w:t>
      </w:r>
      <w:r>
        <w:rPr>
          <w:rFonts w:hint="eastAsia" w:ascii="宋体" w:hAnsi="宋体" w:eastAsia="宋体" w:cs="宋体"/>
          <w:lang w:val="en-US" w:eastAsia="zh-CN"/>
        </w:rPr>
        <w:t>htrsfy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生成地址:http://wptapiint.healthlink.cn/WAD1/auth/spe-members/</w:t>
      </w:r>
      <w:r>
        <w:rPr>
          <w:rFonts w:hint="eastAsia" w:ascii="宋体" w:hAnsi="宋体" w:eastAsia="宋体" w:cs="宋体"/>
          <w:lang w:val="en-US" w:eastAsia="zh-CN"/>
        </w:rPr>
        <w:t>htrsfy</w:t>
      </w:r>
    </w:p>
    <w:p>
      <w:pPr>
        <w:spacing w:before="156" w:beforeLines="50" w:after="156" w:afterLines="50"/>
        <w:rPr>
          <w:rFonts w:ascii="宋体" w:hAnsi="宋体" w:eastAsia="宋体" w:cs="宋体"/>
        </w:rPr>
      </w:pPr>
    </w:p>
    <w:p>
      <w:pPr>
        <w:pStyle w:val="3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>
      <w:pPr>
        <w:pStyle w:val="4"/>
        <w:rPr>
          <w:rFonts w:hint="default" w:eastAsiaTheme="minorEastAsia"/>
          <w:lang w:val="en-US" w:eastAsia="zh-CN"/>
        </w:rPr>
      </w:pPr>
      <w:r>
        <w:rPr>
          <w:rFonts w:hint="eastAsia"/>
        </w:rPr>
        <w:t>4.1华泰人寿福祐</w:t>
      </w:r>
      <w:r>
        <w:rPr>
          <w:rFonts w:hint="eastAsia"/>
          <w:lang w:val="en-US" w:eastAsia="zh-CN"/>
        </w:rPr>
        <w:t>产品备案参数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eastAsia" w:ascii="宋体" w:hAnsi="宋体" w:eastAsia="宋体" w:cs="宋体"/>
          <w:color w:val="FF0000"/>
        </w:rPr>
        <w:t>"oldTranCode": "xxxxxxxx",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"channel": "</w:t>
      </w:r>
      <w:r>
        <w:rPr>
          <w:rFonts w:hint="eastAsia" w:ascii="宋体" w:hAnsi="宋体" w:eastAsia="宋体" w:cs="宋体"/>
          <w:lang w:val="en-US" w:eastAsia="zh-CN"/>
        </w:rPr>
        <w:t>htrsfy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"productId": "</w:t>
      </w:r>
      <w:r>
        <w:rPr>
          <w:rFonts w:ascii="Helvetica" w:hAnsi="Helvetica" w:eastAsia="Helvetica" w:cs="Helvetica"/>
          <w:i w:val="0"/>
          <w:caps w:val="0"/>
          <w:color w:val="141414"/>
          <w:spacing w:val="0"/>
          <w:sz w:val="21"/>
          <w:szCs w:val="21"/>
          <w:shd w:val="clear" w:fill="FFFFFF"/>
        </w:rPr>
        <w:t>I20AP9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"tranCode":"xxxxxxxx",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"userName": "李",</w:t>
      </w:r>
    </w:p>
    <w:p>
      <w:pPr>
        <w:spacing w:before="156" w:beforeLines="50" w:after="156" w:afterLines="50"/>
        <w:ind w:firstLine="1260" w:firstLineChars="6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"sex": "1011201",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"mobile1": "1356884901",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"idcardType": "1010901",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"idcardNum": "511024199901010071",</w:t>
      </w:r>
    </w:p>
    <w:p>
      <w:pPr>
        <w:spacing w:before="156" w:beforeLines="50" w:after="156" w:afterLines="50"/>
        <w:ind w:left="840" w:leftChars="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"</w:t>
      </w:r>
      <w:r>
        <w:rPr>
          <w:rFonts w:hint="default" w:ascii="宋体" w:hAnsi="宋体" w:eastAsia="宋体" w:cs="宋体"/>
          <w:lang w:val="en-US"/>
        </w:rPr>
        <w:t>birthday</w:t>
      </w:r>
      <w:r>
        <w:rPr>
          <w:rFonts w:hint="eastAsia" w:ascii="宋体" w:hAnsi="宋体" w:eastAsia="宋体" w:cs="宋体"/>
        </w:rPr>
        <w:t>": "</w:t>
      </w:r>
      <w:r>
        <w:rPr>
          <w:rFonts w:hint="default" w:ascii="宋体" w:hAnsi="宋体" w:eastAsia="宋体" w:cs="宋体"/>
          <w:lang w:val="en-US"/>
        </w:rPr>
        <w:t>1990-01-01</w:t>
      </w:r>
      <w:r>
        <w:rPr>
          <w:rFonts w:hint="eastAsia" w:ascii="宋体" w:hAnsi="宋体" w:eastAsia="宋体" w:cs="宋体"/>
        </w:rPr>
        <w:t>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ascii="宋体" w:hAnsi="宋体" w:eastAsia="宋体" w:cs="宋体"/>
        </w:rPr>
        <w:t>province</w:t>
      </w:r>
      <w:r>
        <w:rPr>
          <w:rFonts w:hint="eastAsia" w:ascii="宋体" w:hAnsi="宋体" w:eastAsia="宋体" w:cs="宋体"/>
        </w:rPr>
        <w:t>": "四川",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</w:t>
      </w:r>
      <w:r>
        <w:rPr>
          <w:rFonts w:ascii="宋体" w:hAnsi="宋体" w:eastAsia="宋体" w:cs="宋体"/>
        </w:rPr>
        <w:t>city</w:t>
      </w:r>
      <w:r>
        <w:rPr>
          <w:rFonts w:hint="eastAsia" w:ascii="宋体" w:hAnsi="宋体" w:eastAsia="宋体" w:cs="宋体"/>
        </w:rPr>
        <w:t>": "成都",</w:t>
      </w:r>
    </w:p>
    <w:p>
      <w:pPr>
        <w:spacing w:before="156" w:beforeLines="50" w:after="156" w:afterLines="50"/>
        <w:ind w:left="420" w:firstLine="840" w:firstLineChars="4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"emergencyContact": "王五",</w:t>
      </w:r>
    </w:p>
    <w:p>
      <w:pPr>
        <w:spacing w:before="156" w:beforeLines="50" w:after="156" w:afterLines="50"/>
        <w:ind w:left="420" w:firstLine="840" w:firstLineChars="40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"recvisits": "18298220124",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"startTime": "2019-</w:t>
      </w:r>
      <w:bookmarkStart w:id="10" w:name="_GoBack"/>
      <w:bookmarkEnd w:id="10"/>
      <w:r>
        <w:rPr>
          <w:rFonts w:hint="eastAsia" w:ascii="宋体" w:hAnsi="宋体" w:eastAsia="宋体" w:cs="宋体"/>
        </w:rPr>
        <w:t>05-09",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"endTime": "2020-05-09",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</w:t>
      </w:r>
      <w:r>
        <w:rPr>
          <w:rFonts w:hint="eastAsia" w:ascii="宋体" w:hAnsi="宋体" w:eastAsia="宋体" w:cs="宋体"/>
        </w:rPr>
        <w:t>"dataType":"01"</w:t>
      </w:r>
      <w:r>
        <w:rPr>
          <w:rFonts w:hint="eastAsia" w:ascii="宋体" w:hAnsi="宋体" w:eastAsia="宋体" w:cs="宋体"/>
          <w:lang w:val="en-US" w:eastAsia="zh-CN"/>
        </w:rPr>
        <w:t>,</w:t>
      </w:r>
    </w:p>
    <w:p>
      <w:pPr>
        <w:spacing w:before="156" w:beforeLines="50" w:after="156" w:afterLines="50"/>
        <w:ind w:firstLine="1260" w:firstLineChars="6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"</w:t>
      </w:r>
      <w:r>
        <w:rPr>
          <w:rFonts w:hint="eastAsia" w:ascii="宋体" w:hAnsi="宋体" w:eastAsia="宋体" w:cs="宋体"/>
          <w:lang w:val="en-US" w:eastAsia="zh-CN"/>
        </w:rPr>
        <w:t>age</w:t>
      </w:r>
      <w:r>
        <w:rPr>
          <w:rFonts w:hint="eastAsia" w:ascii="宋体" w:hAnsi="宋体" w:eastAsia="宋体" w:cs="宋体"/>
        </w:rPr>
        <w:t>":"</w:t>
      </w:r>
      <w:r>
        <w:rPr>
          <w:rFonts w:hint="eastAsia" w:ascii="宋体" w:hAnsi="宋体" w:eastAsia="宋体" w:cs="宋体"/>
          <w:lang w:val="en-US" w:eastAsia="zh-CN"/>
        </w:rPr>
        <w:t>23</w:t>
      </w:r>
      <w:r>
        <w:rPr>
          <w:rFonts w:hint="eastAsia" w:ascii="宋体" w:hAnsi="宋体" w:eastAsia="宋体" w:cs="宋体"/>
        </w:rPr>
        <w:t>"</w:t>
      </w:r>
    </w:p>
    <w:p>
      <w:pPr>
        <w:spacing w:before="156" w:beforeLines="50" w:after="156" w:afterLines="50"/>
        <w:ind w:left="420" w:firstLine="420"/>
        <w:rPr>
          <w:rFonts w:hint="default" w:ascii="宋体" w:hAnsi="宋体" w:eastAsia="宋体" w:cs="宋体"/>
          <w:lang w:val="en-US" w:eastAsia="zh-CN"/>
        </w:rPr>
      </w:pP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hint="eastAsia" w:ascii="宋体" w:hAnsi="宋体" w:eastAsia="宋体" w:cs="宋体"/>
          <w:color w:val="FF0000"/>
        </w:rPr>
      </w:pPr>
      <w:r>
        <w:rPr>
          <w:rFonts w:hint="eastAsia" w:ascii="宋体" w:hAnsi="宋体" w:eastAsia="宋体" w:cs="宋体"/>
          <w:color w:val="FF0000"/>
        </w:rPr>
        <w:t>注意：</w:t>
      </w:r>
    </w:p>
    <w:p>
      <w:pPr>
        <w:numPr>
          <w:ilvl w:val="0"/>
          <w:numId w:val="3"/>
        </w:numPr>
        <w:spacing w:before="156" w:beforeLines="50" w:after="156" w:afterLines="50"/>
        <w:ind w:left="420" w:firstLine="4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FF0000"/>
        </w:rPr>
        <w:t>如果是退服数据，则需要传输oldTranCode，而且dataType为04</w:t>
      </w:r>
      <w:r>
        <w:rPr>
          <w:rFonts w:hint="eastAsia" w:ascii="宋体" w:hAnsi="宋体" w:eastAsia="宋体" w:cs="宋体"/>
          <w:color w:val="FF0000"/>
          <w:lang w:eastAsia="zh-CN"/>
        </w:rPr>
        <w:t>。</w:t>
      </w:r>
    </w:p>
    <w:p>
      <w:pPr>
        <w:pStyle w:val="3"/>
        <w:ind w:left="420"/>
      </w:pPr>
      <w:r>
        <w:rPr>
          <w:rFonts w:hint="eastAsia"/>
        </w:rPr>
        <w:t>5、加密方式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25" o:spt="75" alt="" type="#_x0000_t75" style="height:36.75pt;width:6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pStyle w:val="3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>
      <w:pPr>
        <w:ind w:left="420" w:firstLine="420"/>
      </w:pPr>
      <w:r>
        <w:rPr>
          <w:rFonts w:hint="eastAsia"/>
        </w:rPr>
        <w:t>O5ryNpnveGLkklyp</w:t>
      </w:r>
    </w:p>
    <w:p>
      <w:pPr>
        <w:pStyle w:val="3"/>
        <w:ind w:left="420"/>
      </w:pPr>
      <w:bookmarkStart w:id="7" w:name="_Toc8313096"/>
      <w:r>
        <w:rPr>
          <w:rFonts w:hint="eastAsia"/>
        </w:rPr>
        <w:t>7、参数说明</w:t>
      </w:r>
      <w:bookmarkEnd w:id="7"/>
    </w:p>
    <w:tbl>
      <w:tblPr>
        <w:tblStyle w:val="13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2"/>
        <w:gridCol w:w="1411"/>
        <w:gridCol w:w="667"/>
        <w:gridCol w:w="1075"/>
        <w:gridCol w:w="1805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长度限制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channel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渠道号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htrsfy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productId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产品id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141414"/>
                <w:spacing w:val="0"/>
                <w:sz w:val="21"/>
                <w:szCs w:val="21"/>
                <w:shd w:val="clear" w:fill="FFFFFF"/>
              </w:rPr>
              <w:t>I20AP9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对应不同产品的标识码，全部产品参见备注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tranCode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流水号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xxxxxxx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流水号唯一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FF0000"/>
              </w:rPr>
              <w:t>oldTranCode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新增流水号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eds1234321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退服数据时为必填项，对应新增数据的tranCode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userName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用户姓名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sex</w:t>
            </w:r>
          </w:p>
        </w:tc>
        <w:tc>
          <w:tcPr>
            <w:tcW w:w="1411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用户性别</w:t>
            </w:r>
          </w:p>
        </w:tc>
        <w:tc>
          <w:tcPr>
            <w:tcW w:w="667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1011201</w:t>
            </w:r>
          </w:p>
        </w:tc>
        <w:tc>
          <w:tcPr>
            <w:tcW w:w="2091" w:type="dxa"/>
            <w:vAlign w:val="top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1011201:男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1011202:女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mobile1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用户电话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idcardType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证件类型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1010901 身份证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1010902军官证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1010903护照</w:t>
            </w:r>
          </w:p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1010904驾驶证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1010905其他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idcardNum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证件号码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511024199901010071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lang w:val="en-US"/>
              </w:rPr>
              <w:t>birthday</w:t>
            </w:r>
          </w:p>
        </w:tc>
        <w:tc>
          <w:tcPr>
            <w:tcW w:w="1411" w:type="dxa"/>
            <w:vAlign w:val="top"/>
          </w:tcPr>
          <w:p>
            <w:pPr>
              <w:spacing w:before="156" w:beforeLines="50" w:after="156" w:afterLines="50"/>
              <w:jc w:val="center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生日</w:t>
            </w:r>
          </w:p>
        </w:tc>
        <w:tc>
          <w:tcPr>
            <w:tcW w:w="667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05" w:type="dxa"/>
            <w:vAlign w:val="top"/>
          </w:tcPr>
          <w:p>
            <w:pPr>
              <w:spacing w:before="156" w:beforeLines="50" w:after="156" w:afterLines="50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2091" w:type="dxa"/>
            <w:vAlign w:val="top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1990-01-01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province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省份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四川省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city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城市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内江市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startTime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服务开始时间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endTime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服务结束时间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dataType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数据类型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</w:t>
            </w: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01：新增</w:t>
            </w:r>
          </w:p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04：退服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emergencyContact</w:t>
            </w:r>
          </w:p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紧急联系人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recvisits</w:t>
            </w:r>
          </w:p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</w:rPr>
              <w:t>紧急联系方式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100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2" w:type="dxa"/>
          </w:tcPr>
          <w:p>
            <w:pPr>
              <w:spacing w:before="156" w:beforeLines="50" w:after="156" w:afterLines="5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age</w:t>
            </w:r>
          </w:p>
        </w:tc>
        <w:tc>
          <w:tcPr>
            <w:tcW w:w="1411" w:type="dxa"/>
          </w:tcPr>
          <w:p>
            <w:pPr>
              <w:spacing w:before="156" w:beforeLines="50" w:after="156" w:afterLines="50"/>
              <w:jc w:val="center"/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9"/>
                <w:szCs w:val="19"/>
                <w:shd w:val="clear" w:color="auto" w:fill="FAFAFA"/>
                <w:lang w:val="en-US" w:eastAsia="zh-CN"/>
              </w:rPr>
              <w:t>年龄</w:t>
            </w:r>
          </w:p>
        </w:tc>
        <w:tc>
          <w:tcPr>
            <w:tcW w:w="667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否</w:t>
            </w:r>
          </w:p>
        </w:tc>
        <w:tc>
          <w:tcPr>
            <w:tcW w:w="1075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</w:t>
            </w:r>
          </w:p>
        </w:tc>
        <w:tc>
          <w:tcPr>
            <w:tcW w:w="1805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2091" w:type="dxa"/>
          </w:tcPr>
          <w:p>
            <w:pPr>
              <w:spacing w:before="156" w:beforeLines="50" w:after="156" w:afterLines="5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</w:tbl>
    <w:p>
      <w:pPr>
        <w:pStyle w:val="3"/>
        <w:ind w:left="420"/>
      </w:pPr>
      <w:bookmarkStart w:id="8" w:name="_Toc8313097"/>
      <w:r>
        <w:rPr>
          <w:rFonts w:hint="eastAsia"/>
        </w:rPr>
        <w:t>8、返回参数</w:t>
      </w:r>
      <w:bookmarkEnd w:id="8"/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"code": "0",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"message": "成功",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"data": {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"pmid ": "</w:t>
      </w:r>
      <w:r>
        <w:rPr>
          <w:rFonts w:hint="eastAsia" w:ascii="宋体" w:hAnsi="宋体" w:eastAsia="宋体" w:cs="宋体"/>
          <w:lang w:val="en-US" w:eastAsia="zh-CN"/>
        </w:rPr>
        <w:t>htrsfy</w:t>
      </w:r>
      <w:r>
        <w:rPr>
          <w:rFonts w:hint="eastAsia" w:ascii="宋体" w:hAnsi="宋体" w:eastAsia="宋体" w:cs="宋体"/>
        </w:rPr>
        <w:t>211222323"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}</w:t>
      </w:r>
    </w:p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pStyle w:val="3"/>
        <w:ind w:left="420"/>
      </w:pPr>
      <w:bookmarkStart w:id="9" w:name="_Toc8313098"/>
      <w:r>
        <w:rPr>
          <w:rFonts w:hint="eastAsia"/>
        </w:rPr>
        <w:t>9、返回参数说明</w:t>
      </w:r>
      <w:bookmarkEnd w:id="9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317"/>
        <w:gridCol w:w="1884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参数名称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说明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是否必录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示例</w:t>
            </w: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  <w:b/>
                <w:bCs/>
              </w:rPr>
            </w:pPr>
            <w:r>
              <w:rPr>
                <w:rFonts w:hint="eastAsia" w:ascii="宋体" w:hAnsi="宋体" w:eastAsia="宋体" w:cs="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code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返回码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0成功，其他失败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message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返回消息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是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pmid</w:t>
            </w:r>
          </w:p>
        </w:tc>
        <w:tc>
          <w:tcPr>
            <w:tcW w:w="1704" w:type="dxa"/>
          </w:tcPr>
          <w:p>
            <w:pPr>
              <w:spacing w:before="156" w:beforeLines="50" w:after="156" w:afterLines="50"/>
              <w:jc w:val="center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远盟id</w:t>
            </w:r>
          </w:p>
        </w:tc>
        <w:tc>
          <w:tcPr>
            <w:tcW w:w="1317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否</w:t>
            </w:r>
          </w:p>
        </w:tc>
        <w:tc>
          <w:tcPr>
            <w:tcW w:w="1884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  <w:tc>
          <w:tcPr>
            <w:tcW w:w="1913" w:type="dxa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</w:rPr>
            </w:pPr>
          </w:p>
        </w:tc>
      </w:tr>
    </w:tbl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32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3231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1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华泰人寿福祐一生至享版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I20AP9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2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华泰人寿福祐一生尊享版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I20AP4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3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华泰人寿福祐一生惠享版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I20AP3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EBF3F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EBF3F8"/>
                <w:lang w:val="en-US" w:eastAsia="zh-CN"/>
              </w:rPr>
              <w:t>4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华泰人寿福祐一生优享版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I20AP2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5</w:t>
            </w:r>
          </w:p>
        </w:tc>
        <w:tc>
          <w:tcPr>
            <w:tcW w:w="3231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华泰人寿百万无忧增值服务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9"/>
                <w:szCs w:val="19"/>
                <w:shd w:val="clear" w:fill="FAFAFA"/>
                <w:lang w:val="en-US" w:eastAsia="zh-CN"/>
              </w:rPr>
              <w:t>I19AX4</w:t>
            </w:r>
          </w:p>
        </w:tc>
      </w:tr>
    </w:tbl>
    <w:p>
      <w:pPr>
        <w:spacing w:before="156" w:beforeLines="50" w:after="156" w:afterLines="50"/>
        <w:ind w:left="420" w:firstLine="420"/>
        <w:rPr>
          <w:rFonts w:ascii="宋体" w:hAnsi="宋体" w:eastAsia="宋体" w:cs="宋体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72626"/>
    <w:multiLevelType w:val="singleLevel"/>
    <w:tmpl w:val="96D72626"/>
    <w:lvl w:ilvl="0" w:tentative="0">
      <w:start w:val="10"/>
      <w:numFmt w:val="decimal"/>
      <w:suff w:val="nothing"/>
      <w:lvlText w:val="%1、"/>
      <w:lvlJc w:val="left"/>
    </w:lvl>
  </w:abstractNum>
  <w:abstractNum w:abstractNumId="1">
    <w:nsid w:val="9EE02F46"/>
    <w:multiLevelType w:val="singleLevel"/>
    <w:tmpl w:val="9EE02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94C4DA4"/>
    <w:multiLevelType w:val="singleLevel"/>
    <w:tmpl w:val="394C4DA4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3A4697D3"/>
    <w:multiLevelType w:val="singleLevel"/>
    <w:tmpl w:val="3A4697D3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40A2"/>
    <w:rsid w:val="00172A27"/>
    <w:rsid w:val="002D4C94"/>
    <w:rsid w:val="005153AE"/>
    <w:rsid w:val="00536809"/>
    <w:rsid w:val="006B095B"/>
    <w:rsid w:val="00737C26"/>
    <w:rsid w:val="008842F6"/>
    <w:rsid w:val="00C61126"/>
    <w:rsid w:val="00CE3A59"/>
    <w:rsid w:val="00EB14EA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C75956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4D33043B"/>
    <w:rsid w:val="51444755"/>
    <w:rsid w:val="522F3BA5"/>
    <w:rsid w:val="53577931"/>
    <w:rsid w:val="53C7256A"/>
    <w:rsid w:val="564D23CC"/>
    <w:rsid w:val="56964BE4"/>
    <w:rsid w:val="58B56A7B"/>
    <w:rsid w:val="5A8B0226"/>
    <w:rsid w:val="5BED0FB3"/>
    <w:rsid w:val="5C176FAD"/>
    <w:rsid w:val="5E4F7E86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0"/>
    <w:pPr>
      <w:jc w:val="left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1">
    <w:name w:val="Title"/>
    <w:basedOn w:val="1"/>
    <w:link w:val="19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7">
    <w:name w:val="页眉 Char"/>
    <w:basedOn w:val="14"/>
    <w:link w:val="7"/>
    <w:qFormat/>
    <w:uiPriority w:val="0"/>
    <w:rPr>
      <w:kern w:val="2"/>
      <w:sz w:val="18"/>
      <w:szCs w:val="18"/>
    </w:rPr>
  </w:style>
  <w:style w:type="character" w:customStyle="1" w:styleId="18">
    <w:name w:val="页脚 Char"/>
    <w:basedOn w:val="14"/>
    <w:link w:val="6"/>
    <w:qFormat/>
    <w:uiPriority w:val="0"/>
    <w:rPr>
      <w:kern w:val="2"/>
      <w:sz w:val="18"/>
      <w:szCs w:val="18"/>
    </w:rPr>
  </w:style>
  <w:style w:type="character" w:customStyle="1" w:styleId="19">
    <w:name w:val="标题 Char"/>
    <w:basedOn w:val="14"/>
    <w:link w:val="11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20">
    <w:name w:val="ByLine"/>
    <w:basedOn w:val="11"/>
    <w:qFormat/>
    <w:uiPriority w:val="0"/>
    <w:rPr>
      <w:sz w:val="28"/>
    </w:rPr>
  </w:style>
  <w:style w:type="paragraph" w:customStyle="1" w:styleId="21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2">
    <w:name w:val="line"/>
    <w:basedOn w:val="11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4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25">
    <w:name w:val="text"/>
    <w:basedOn w:val="14"/>
    <w:qFormat/>
    <w:uiPriority w:val="0"/>
  </w:style>
  <w:style w:type="character" w:customStyle="1" w:styleId="26">
    <w:name w:val="标题 2 Char"/>
    <w:link w:val="3"/>
    <w:uiPriority w:val="0"/>
    <w:rPr>
      <w:rFonts w:ascii="Arial" w:hAnsi="Arial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014D11-AC61-4F86-B0ED-E4D4EE3F8DC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252</Words>
  <Characters>1440</Characters>
  <Lines>12</Lines>
  <Paragraphs>3</Paragraphs>
  <TotalTime>77</TotalTime>
  <ScaleCrop>false</ScaleCrop>
  <LinksUpToDate>false</LinksUpToDate>
  <CharactersWithSpaces>1689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lhl</dc:creator>
  <cp:lastModifiedBy>cokepapa</cp:lastModifiedBy>
  <dcterms:modified xsi:type="dcterms:W3CDTF">2020-05-11T08:21:41Z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