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Hans" w:bidi="ar"/>
        </w:rPr>
      </w:pPr>
      <w:bookmarkStart w:id="0" w:name="_GoBack"/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Hans" w:bidi="ar"/>
        </w:rPr>
        <w:t>轻症疾病范围</w:t>
      </w:r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原位癌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相当于 Binet 分期方案 A 期程度的慢性淋巴细胞白血病；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相当于 Ann Arbor 分期方案 I 期程度的何杰金氏病；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皮肤癌（不包括恶性黑色素瘤及已发生转移的皮肤癌）；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TNM 分期为 T</w:t>
      </w:r>
      <w:r>
        <w:rPr>
          <w:rFonts w:ascii="宋体" w:hAnsi="宋体" w:eastAsia="宋体" w:cs="宋体"/>
          <w:color w:val="000000"/>
          <w:kern w:val="0"/>
          <w:sz w:val="11"/>
          <w:szCs w:val="11"/>
          <w:lang w:val="en-US" w:eastAsia="zh-CN" w:bidi="ar"/>
        </w:rPr>
        <w:t>1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N</w:t>
      </w:r>
      <w:r>
        <w:rPr>
          <w:rFonts w:ascii="宋体" w:hAnsi="宋体" w:eastAsia="宋体" w:cs="宋体"/>
          <w:color w:val="000000"/>
          <w:kern w:val="0"/>
          <w:sz w:val="11"/>
          <w:szCs w:val="11"/>
          <w:lang w:val="en-US" w:eastAsia="zh-CN" w:bidi="ar"/>
        </w:rPr>
        <w:t>0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M</w:t>
      </w:r>
      <w:r>
        <w:rPr>
          <w:rFonts w:ascii="宋体" w:hAnsi="宋体" w:eastAsia="宋体" w:cs="宋体"/>
          <w:color w:val="000000"/>
          <w:kern w:val="0"/>
          <w:sz w:val="11"/>
          <w:szCs w:val="11"/>
          <w:lang w:val="en-US" w:eastAsia="zh-CN" w:bidi="ar"/>
        </w:rPr>
        <w:t>0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期或更轻分期的前列腺癌（如为女性被保险人，则不包括此项）。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不典型的急性心肌梗塞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轻度脑中风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冠状动脉介入手术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心脏瓣膜介入手术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主动脉内手术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脑垂体瘤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脑囊肿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脑血管瘤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较小面积Ⅲ度烧伤小于 20%。体表面积根据《中国新九分法》计算。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严重头部外伤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轻度原发性肺动脉高压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颈动脉介入术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颈动脉内膜切除手术。 </w:t>
      </w: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单目失明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单个肢体缺失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早期运动神经元病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早期原发性心肌病</w:t>
      </w: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侵蚀性葡萄胎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中度重症肌无力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左或右肝叶切除术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中度细菌性脑膜炎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中度病毒性脑炎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中度系统性红斑狼疮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2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单肺切除手术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胆总管小肠吻合术（胆道重建手术）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植入腔静脉过滤器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单耳失聪。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早期象皮病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出血性登革热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因肾上腺皮质腺瘤切除肾上腺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中度昏迷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中度帕金森病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单肾切除手术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病毒性肝炎导致的肝硬化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早期系统性硬皮病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心包膜切除术：指因心包膜疾病，实际实施了心包膜切除的手术。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因意外伤害导致的面部重建手术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微创冠状动脉搭桥术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激光心肌血运重建术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风湿性心脏瓣膜疾病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植入大脑内分流器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结核性脊髓炎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糖尿病视网膜晚期增生性病变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糖尿病导致单足截除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可逆性再生障碍性贫血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中度溃疡性结肠炎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植入人工耳蜗手术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中度类风湿性关节炎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早期脑退化症（包括早期阿尔茨海默病）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中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度严重克隆病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慢性肾功能衰竭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中度肌营养不良症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角膜移植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中度瘫痪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重症急性胰腺炎腹腔镜手术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强直性脊柱炎的特定手术治疗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坏死性筋膜炎组织肌肉切除术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川崎病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成骨不全症第三型恶性肿瘤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Hans" w:bidi="ar"/>
        </w:rPr>
        <w:t>重症疾病范围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原位癌；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相当于 Binet 分期方案 A 期程度的慢性淋巴细胞白血病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相当于 Ann Arbor 分期方案 I 期程度的何杰金氏病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皮肤癌（不包括恶性黑色素瘤及已发生转移的皮肤癌）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TNM 分期为 T1N0M0期或更轻分期的前列腺癌（如为女性被保险人，则不包括此项）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感染艾滋病病毒或患艾滋病期间所患恶性肿瘤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急性心肌梗塞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脑中风后遗症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重大器官移植术或造血干细胞移植术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冠状动脉搭桥术（或称冠状动脉旁路移植术）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终末期肾病（或称慢性肾功能衰竭尿毒症期）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多个肢体缺失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急性或亚急性重症肝炎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良性脑肿瘤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慢性肝功能衰竭失代偿期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脑炎后遗症或脑膜炎后遗症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深度昏迷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双耳失聪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双目失明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瘫痪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心脏瓣膜手术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严重阿尔茨海默病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严重脑损伤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严重帕金森病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严重Ⅲ度烧伤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严重原发性肺动脉高压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严重运动神经元病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语言能力丧失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重型再生障碍性贫血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主动脉手术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严重多发性硬化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因职业关系导致的人类免疫缺陷病毒（HIV）感染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重症急性胰腺炎剖腹手术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肌营养不良症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系统性红斑狼疮－Ⅲ型或以上狼疮性肾炎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慢性呼吸功能衰竭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严重 1 型糖尿病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严重类风湿性关节炎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严重克隆病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因输血导致的人类免疫缺陷病毒（HIV）感染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严重冠心病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严重原发性心肌病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非阿尔茨海默病所致严重痴呆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植物人状态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重症肌无力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溃疡性结肠炎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肾髓质囊性病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全身性硬皮病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肺源性心脏病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慢性肾上腺功能不全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主动脉夹层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感染性心内膜炎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嗜铬细胞瘤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胰腺移植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肝豆状核变性（Wilson 病）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丝虫病所致象皮肿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严重坏死性筋膜炎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严重哮喘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严重心肌炎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原发性硬化性胆管炎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Ⅲ度房室传导阻滞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严重自身免疫性肝炎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脑动脉瘤开颅手术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骨髓纤维化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严重慢性缩窄性心包炎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艾森门格综合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特定脑外科手术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进行性核上性麻痹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单目失明及单个肢体缺失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肺泡蛋白质沉积症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肺淋巴管肌瘤病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严重骨髓增生异常综合征（MDS）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严重慢性复发性胰腺炎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埃博拉病毒感染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严重面部烧伤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溶血性链球菌引起的坏疽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多处臂丛神经根性撕脱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脊髓小脑变性症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因器官移植导致的人类免疫缺陷病毒（HIV）感染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进行性多灶性白质脑病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严重结核性脑膜炎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Brugada 综合征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严重继发性肺动脉高压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严重小肠疾病并发症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小肠移植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糖尿病导致双足截除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自体造血干细胞移植术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神经白塞病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获得性血栓性血小板减少性紫癜（TTP）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大面积植皮手术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室壁瘤切除术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Fanconi 综合征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脊髓血管病后遗症。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严重气性坏疽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严重心脏衰竭心脏再同步治疗（CRT）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败血症导致的多器官功能障碍综合征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脊髓内肿瘤后遗症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严重强直性脊柱炎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皮质基底节变性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心脏粘液瘤开胸切除术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席汉氏综合征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严重巨细胞动脉炎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横贯性脊髓炎后遗症。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急性呼吸窘迫综合征（ARDS）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脊髓空洞症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严重原发性轻链型淀粉样变性（AL 型）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严重肺结节病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闭锁综合征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脑型疟疾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继发性噬血细胞综合征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脑卒中后开颅手术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肺孢子菌肺炎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特定严重疾病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Hans" w:bidi="ar"/>
        </w:rPr>
        <w:t>范围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1.骨癌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2.脑癌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3.胰腺癌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4.白血病</w:t>
      </w:r>
      <w:r>
        <w:rPr>
          <w:rFonts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5.重大器官移植术或造血干细胞移植术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6.冠状动脉搭桥术（或称冠状动脉旁路移植术）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7.多个肢体缺失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8.双目失明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9.严重Ⅲ度烧伤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10.主动脉夹层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Hans" w:bidi="ar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青少年特定疾病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Hans" w:bidi="ar"/>
        </w:rPr>
        <w:t>范围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白血病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2.严重川崎病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3.严重癫痫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4.脊髓灰质炎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5.严重幼年型类风湿性关节炎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6.严重胃肠炎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7.严重瑞氏综合征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8.特定年龄疾病或外伤所致智力障碍（残疾）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9.严重甲型及乙型血友病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10.重症手足口病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11.亚急性硬化性全脑炎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12.原发性脊柱侧弯的矫正手术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13.细菌性脑脊髓膜炎后遗症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14.脊柱裂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15.严重肾上腺脑白质营养不良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16.溶血尿毒症综合征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17.异染性脑白质营养不良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18.亚历山大病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1FFF1"/>
    <w:multiLevelType w:val="singleLevel"/>
    <w:tmpl w:val="5F51FFF1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F520FB3"/>
    <w:multiLevelType w:val="singleLevel"/>
    <w:tmpl w:val="5F520FB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F5211D2"/>
    <w:multiLevelType w:val="singleLevel"/>
    <w:tmpl w:val="5F5211D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DE520"/>
    <w:rsid w:val="DF7DE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2020-09-04T16:15:00Z</dcterms:created>
  <dc:creator>irisli</dc:creator>
  <cp:lastModifiedBy>irisli</cp:lastModifiedBy>
  <dcterms:modified xsi:type="dcterms:W3CDTF">2020-09-04T17:54:54Z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