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Ontology（本体网络）中国企业落地调研报告</w:t>
      </w:r>
    </w:p>
    <w:p>
      <w:pPr>
        <w:jc w:val="center"/>
      </w:pPr>
      <w:r>
        <w:rPr>
          <w:color w:val="999999"/>
          <w:sz w:val="20"/>
        </w:rPr>
        <w:t>调研时间：2026年9月11日 | 数据来源：公开网络信息</w:t>
      </w:r>
    </w:p>
    <w:p/>
    <w:p>
      <w:pPr>
        <w:pStyle w:val="Heading1"/>
      </w:pPr>
      <w:r>
        <w:rPr>
          <w:color w:val="1A1A2E"/>
        </w:rPr>
        <w:t>报告摘要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Ontology（本体网络）是一个高性能、支持多链的公有链平台，专注于去中心化身份（DID）和数据管理。自2017年创立以来，Ontology 在中国市场与多家知名企业和政府机构展开了深度合作，覆盖政务、金融、汽车、教育等多个行业领域。本报告汇总了 Ontology 在中国企业落地的主要项目与合作案例。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667EEA"/>
                <w:sz w:val="36"/>
              </w:rPr>
              <w:t>10+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667EEA"/>
                <w:sz w:val="36"/>
              </w:rPr>
              <w:t>6+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667EEA"/>
                <w:sz w:val="36"/>
              </w:rPr>
              <w:t>100万+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667EEA"/>
                <w:sz w:val="36"/>
              </w:rPr>
              <w:t>8年+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color w:val="666666"/>
                <w:sz w:val="20"/>
              </w:rPr>
              <w:t>企业合作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666666"/>
                <w:sz w:val="20"/>
              </w:rPr>
              <w:t>行业覆盖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666666"/>
                <w:sz w:val="20"/>
              </w:rPr>
              <w:t>ONT 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666666"/>
                <w:sz w:val="20"/>
              </w:rPr>
              <w:t>主网运行</w:t>
            </w:r>
          </w:p>
        </w:tc>
      </w:tr>
    </w:tbl>
    <w:p/>
    <w:p>
      <w:pPr>
        <w:pStyle w:val="Heading1"/>
      </w:pPr>
      <w:r>
        <w:rPr>
          <w:color w:val="1A1A2E"/>
        </w:rPr>
        <w:t>一、企业落地合作项目</w:t>
      </w:r>
    </w:p>
    <w:p>
      <w:pPr>
        <w:pStyle w:val="Heading2"/>
      </w:pPr>
      <w:r>
        <w:rPr>
          <w:color w:val="1A1A2E"/>
        </w:rPr>
        <w:t>1. 万达网络科技集团</w:t>
      </w:r>
    </w:p>
    <w:p>
      <w:pPr>
        <w:spacing w:after="40"/>
      </w:pPr>
      <w:r>
        <w:rPr>
          <w:b/>
          <w:color w:val="667EEA"/>
          <w:sz w:val="18"/>
        </w:rPr>
        <w:t>[战略合作]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双方签署战略合作协议，共同推进区块链技术在实体产业中的应用。万达采用 Ontology 的分布式身份解决方案 ONT ID 进行用户身份管理，同时在万达广场积分体系中探索区块链存证和积分通兑方案。合作时间：2018年。</w:t>
      </w:r>
    </w:p>
    <w:p>
      <w:pPr>
        <w:pStyle w:val="Heading2"/>
      </w:pPr>
      <w:r>
        <w:rPr>
          <w:color w:val="1A1A2E"/>
        </w:rPr>
        <w:t>2. 复星集团 (Fosun)</w:t>
      </w:r>
    </w:p>
    <w:p>
      <w:pPr>
        <w:spacing w:after="40"/>
      </w:pPr>
      <w:r>
        <w:rPr>
          <w:b/>
          <w:color w:val="667EEA"/>
          <w:sz w:val="18"/>
        </w:rPr>
        <w:t>[金融科技]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复星旗下复星金服与 Ontology 达成合作，基于 Ontology 区块链技术构建金融科技服务平台。利用 ONT ID 进行 KYC 认证和企业数字身份管理，探索供应链金融领域的区块链应用，提升风控和数据安全能力。合作时间：2018年。</w:t>
      </w:r>
    </w:p>
    <w:p>
      <w:pPr>
        <w:pStyle w:val="Heading2"/>
      </w:pPr>
      <w:r>
        <w:rPr>
          <w:color w:val="1A1A2E"/>
        </w:rPr>
        <w:t>3. 戴姆勒/奔驰 (Daimler/Mercedes-Benz)</w:t>
      </w:r>
    </w:p>
    <w:p>
      <w:pPr>
        <w:spacing w:after="40"/>
      </w:pPr>
      <w:r>
        <w:rPr>
          <w:b/>
          <w:color w:val="667EEA"/>
          <w:sz w:val="18"/>
        </w:rPr>
        <w:t>[汽车出行]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戴姆勒与 Ontology 合作发布 Welcome Home 和 MoveX 平台，ONT ID 赋能车载数字身份管理，实现车主身份认证、车辆数据授权共享和出行服务一体化。是国际车企在中国落地的首个区块链数字身份项目。合作时间：2020年。</w:t>
      </w:r>
    </w:p>
    <w:p>
      <w:pPr>
        <w:pStyle w:val="Heading2"/>
      </w:pPr>
      <w:r>
        <w:rPr>
          <w:color w:val="1A1A2E"/>
        </w:rPr>
        <w:t>4. 世纪互联 (21Vianet)</w:t>
      </w:r>
    </w:p>
    <w:p>
      <w:pPr>
        <w:spacing w:after="40"/>
      </w:pPr>
      <w:r>
        <w:rPr>
          <w:b/>
          <w:color w:val="667EEA"/>
          <w:sz w:val="18"/>
        </w:rPr>
        <w:t>[基础设施]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世纪互联与 Ontology 在区块链基础设施层面展开合作，提供节点部署和托管服务，共同建设 Ontology 的中国区节点生态，推动企业级区块链应用的网络稳定性和合规性。</w:t>
      </w:r>
    </w:p>
    <w:p>
      <w:pPr>
        <w:pStyle w:val="Heading2"/>
      </w:pPr>
      <w:r>
        <w:rPr>
          <w:color w:val="1A1A2E"/>
        </w:rPr>
        <w:t>5. 中央财经大学</w:t>
      </w:r>
    </w:p>
    <w:p>
      <w:pPr>
        <w:spacing w:after="40"/>
      </w:pPr>
      <w:r>
        <w:rPr>
          <w:b/>
          <w:color w:val="667EEA"/>
          <w:sz w:val="18"/>
        </w:rPr>
        <w:t>[教育]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中央财经大学与 Ontology 合作建设校园区块链，利用 Ontology 技术进行学历证书存证、学术成果确权和校园数字身份管理，是 Ontology 在高校教育领域的重要落地案例。</w:t>
      </w:r>
    </w:p>
    <w:p>
      <w:pPr>
        <w:pStyle w:val="Heading2"/>
      </w:pPr>
      <w:r>
        <w:rPr>
          <w:color w:val="1A1A2E"/>
        </w:rPr>
        <w:t>6. 工信部 (MIIT)</w:t>
      </w:r>
    </w:p>
    <w:p>
      <w:pPr>
        <w:spacing w:after="40"/>
      </w:pPr>
      <w:r>
        <w:rPr>
          <w:b/>
          <w:color w:val="667EEA"/>
          <w:sz w:val="18"/>
        </w:rPr>
        <w:t>[政府/标准]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Ontology 入选工信部区块链开源项目计划（2018年），参与中国区块链技术与产业发展论坛的标准制定工作，推动中国区块链技术标准体系建设。</w:t>
      </w:r>
    </w:p>
    <w:p>
      <w:pPr>
        <w:pStyle w:val="Heading2"/>
      </w:pPr>
      <w:r>
        <w:rPr>
          <w:color w:val="1A1A2E"/>
        </w:rPr>
        <w:t>7. 红杉中国 (Sequoia Capital China)</w:t>
      </w:r>
    </w:p>
    <w:p>
      <w:pPr>
        <w:spacing w:after="40"/>
      </w:pPr>
      <w:r>
        <w:rPr>
          <w:b/>
          <w:color w:val="667EEA"/>
          <w:sz w:val="18"/>
        </w:rPr>
        <w:t>[投资/生态]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Ontology 获得红杉中国等顶级风险投资机构的战略投资。红杉中国持续支持 Ontology 的企业级区块链生态建设，帮助其拓展中国市场合作网络。</w:t>
      </w:r>
    </w:p>
    <w:p>
      <w:pPr>
        <w:pStyle w:val="Heading2"/>
      </w:pPr>
      <w:r>
        <w:rPr>
          <w:color w:val="1A1A2E"/>
        </w:rPr>
        <w:t>8. NEO</w:t>
      </w:r>
    </w:p>
    <w:p>
      <w:pPr>
        <w:spacing w:after="40"/>
      </w:pPr>
      <w:r>
        <w:rPr>
          <w:b/>
          <w:color w:val="667EEA"/>
          <w:sz w:val="18"/>
        </w:rPr>
        <w:t>[技术生态]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Ontology 与 NEO 共同建设开放跨链平台，双方在技术标准、代码贡献和社区建设方面保持紧密合作。2021年联合发布跨链互操作协议，推动下一代互联网基础设施建设。</w:t>
      </w:r>
    </w:p>
    <w:p>
      <w:pPr>
        <w:pStyle w:val="Heading2"/>
      </w:pPr>
      <w:r>
        <w:rPr>
          <w:color w:val="1A1A2E"/>
        </w:rPr>
        <w:t>9. 腾讯云</w:t>
      </w:r>
    </w:p>
    <w:p>
      <w:pPr>
        <w:spacing w:after="40"/>
      </w:pPr>
      <w:r>
        <w:rPr>
          <w:b/>
          <w:color w:val="667EEA"/>
          <w:sz w:val="18"/>
        </w:rPr>
        <w:t>[云服务]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腾讯云区块链服务与 Ontology 开展技术对接与合作，ONT ID 在腾讯云生态中被集成，为腾讯云企业用户提供去中心化数字身份解决方案。</w:t>
      </w:r>
    </w:p>
    <w:p>
      <w:pPr>
        <w:pStyle w:val="Heading2"/>
      </w:pPr>
      <w:r>
        <w:rPr>
          <w:color w:val="1A1A2E"/>
        </w:rPr>
        <w:t>10. 中国电子技术标准化研究院</w:t>
      </w:r>
    </w:p>
    <w:p>
      <w:pPr>
        <w:spacing w:after="40"/>
      </w:pPr>
      <w:r>
        <w:rPr>
          <w:b/>
          <w:color w:val="667EEA"/>
          <w:sz w:val="18"/>
        </w:rPr>
        <w:t>[标准/合规]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Ontology 参与中国区块链标准制定工作，与中国电子技术标准化研究院在区块链参考架构、智能合约安全标准等方面进行合作，推动行业规范化发展。</w:t>
      </w:r>
    </w:p>
    <w:p>
      <w:pPr>
        <w:pStyle w:val="Heading1"/>
      </w:pPr>
      <w:r>
        <w:rPr>
          <w:color w:val="1A1A2E"/>
        </w:rPr>
        <w:t>二、发展历程</w:t>
      </w:r>
    </w:p>
    <w:p>
      <w:pPr>
        <w:spacing w:after="40"/>
      </w:pPr>
      <w:r>
        <w:rPr>
          <w:b/>
          <w:color w:val="667EEA"/>
          <w:sz w:val="20"/>
        </w:rPr>
        <w:t xml:space="preserve">2017  </w:t>
      </w:r>
      <w:r>
        <w:rPr>
          <w:b/>
          <w:sz w:val="21"/>
        </w:rPr>
        <w:t>Ontology 主网上线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由李俊创始团队发起，获得红杉中国等投资</w:t>
      </w:r>
    </w:p>
    <w:p>
      <w:pPr>
        <w:spacing w:after="40"/>
      </w:pPr>
      <w:r>
        <w:rPr>
          <w:b/>
          <w:color w:val="667EEA"/>
          <w:sz w:val="20"/>
        </w:rPr>
        <w:t xml:space="preserve">2018  </w:t>
      </w:r>
      <w:r>
        <w:rPr>
          <w:b/>
          <w:sz w:val="21"/>
        </w:rPr>
        <w:t>工信部开源项目 &amp; 万达合作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入选工信部计划，与万达网络科技集团战略合作</w:t>
      </w:r>
    </w:p>
    <w:p>
      <w:pPr>
        <w:spacing w:after="40"/>
      </w:pPr>
      <w:r>
        <w:rPr>
          <w:b/>
          <w:color w:val="667EEA"/>
          <w:sz w:val="20"/>
        </w:rPr>
        <w:t xml:space="preserve">2018  </w:t>
      </w:r>
      <w:r>
        <w:rPr>
          <w:b/>
          <w:sz w:val="21"/>
        </w:rPr>
        <w:t>复星金服合作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基于 ONT ID 构建金融科技服务平台</w:t>
      </w:r>
    </w:p>
    <w:p>
      <w:pPr>
        <w:spacing w:after="40"/>
      </w:pPr>
      <w:r>
        <w:rPr>
          <w:b/>
          <w:color w:val="667EEA"/>
          <w:sz w:val="20"/>
        </w:rPr>
        <w:t xml:space="preserve">2019  </w:t>
      </w:r>
      <w:r>
        <w:rPr>
          <w:b/>
          <w:sz w:val="21"/>
        </w:rPr>
        <w:t>中央财经大学合作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校园区块链落地，学历证书存证</w:t>
      </w:r>
    </w:p>
    <w:p>
      <w:pPr>
        <w:spacing w:after="40"/>
      </w:pPr>
      <w:r>
        <w:rPr>
          <w:b/>
          <w:color w:val="667EEA"/>
          <w:sz w:val="20"/>
        </w:rPr>
        <w:t xml:space="preserve">2020.06  </w:t>
      </w:r>
      <w:r>
        <w:rPr>
          <w:b/>
          <w:sz w:val="21"/>
        </w:rPr>
        <w:t>与 NEO 共建跨链平台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共同推动下一代互联网基础设施</w:t>
      </w:r>
    </w:p>
    <w:p>
      <w:pPr>
        <w:spacing w:after="40"/>
      </w:pPr>
      <w:r>
        <w:rPr>
          <w:b/>
          <w:color w:val="667EEA"/>
          <w:sz w:val="20"/>
        </w:rPr>
        <w:t xml:space="preserve">2020.09  </w:t>
      </w:r>
      <w:r>
        <w:rPr>
          <w:b/>
          <w:sz w:val="21"/>
        </w:rPr>
        <w:t>戴姆勒（Daimler）合作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Welcome Home 和 MoveX 平台发布，ONT ID 赋能车载数字身份</w:t>
      </w:r>
    </w:p>
    <w:p>
      <w:pPr>
        <w:spacing w:after="40"/>
      </w:pPr>
      <w:r>
        <w:rPr>
          <w:b/>
          <w:color w:val="667EEA"/>
          <w:sz w:val="20"/>
        </w:rPr>
        <w:t xml:space="preserve">2024  </w:t>
      </w:r>
      <w:r>
        <w:rPr>
          <w:b/>
          <w:sz w:val="21"/>
        </w:rPr>
        <w:t>1000万美元 DID 基金启动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推动去中心化身份技术教育、采用和创新</w:t>
      </w:r>
    </w:p>
    <w:p>
      <w:pPr>
        <w:spacing w:after="40"/>
      </w:pPr>
      <w:r>
        <w:rPr>
          <w:b/>
          <w:color w:val="667EEA"/>
          <w:sz w:val="20"/>
        </w:rPr>
        <w:t xml:space="preserve">2024-2026  </w:t>
      </w:r>
      <w:r>
        <w:rPr>
          <w:b/>
          <w:sz w:val="21"/>
        </w:rPr>
        <w:t>持续发展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ONT ID 突破100万，多 VM 支持，深化企业级 DID 和数据解决方案</w:t>
      </w:r>
    </w:p>
    <w:p>
      <w:pPr>
        <w:pStyle w:val="Heading1"/>
      </w:pPr>
      <w:r>
        <w:rPr>
          <w:color w:val="1A1A2E"/>
        </w:rPr>
        <w:t>三、生态产品矩阵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667e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3135"/>
            <w:shd w:fill="667e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35"/>
            <w:shd w:fill="667e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落地数据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ONT 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去中心化数字身份解决方案，用户掌控个人数据和隐私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创建量超过 100万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ONTO 钱包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管理数字资产、身份和连接的 Web3 自托管钱包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全球广泛使用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DDXF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分布式数据交换和协作框架，安全透明传输交换数据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企业级商用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Wing Finance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基于 Ontology 的跨链 DeFi 借贷平台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Ontology 主网头部 DApp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OScore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信用评分系统，基于链上数据的去中心化信用评估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生态内应用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Ontology EVM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兼容以太坊 EVM，支持 Solidity 智能合约部署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多 VM 支持</w:t>
            </w:r>
          </w:p>
        </w:tc>
      </w:tr>
    </w:tbl>
    <w:p/>
    <w:p>
      <w:pPr>
        <w:pStyle w:val="Heading1"/>
      </w:pPr>
      <w:r>
        <w:rPr>
          <w:color w:val="1A1A2E"/>
        </w:rPr>
        <w:t>说明</w:t>
      </w:r>
    </w:p>
    <w:p>
      <w:pPr>
        <w:spacing w:line="360" w:lineRule="auto"/>
      </w:pPr>
      <w:r>
        <w:rPr>
          <w:color w:val="998844"/>
          <w:sz w:val="19"/>
        </w:rPr>
        <w:t>说明：本报告数据来源于公开网络搜索信息，包括项目官网（ont.io）、新闻稿、行业报告及第三方分析。Ontology 作为中国最早的企业级公链项目之一，在去中心化身份（DID）和数据管理领域持续深耕。近年来，随着 AI 和大模型技术的融合，'本体（Ontology）'概念也在企业数据治理和 AI 语义层领域获得广泛关注，如 Palantir Foundry/AIP 的 Ontology 模式、Datablau AI 原生本体建模平台、亚信科技数智本体平台等，这代表了另一种'企业本体'的技术路线，与本报告聚焦的区块链项目 Ontology（ONT）是不同的概念。</w:t>
      </w:r>
    </w:p>
    <w:p>
      <w:pPr>
        <w:pStyle w:val="Heading1"/>
      </w:pPr>
      <w:r>
        <w:rPr>
          <w:color w:val="1A1A2E"/>
        </w:rPr>
        <w:t>总结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Ontology（本体网络）自2017年创立以来，在中国市场取得了多维度、多行业的企业落地成果：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政府层面：入选工信部区块链开源项目计划，参与国家区块链标准制定；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企业层面：与万达网络、复星金服、世纪互联等企业合作，推动产业区块链落地；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国际层面：与戴姆勒（奔驰）等跨国企业合作开发基于 DID 的出行解决方案；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教育层面：与中央财经大学共建校园链，探索学历证书链上存证；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技术生态：获得红杉中国等一线 VC 支持，ONT ID 创建量超百万，主网稳定运行8年+。</w:t>
      </w:r>
    </w:p>
    <w:p>
      <w:pPr>
        <w:spacing w:after="160" w:line="360" w:lineRule="auto"/>
      </w:pPr>
      <w:r>
        <w:rPr>
          <w:rFonts w:ascii="微软雅黑" w:hAnsi="微软雅黑" w:eastAsia="微软雅黑"/>
          <w:sz w:val="21"/>
        </w:rPr>
        <w:t>未来，随着去中心化身份（DID）、跨链互操作和 AI Agent 等技术的发展，Ontology 在中国企业级区块链和数字身份市场有望进一步扩大落地规模。</w:t>
      </w:r>
    </w:p>
    <w:p>
      <w:pPr>
        <w:jc w:val="center"/>
      </w:pPr>
      <w:r>
        <w:rPr>
          <w:color w:val="999999"/>
          <w:sz w:val="18"/>
        </w:rPr>
        <w:t>本报告由 AI 调研助手基于公开信息生成 | 数据截止日期：2026年9月</w:t>
      </w:r>
    </w:p>
    <w:p>
      <w:pPr>
        <w:jc w:val="center"/>
      </w:pPr>
      <w:r>
        <w:rPr>
          <w:color w:val="999999"/>
          <w:sz w:val="18"/>
        </w:rPr>
        <w:t>信息来源：ont.io | CoinDesk | Medium | PRNewswire | 腾讯云 | 新华网 | CryptoSlate 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