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B5A" w:rsidRDefault="00380B5A" w:rsidP="00380B5A">
      <w:pPr>
        <w:jc w:val="right"/>
        <w:rPr>
          <w:rFonts w:ascii="Times New Roman" w:hAnsi="Times New Roman"/>
          <w:sz w:val="24"/>
          <w:szCs w:val="24"/>
        </w:rPr>
      </w:pPr>
      <w:r>
        <w:rPr>
          <w:rFonts w:ascii="Times New Roman" w:hAnsi="Times New Roman"/>
          <w:sz w:val="24"/>
          <w:szCs w:val="24"/>
        </w:rPr>
        <w:t>Skylar Wurster</w:t>
      </w:r>
    </w:p>
    <w:p w:rsidR="00380B5A" w:rsidRDefault="00380B5A" w:rsidP="00380B5A">
      <w:pPr>
        <w:jc w:val="right"/>
        <w:rPr>
          <w:rFonts w:ascii="Times New Roman" w:hAnsi="Times New Roman"/>
          <w:sz w:val="24"/>
          <w:szCs w:val="24"/>
        </w:rPr>
      </w:pPr>
      <w:r>
        <w:rPr>
          <w:rFonts w:ascii="Times New Roman" w:hAnsi="Times New Roman"/>
          <w:sz w:val="24"/>
          <w:szCs w:val="24"/>
        </w:rPr>
        <w:t>CSE 5544</w:t>
      </w:r>
    </w:p>
    <w:p w:rsidR="00380B5A" w:rsidRDefault="00380B5A" w:rsidP="00380B5A">
      <w:pPr>
        <w:jc w:val="right"/>
        <w:rPr>
          <w:rFonts w:ascii="Times New Roman" w:hAnsi="Times New Roman"/>
          <w:sz w:val="24"/>
          <w:szCs w:val="24"/>
        </w:rPr>
      </w:pPr>
      <w:r>
        <w:rPr>
          <w:rFonts w:ascii="Times New Roman" w:hAnsi="Times New Roman"/>
          <w:sz w:val="24"/>
          <w:szCs w:val="24"/>
        </w:rPr>
        <w:t>Jian Chen</w:t>
      </w:r>
    </w:p>
    <w:p w:rsidR="00380B5A" w:rsidRDefault="00380B5A" w:rsidP="00380B5A">
      <w:pPr>
        <w:jc w:val="right"/>
        <w:rPr>
          <w:rFonts w:ascii="Times New Roman" w:hAnsi="Times New Roman"/>
          <w:sz w:val="24"/>
          <w:szCs w:val="24"/>
        </w:rPr>
      </w:pPr>
      <w:r>
        <w:rPr>
          <w:rFonts w:ascii="Times New Roman" w:hAnsi="Times New Roman"/>
          <w:sz w:val="24"/>
          <w:szCs w:val="24"/>
        </w:rPr>
        <w:t>Assignment 1 – Part 1</w:t>
      </w:r>
    </w:p>
    <w:p w:rsidR="00380B5A" w:rsidRDefault="00380B5A" w:rsidP="00380B5A">
      <w:pPr>
        <w:rPr>
          <w:rFonts w:ascii="Times New Roman" w:hAnsi="Times New Roman"/>
          <w:sz w:val="24"/>
          <w:szCs w:val="24"/>
          <w:u w:val="single"/>
        </w:rPr>
      </w:pPr>
      <w:r>
        <w:rPr>
          <w:rFonts w:ascii="Times New Roman" w:hAnsi="Times New Roman"/>
          <w:sz w:val="24"/>
          <w:szCs w:val="24"/>
          <w:u w:val="single"/>
        </w:rPr>
        <w:t>Processing</w:t>
      </w:r>
    </w:p>
    <w:p w:rsidR="00380B5A" w:rsidRDefault="00380B5A" w:rsidP="00380B5A">
      <w:pPr>
        <w:rPr>
          <w:rFonts w:ascii="Times New Roman" w:hAnsi="Times New Roman"/>
          <w:sz w:val="24"/>
          <w:szCs w:val="24"/>
        </w:rPr>
      </w:pPr>
      <w:r>
        <w:rPr>
          <w:rFonts w:ascii="Times New Roman" w:hAnsi="Times New Roman"/>
          <w:sz w:val="24"/>
          <w:szCs w:val="24"/>
        </w:rPr>
        <w:tab/>
        <w:t xml:space="preserve">Processing is a sublanguage of Java that includes its own IDE for development. A helpful framework was added on to Java in order to support a rendering engine and a standard game loop. Examples of this framework include the </w:t>
      </w:r>
      <w:proofErr w:type="gramStart"/>
      <w:r>
        <w:rPr>
          <w:rFonts w:ascii="Times New Roman" w:hAnsi="Times New Roman"/>
          <w:sz w:val="24"/>
          <w:szCs w:val="24"/>
        </w:rPr>
        <w:t>setup(</w:t>
      </w:r>
      <w:proofErr w:type="gramEnd"/>
      <w:r>
        <w:rPr>
          <w:rFonts w:ascii="Times New Roman" w:hAnsi="Times New Roman"/>
          <w:sz w:val="24"/>
          <w:szCs w:val="24"/>
        </w:rPr>
        <w:t xml:space="preserve">) and draw() function calls, which occur on start and at a regular interval, respectively. Processing has also created handy drawing functions, such as </w:t>
      </w:r>
      <w:proofErr w:type="gramStart"/>
      <w:r>
        <w:rPr>
          <w:rFonts w:ascii="Times New Roman" w:hAnsi="Times New Roman"/>
          <w:sz w:val="24"/>
          <w:szCs w:val="24"/>
        </w:rPr>
        <w:t>line(</w:t>
      </w:r>
      <w:proofErr w:type="gramEnd"/>
      <w:r>
        <w:rPr>
          <w:rFonts w:ascii="Times New Roman" w:hAnsi="Times New Roman"/>
          <w:sz w:val="24"/>
          <w:szCs w:val="24"/>
        </w:rPr>
        <w:t xml:space="preserve">) and ellipse() to draw shapes onto the window automatically created. The color of these shapes can also be defined, as well as the edge color, using </w:t>
      </w:r>
      <w:proofErr w:type="gramStart"/>
      <w:r>
        <w:rPr>
          <w:rFonts w:ascii="Times New Roman" w:hAnsi="Times New Roman"/>
          <w:sz w:val="24"/>
          <w:szCs w:val="24"/>
        </w:rPr>
        <w:t>color(</w:t>
      </w:r>
      <w:proofErr w:type="gramEnd"/>
      <w:r>
        <w:rPr>
          <w:rFonts w:ascii="Times New Roman" w:hAnsi="Times New Roman"/>
          <w:sz w:val="24"/>
          <w:szCs w:val="24"/>
        </w:rPr>
        <w:t xml:space="preserve">) and stroke() </w:t>
      </w:r>
      <w:r w:rsidR="00C64687">
        <w:rPr>
          <w:rFonts w:ascii="Times New Roman" w:hAnsi="Times New Roman"/>
          <w:sz w:val="24"/>
          <w:szCs w:val="24"/>
        </w:rPr>
        <w:t xml:space="preserve">with the RGBA values as inputs. </w:t>
      </w:r>
      <w:r>
        <w:rPr>
          <w:rFonts w:ascii="Times New Roman" w:hAnsi="Times New Roman"/>
          <w:sz w:val="24"/>
          <w:szCs w:val="24"/>
        </w:rPr>
        <w:t xml:space="preserve">Typical Java had a rather cumbersome and extensive process in order to get a GUI running. Processing takes that difficulty </w:t>
      </w:r>
      <w:r w:rsidR="00C64687">
        <w:rPr>
          <w:rFonts w:ascii="Times New Roman" w:hAnsi="Times New Roman"/>
          <w:sz w:val="24"/>
          <w:szCs w:val="24"/>
        </w:rPr>
        <w:t>away but</w:t>
      </w:r>
      <w:r>
        <w:rPr>
          <w:rFonts w:ascii="Times New Roman" w:hAnsi="Times New Roman"/>
          <w:sz w:val="24"/>
          <w:szCs w:val="24"/>
        </w:rPr>
        <w:t xml:space="preserve"> keeps the power of Java. Processing can import .jar packages that use Java libraries. It can be run on a host of machines using JVM. Its </w:t>
      </w:r>
      <w:r w:rsidR="00C64687">
        <w:rPr>
          <w:rFonts w:ascii="Times New Roman" w:hAnsi="Times New Roman"/>
          <w:sz w:val="24"/>
          <w:szCs w:val="24"/>
        </w:rPr>
        <w:t>lightweight and</w:t>
      </w:r>
      <w:r>
        <w:rPr>
          <w:rFonts w:ascii="Times New Roman" w:hAnsi="Times New Roman"/>
          <w:sz w:val="24"/>
          <w:szCs w:val="24"/>
        </w:rPr>
        <w:t xml:space="preserve"> can be built upon to support many kinds of projects. The processing website keeps updated versions of packages made by users, which currently holds hundreds spanning from Data to Animation to Simulation.</w:t>
      </w:r>
    </w:p>
    <w:p w:rsidR="00C64687" w:rsidRDefault="00C64687" w:rsidP="00380B5A">
      <w:pPr>
        <w:rPr>
          <w:rFonts w:ascii="Times New Roman" w:hAnsi="Times New Roman"/>
          <w:sz w:val="24"/>
          <w:szCs w:val="24"/>
        </w:rPr>
      </w:pPr>
      <w:r>
        <w:rPr>
          <w:rFonts w:ascii="Times New Roman" w:hAnsi="Times New Roman"/>
          <w:sz w:val="24"/>
          <w:szCs w:val="24"/>
        </w:rPr>
        <w:tab/>
        <w:t xml:space="preserve">Based on its </w:t>
      </w:r>
      <w:r w:rsidR="002150DA">
        <w:rPr>
          <w:rFonts w:ascii="Times New Roman" w:hAnsi="Times New Roman"/>
          <w:sz w:val="24"/>
          <w:szCs w:val="24"/>
        </w:rPr>
        <w:t>high-level interface, hundreds of packages available, and the support on the forums, Processing seems to be a good choice for a visualization project. There seem to be many ways to represent both spacial and non-spacial data. Since it lies on top of Java, there is an abundance of other libraries that can be pulled from in order to best display data. This also means it’s not too low level and isn’t going to take a long time to get started. Overall, I feel Processing works very well in the scope of a class like CSE 5544.</w:t>
      </w:r>
      <w:bookmarkStart w:id="0" w:name="_GoBack"/>
      <w:bookmarkEnd w:id="0"/>
    </w:p>
    <w:p w:rsidR="002150DA" w:rsidRDefault="002150DA" w:rsidP="00380B5A">
      <w:pPr>
        <w:rPr>
          <w:rFonts w:ascii="Times New Roman" w:hAnsi="Times New Roman"/>
          <w:sz w:val="24"/>
          <w:szCs w:val="24"/>
        </w:rPr>
      </w:pPr>
    </w:p>
    <w:p w:rsidR="002150DA" w:rsidRDefault="002150DA" w:rsidP="00380B5A">
      <w:pPr>
        <w:rPr>
          <w:rFonts w:ascii="Times New Roman" w:hAnsi="Times New Roman"/>
          <w:sz w:val="24"/>
          <w:szCs w:val="24"/>
          <w:u w:val="single"/>
        </w:rPr>
      </w:pPr>
      <w:r>
        <w:rPr>
          <w:rFonts w:ascii="Times New Roman" w:hAnsi="Times New Roman"/>
          <w:sz w:val="24"/>
          <w:szCs w:val="24"/>
          <w:u w:val="single"/>
        </w:rPr>
        <w:t>D3.js</w:t>
      </w:r>
    </w:p>
    <w:p w:rsidR="002150DA" w:rsidRDefault="002150DA" w:rsidP="00380B5A">
      <w:pPr>
        <w:rPr>
          <w:rFonts w:ascii="Times New Roman" w:hAnsi="Times New Roman"/>
          <w:sz w:val="24"/>
          <w:szCs w:val="24"/>
        </w:rPr>
      </w:pPr>
      <w:r>
        <w:rPr>
          <w:rFonts w:ascii="Times New Roman" w:hAnsi="Times New Roman"/>
          <w:sz w:val="24"/>
          <w:szCs w:val="24"/>
        </w:rPr>
        <w:tab/>
        <w:t xml:space="preserve">D3.js is a JavaScript spec that allows for simple manipulations to web pages for visualization purposes. HTML content can be accessed and changed, event listeners can be used, and attributes or styles are easily changed. Functions such as </w:t>
      </w:r>
      <w:proofErr w:type="gramStart"/>
      <w:r>
        <w:rPr>
          <w:rFonts w:ascii="Times New Roman" w:hAnsi="Times New Roman"/>
          <w:sz w:val="24"/>
          <w:szCs w:val="24"/>
        </w:rPr>
        <w:t>enter(</w:t>
      </w:r>
      <w:proofErr w:type="gramEnd"/>
      <w:r>
        <w:rPr>
          <w:rFonts w:ascii="Times New Roman" w:hAnsi="Times New Roman"/>
          <w:sz w:val="24"/>
          <w:szCs w:val="24"/>
        </w:rPr>
        <w:t>) and exit() allow for management of data nodes as needed. D3 uses only web standards, such as HTML, SVG, and CSS, so the spec is well defined. This ensures that it plays nicely on all devices from a browser. In order to begin using it, a simple script import at the top of your HTML document will do it.</w:t>
      </w:r>
    </w:p>
    <w:p w:rsidR="002150DA" w:rsidRPr="002150DA" w:rsidRDefault="002150DA" w:rsidP="00380B5A">
      <w:pPr>
        <w:rPr>
          <w:rFonts w:ascii="Times New Roman" w:hAnsi="Times New Roman"/>
          <w:sz w:val="24"/>
          <w:szCs w:val="24"/>
        </w:rPr>
      </w:pPr>
      <w:r>
        <w:rPr>
          <w:rFonts w:ascii="Times New Roman" w:hAnsi="Times New Roman"/>
          <w:sz w:val="24"/>
          <w:szCs w:val="24"/>
        </w:rPr>
        <w:tab/>
        <w:t>Due to its ease of use and dissemination, D3.js could be a very useful data visualiz</w:t>
      </w:r>
      <w:r w:rsidR="006F17A7">
        <w:rPr>
          <w:rFonts w:ascii="Times New Roman" w:hAnsi="Times New Roman"/>
          <w:sz w:val="24"/>
          <w:szCs w:val="24"/>
        </w:rPr>
        <w:t xml:space="preserve">ation tool for this class. Project updates can be easily presented from the GitHub page housing the D3 document. There is no software or library dependence that could restrict anyone from viewing the visualization. However, I don’t know JavaScript very well, and think that this might make it difficult to do well in a single semester. </w:t>
      </w:r>
    </w:p>
    <w:sectPr w:rsidR="002150DA" w:rsidRPr="0021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5A"/>
    <w:rsid w:val="002150DA"/>
    <w:rsid w:val="00380B5A"/>
    <w:rsid w:val="006F17A7"/>
    <w:rsid w:val="00C6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FA07"/>
  <w15:chartTrackingRefBased/>
  <w15:docId w15:val="{519B6237-7A47-42C8-ADED-843A1836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1</cp:revision>
  <dcterms:created xsi:type="dcterms:W3CDTF">2019-01-13T21:55:00Z</dcterms:created>
  <dcterms:modified xsi:type="dcterms:W3CDTF">2019-01-13T22:31:00Z</dcterms:modified>
</cp:coreProperties>
</file>