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EF2D8" w14:textId="3C8E14A3" w:rsidR="00E648F5" w:rsidRPr="000B7A3F" w:rsidRDefault="00707652" w:rsidP="000B7A3F">
      <w:pPr>
        <w:spacing w:after="0" w:line="240" w:lineRule="auto"/>
        <w:jc w:val="right"/>
        <w:rPr>
          <w:rFonts w:ascii="Times New Roman" w:hAnsi="Times New Roman" w:cs="Times New Roman"/>
          <w:sz w:val="24"/>
          <w:szCs w:val="24"/>
        </w:rPr>
      </w:pPr>
      <w:r w:rsidRPr="000B7A3F">
        <w:rPr>
          <w:rFonts w:ascii="Times New Roman" w:hAnsi="Times New Roman" w:cs="Times New Roman"/>
          <w:sz w:val="24"/>
          <w:szCs w:val="24"/>
        </w:rPr>
        <w:t>Skylar Wurster</w:t>
      </w:r>
    </w:p>
    <w:p w14:paraId="31BA7626" w14:textId="4EB8F4DA" w:rsidR="00707652" w:rsidRPr="000B7A3F" w:rsidRDefault="00707652" w:rsidP="000B7A3F">
      <w:pPr>
        <w:spacing w:after="0" w:line="240" w:lineRule="auto"/>
        <w:jc w:val="right"/>
        <w:rPr>
          <w:rFonts w:ascii="Times New Roman" w:hAnsi="Times New Roman" w:cs="Times New Roman"/>
          <w:sz w:val="24"/>
          <w:szCs w:val="24"/>
        </w:rPr>
      </w:pPr>
      <w:r w:rsidRPr="000B7A3F">
        <w:rPr>
          <w:rFonts w:ascii="Times New Roman" w:hAnsi="Times New Roman" w:cs="Times New Roman"/>
          <w:sz w:val="24"/>
          <w:szCs w:val="24"/>
        </w:rPr>
        <w:t>CSE 5544</w:t>
      </w:r>
    </w:p>
    <w:p w14:paraId="28963CE4" w14:textId="2FB0922A" w:rsidR="00707652" w:rsidRPr="000B7A3F" w:rsidRDefault="00707652" w:rsidP="000B7A3F">
      <w:pPr>
        <w:spacing w:after="0" w:line="240" w:lineRule="auto"/>
        <w:jc w:val="right"/>
        <w:rPr>
          <w:rFonts w:ascii="Times New Roman" w:hAnsi="Times New Roman" w:cs="Times New Roman"/>
          <w:sz w:val="24"/>
          <w:szCs w:val="24"/>
        </w:rPr>
      </w:pPr>
      <w:r w:rsidRPr="000B7A3F">
        <w:rPr>
          <w:rFonts w:ascii="Times New Roman" w:hAnsi="Times New Roman" w:cs="Times New Roman"/>
          <w:sz w:val="24"/>
          <w:szCs w:val="24"/>
        </w:rPr>
        <w:t>Professor Chen</w:t>
      </w:r>
    </w:p>
    <w:p w14:paraId="23E4219D" w14:textId="0A8AE421" w:rsidR="00707652" w:rsidRPr="000B7A3F" w:rsidRDefault="00707652" w:rsidP="000B7A3F">
      <w:pPr>
        <w:spacing w:after="0" w:line="240" w:lineRule="auto"/>
        <w:jc w:val="right"/>
        <w:rPr>
          <w:rFonts w:ascii="Times New Roman" w:hAnsi="Times New Roman" w:cs="Times New Roman"/>
          <w:sz w:val="24"/>
          <w:szCs w:val="24"/>
        </w:rPr>
      </w:pPr>
      <w:r w:rsidRPr="000B7A3F">
        <w:rPr>
          <w:rFonts w:ascii="Times New Roman" w:hAnsi="Times New Roman" w:cs="Times New Roman"/>
          <w:sz w:val="24"/>
          <w:szCs w:val="24"/>
        </w:rPr>
        <w:t>Jan 31</w:t>
      </w:r>
      <w:r w:rsidRPr="000B7A3F">
        <w:rPr>
          <w:rFonts w:ascii="Times New Roman" w:hAnsi="Times New Roman" w:cs="Times New Roman"/>
          <w:sz w:val="24"/>
          <w:szCs w:val="24"/>
          <w:vertAlign w:val="superscript"/>
        </w:rPr>
        <w:t>st</w:t>
      </w:r>
      <w:r w:rsidRPr="000B7A3F">
        <w:rPr>
          <w:rFonts w:ascii="Times New Roman" w:hAnsi="Times New Roman" w:cs="Times New Roman"/>
          <w:sz w:val="24"/>
          <w:szCs w:val="24"/>
        </w:rPr>
        <w:t>, 2019</w:t>
      </w:r>
    </w:p>
    <w:p w14:paraId="0D5E7E0A" w14:textId="1F63DAAA" w:rsidR="00707652" w:rsidRPr="000B7A3F" w:rsidRDefault="00707652" w:rsidP="000B7A3F">
      <w:pPr>
        <w:spacing w:after="0" w:line="240" w:lineRule="auto"/>
        <w:jc w:val="center"/>
        <w:rPr>
          <w:rFonts w:ascii="Times New Roman" w:hAnsi="Times New Roman" w:cs="Times New Roman"/>
          <w:sz w:val="24"/>
          <w:szCs w:val="24"/>
        </w:rPr>
      </w:pPr>
      <w:r w:rsidRPr="000B7A3F">
        <w:rPr>
          <w:rFonts w:ascii="Times New Roman" w:hAnsi="Times New Roman" w:cs="Times New Roman"/>
          <w:sz w:val="24"/>
          <w:szCs w:val="24"/>
        </w:rPr>
        <w:t>Assignment 2</w:t>
      </w:r>
    </w:p>
    <w:p w14:paraId="0E5A3CB2" w14:textId="77777777" w:rsidR="000B7A3F" w:rsidRPr="000B7A3F" w:rsidRDefault="000B7A3F" w:rsidP="000B7A3F">
      <w:pPr>
        <w:shd w:val="clear" w:color="auto" w:fill="FFFFFF"/>
        <w:spacing w:before="100" w:beforeAutospacing="1" w:after="0" w:line="240" w:lineRule="auto"/>
        <w:rPr>
          <w:rFonts w:ascii="Times New Roman" w:eastAsia="Times New Roman" w:hAnsi="Times New Roman" w:cs="Times New Roman"/>
          <w:color w:val="565555"/>
          <w:sz w:val="24"/>
          <w:szCs w:val="24"/>
        </w:rPr>
      </w:pPr>
      <w:hyperlink r:id="rId5" w:tgtFrame="_blank" w:history="1">
        <w:proofErr w:type="spellStart"/>
        <w:r w:rsidRPr="000B7A3F">
          <w:rPr>
            <w:rFonts w:ascii="Times New Roman" w:eastAsia="Times New Roman" w:hAnsi="Times New Roman" w:cs="Times New Roman"/>
            <w:color w:val="BD415F"/>
            <w:sz w:val="24"/>
            <w:szCs w:val="24"/>
            <w:u w:val="single"/>
          </w:rPr>
          <w:t>DeepCompare</w:t>
        </w:r>
        <w:proofErr w:type="spellEnd"/>
        <w:r w:rsidRPr="000B7A3F">
          <w:rPr>
            <w:rFonts w:ascii="Times New Roman" w:eastAsia="Times New Roman" w:hAnsi="Times New Roman" w:cs="Times New Roman"/>
            <w:color w:val="BD415F"/>
            <w:sz w:val="24"/>
            <w:szCs w:val="24"/>
            <w:u w:val="single"/>
          </w:rPr>
          <w:t>: Visual and Interactive Comparison of Deep Learning Model Performance</w:t>
        </w:r>
      </w:hyperlink>
      <w:r w:rsidRPr="000B7A3F">
        <w:rPr>
          <w:rFonts w:ascii="Times New Roman" w:eastAsia="Times New Roman" w:hAnsi="Times New Roman" w:cs="Times New Roman"/>
          <w:color w:val="565555"/>
          <w:sz w:val="24"/>
          <w:szCs w:val="24"/>
        </w:rPr>
        <w:t>; </w:t>
      </w:r>
      <w:proofErr w:type="spellStart"/>
      <w:r w:rsidRPr="000B7A3F">
        <w:rPr>
          <w:rFonts w:ascii="Times New Roman" w:eastAsia="Times New Roman" w:hAnsi="Times New Roman" w:cs="Times New Roman"/>
          <w:color w:val="565555"/>
          <w:sz w:val="24"/>
          <w:szCs w:val="24"/>
        </w:rPr>
        <w:t>Sugeerth</w:t>
      </w:r>
      <w:proofErr w:type="spellEnd"/>
      <w:r w:rsidRPr="000B7A3F">
        <w:rPr>
          <w:rFonts w:ascii="Times New Roman" w:eastAsia="Times New Roman" w:hAnsi="Times New Roman" w:cs="Times New Roman"/>
          <w:color w:val="565555"/>
          <w:sz w:val="24"/>
          <w:szCs w:val="24"/>
        </w:rPr>
        <w:t xml:space="preserve"> Murugesan, Sana Malik, Fan Du, </w:t>
      </w:r>
      <w:proofErr w:type="spellStart"/>
      <w:r w:rsidRPr="000B7A3F">
        <w:rPr>
          <w:rFonts w:ascii="Times New Roman" w:eastAsia="Times New Roman" w:hAnsi="Times New Roman" w:cs="Times New Roman"/>
          <w:color w:val="565555"/>
          <w:sz w:val="24"/>
          <w:szCs w:val="24"/>
        </w:rPr>
        <w:t>Eunyee</w:t>
      </w:r>
      <w:proofErr w:type="spellEnd"/>
      <w:r w:rsidRPr="000B7A3F">
        <w:rPr>
          <w:rFonts w:ascii="Times New Roman" w:eastAsia="Times New Roman" w:hAnsi="Times New Roman" w:cs="Times New Roman"/>
          <w:color w:val="565555"/>
          <w:sz w:val="24"/>
          <w:szCs w:val="24"/>
        </w:rPr>
        <w:t xml:space="preserve"> </w:t>
      </w:r>
      <w:proofErr w:type="spellStart"/>
      <w:r w:rsidRPr="000B7A3F">
        <w:rPr>
          <w:rFonts w:ascii="Times New Roman" w:eastAsia="Times New Roman" w:hAnsi="Times New Roman" w:cs="Times New Roman"/>
          <w:color w:val="565555"/>
          <w:sz w:val="24"/>
          <w:szCs w:val="24"/>
        </w:rPr>
        <w:t>koh</w:t>
      </w:r>
      <w:proofErr w:type="spellEnd"/>
      <w:r w:rsidRPr="000B7A3F">
        <w:rPr>
          <w:rFonts w:ascii="Times New Roman" w:eastAsia="Times New Roman" w:hAnsi="Times New Roman" w:cs="Times New Roman"/>
          <w:color w:val="565555"/>
          <w:sz w:val="24"/>
          <w:szCs w:val="24"/>
        </w:rPr>
        <w:t xml:space="preserve">, Tuan </w:t>
      </w:r>
      <w:proofErr w:type="spellStart"/>
      <w:r w:rsidRPr="000B7A3F">
        <w:rPr>
          <w:rFonts w:ascii="Times New Roman" w:eastAsia="Times New Roman" w:hAnsi="Times New Roman" w:cs="Times New Roman"/>
          <w:color w:val="565555"/>
          <w:sz w:val="24"/>
          <w:szCs w:val="24"/>
        </w:rPr>
        <w:t>Manh</w:t>
      </w:r>
      <w:proofErr w:type="spellEnd"/>
      <w:r w:rsidRPr="000B7A3F">
        <w:rPr>
          <w:rFonts w:ascii="Times New Roman" w:eastAsia="Times New Roman" w:hAnsi="Times New Roman" w:cs="Times New Roman"/>
          <w:color w:val="565555"/>
          <w:sz w:val="24"/>
          <w:szCs w:val="24"/>
        </w:rPr>
        <w:t xml:space="preserve"> Lai; VDS 2018</w:t>
      </w:r>
    </w:p>
    <w:p w14:paraId="54C879E8" w14:textId="6FEBD9B1" w:rsidR="00707652" w:rsidRDefault="00707652" w:rsidP="000B7A3F">
      <w:pPr>
        <w:spacing w:after="0" w:line="240" w:lineRule="auto"/>
        <w:rPr>
          <w:rFonts w:ascii="Times New Roman" w:hAnsi="Times New Roman" w:cs="Times New Roman"/>
          <w:sz w:val="24"/>
          <w:szCs w:val="24"/>
        </w:rPr>
      </w:pPr>
    </w:p>
    <w:p w14:paraId="460B54C2" w14:textId="4706F559" w:rsidR="000B7A3F" w:rsidRDefault="00A758CA" w:rsidP="000B7A3F">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DeepCompare</w:t>
      </w:r>
      <w:proofErr w:type="spellEnd"/>
      <w:r>
        <w:rPr>
          <w:rFonts w:ascii="Times New Roman" w:hAnsi="Times New Roman" w:cs="Times New Roman"/>
          <w:sz w:val="24"/>
          <w:szCs w:val="24"/>
        </w:rPr>
        <w:t xml:space="preserve"> aims to </w:t>
      </w:r>
      <w:r w:rsidR="007E37F6">
        <w:rPr>
          <w:rFonts w:ascii="Times New Roman" w:hAnsi="Times New Roman" w:cs="Times New Roman"/>
          <w:sz w:val="24"/>
          <w:szCs w:val="24"/>
        </w:rPr>
        <w:t xml:space="preserve">improve on traditional methods of comparing deep learning models by aiming to show qualitative characteristics of why a model might outperform another model for some subset of the input domain. </w:t>
      </w:r>
      <w:proofErr w:type="spellStart"/>
      <w:r w:rsidR="007E37F6">
        <w:rPr>
          <w:rFonts w:ascii="Times New Roman" w:hAnsi="Times New Roman" w:cs="Times New Roman"/>
          <w:sz w:val="24"/>
          <w:szCs w:val="24"/>
        </w:rPr>
        <w:t>Sugeerth</w:t>
      </w:r>
      <w:proofErr w:type="spellEnd"/>
      <w:r w:rsidR="007E37F6">
        <w:rPr>
          <w:rFonts w:ascii="Times New Roman" w:hAnsi="Times New Roman" w:cs="Times New Roman"/>
          <w:sz w:val="24"/>
          <w:szCs w:val="24"/>
        </w:rPr>
        <w:t xml:space="preserve"> </w:t>
      </w:r>
      <w:proofErr w:type="spellStart"/>
      <w:r w:rsidR="007E37F6">
        <w:rPr>
          <w:rFonts w:ascii="Times New Roman" w:hAnsi="Times New Roman" w:cs="Times New Roman"/>
          <w:sz w:val="24"/>
          <w:szCs w:val="24"/>
        </w:rPr>
        <w:t>Murugestan</w:t>
      </w:r>
      <w:proofErr w:type="spellEnd"/>
      <w:r w:rsidR="007E37F6">
        <w:rPr>
          <w:rFonts w:ascii="Times New Roman" w:hAnsi="Times New Roman" w:cs="Times New Roman"/>
          <w:sz w:val="24"/>
          <w:szCs w:val="24"/>
        </w:rPr>
        <w:t xml:space="preserve"> from UC Davis, Sana Malik, Fan Du, and </w:t>
      </w:r>
      <w:proofErr w:type="spellStart"/>
      <w:r w:rsidR="007E37F6">
        <w:rPr>
          <w:rFonts w:ascii="Times New Roman" w:hAnsi="Times New Roman" w:cs="Times New Roman"/>
          <w:sz w:val="24"/>
          <w:szCs w:val="24"/>
        </w:rPr>
        <w:t>Eunyee</w:t>
      </w:r>
      <w:proofErr w:type="spellEnd"/>
      <w:r w:rsidR="007E37F6">
        <w:rPr>
          <w:rFonts w:ascii="Times New Roman" w:hAnsi="Times New Roman" w:cs="Times New Roman"/>
          <w:sz w:val="24"/>
          <w:szCs w:val="24"/>
        </w:rPr>
        <w:t xml:space="preserve"> </w:t>
      </w:r>
      <w:proofErr w:type="spellStart"/>
      <w:r w:rsidR="007E37F6">
        <w:rPr>
          <w:rFonts w:ascii="Times New Roman" w:hAnsi="Times New Roman" w:cs="Times New Roman"/>
          <w:sz w:val="24"/>
          <w:szCs w:val="24"/>
        </w:rPr>
        <w:t>koh</w:t>
      </w:r>
      <w:proofErr w:type="spellEnd"/>
      <w:r w:rsidR="007E37F6">
        <w:rPr>
          <w:rFonts w:ascii="Times New Roman" w:hAnsi="Times New Roman" w:cs="Times New Roman"/>
          <w:sz w:val="24"/>
          <w:szCs w:val="24"/>
        </w:rPr>
        <w:t xml:space="preserve"> from Adobe Research, and Tuan </w:t>
      </w:r>
      <w:proofErr w:type="spellStart"/>
      <w:r w:rsidR="007E37F6">
        <w:rPr>
          <w:rFonts w:ascii="Times New Roman" w:hAnsi="Times New Roman" w:cs="Times New Roman"/>
          <w:sz w:val="24"/>
          <w:szCs w:val="24"/>
        </w:rPr>
        <w:t>Manh</w:t>
      </w:r>
      <w:proofErr w:type="spellEnd"/>
      <w:r w:rsidR="007E37F6">
        <w:rPr>
          <w:rFonts w:ascii="Times New Roman" w:hAnsi="Times New Roman" w:cs="Times New Roman"/>
          <w:sz w:val="24"/>
          <w:szCs w:val="24"/>
        </w:rPr>
        <w:t xml:space="preserve"> Lai from Purdue University offer a visual analytic approach called </w:t>
      </w:r>
      <w:proofErr w:type="spellStart"/>
      <w:r w:rsidR="007E37F6">
        <w:rPr>
          <w:rFonts w:ascii="Times New Roman" w:hAnsi="Times New Roman" w:cs="Times New Roman"/>
          <w:sz w:val="24"/>
          <w:szCs w:val="24"/>
        </w:rPr>
        <w:t>DeepCompare</w:t>
      </w:r>
      <w:proofErr w:type="spellEnd"/>
      <w:r w:rsidR="007E37F6">
        <w:rPr>
          <w:rFonts w:ascii="Times New Roman" w:hAnsi="Times New Roman" w:cs="Times New Roman"/>
          <w:sz w:val="24"/>
          <w:szCs w:val="24"/>
        </w:rPr>
        <w:t xml:space="preserve"> to assess these </w:t>
      </w:r>
      <w:r w:rsidR="00136423">
        <w:rPr>
          <w:rFonts w:ascii="Times New Roman" w:hAnsi="Times New Roman" w:cs="Times New Roman"/>
          <w:sz w:val="24"/>
          <w:szCs w:val="24"/>
        </w:rPr>
        <w:t>tradeoffs</w:t>
      </w:r>
      <w:r w:rsidR="007E37F6">
        <w:rPr>
          <w:rFonts w:ascii="Times New Roman" w:hAnsi="Times New Roman" w:cs="Times New Roman"/>
          <w:sz w:val="24"/>
          <w:szCs w:val="24"/>
        </w:rPr>
        <w:t>.</w:t>
      </w:r>
    </w:p>
    <w:p w14:paraId="79859E92" w14:textId="79FFBBDD" w:rsidR="000B7A3F" w:rsidRDefault="00136423" w:rsidP="000B7A3F">
      <w:pPr>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62D708F4" w14:textId="510B64E7" w:rsidR="00136423" w:rsidRPr="000B7A3F" w:rsidRDefault="00136423" w:rsidP="000B7A3F">
      <w:pPr>
        <w:spacing w:after="0" w:line="240" w:lineRule="auto"/>
        <w:rPr>
          <w:rFonts w:ascii="Times New Roman" w:hAnsi="Times New Roman" w:cs="Times New Roman"/>
          <w:sz w:val="24"/>
          <w:szCs w:val="24"/>
        </w:rPr>
      </w:pPr>
      <w:r>
        <w:rPr>
          <w:rFonts w:ascii="Times New Roman" w:hAnsi="Times New Roman" w:cs="Times New Roman"/>
          <w:sz w:val="24"/>
          <w:szCs w:val="24"/>
        </w:rPr>
        <w:t>The team began their work with the intention of illuminating to humans how very complex models are currently working</w:t>
      </w:r>
      <w:r w:rsidR="00A25E9E">
        <w:rPr>
          <w:rFonts w:ascii="Times New Roman" w:hAnsi="Times New Roman" w:cs="Times New Roman"/>
          <w:sz w:val="24"/>
          <w:szCs w:val="24"/>
        </w:rPr>
        <w:t xml:space="preserve"> in comparison to each other</w:t>
      </w:r>
      <w:r>
        <w:rPr>
          <w:rFonts w:ascii="Times New Roman" w:hAnsi="Times New Roman" w:cs="Times New Roman"/>
          <w:sz w:val="24"/>
          <w:szCs w:val="24"/>
        </w:rPr>
        <w:t>. They note that the advent of deep learning and the usefulness of extremely large models, it has become significantly more difficult to interpret what they are doing, and how they can be improved.</w:t>
      </w:r>
      <w:r w:rsidR="00A25E9E">
        <w:rPr>
          <w:rFonts w:ascii="Times New Roman" w:hAnsi="Times New Roman" w:cs="Times New Roman"/>
          <w:sz w:val="24"/>
          <w:szCs w:val="24"/>
        </w:rPr>
        <w:t xml:space="preserve"> Other methods exist to </w:t>
      </w:r>
      <w:r w:rsidR="00526795">
        <w:rPr>
          <w:rFonts w:ascii="Times New Roman" w:hAnsi="Times New Roman" w:cs="Times New Roman"/>
          <w:sz w:val="24"/>
          <w:szCs w:val="24"/>
        </w:rPr>
        <w:t>dissect a single model, but none to compare multiple.</w:t>
      </w:r>
      <w:r w:rsidR="00975B28">
        <w:rPr>
          <w:rFonts w:ascii="Times New Roman" w:hAnsi="Times New Roman" w:cs="Times New Roman"/>
          <w:sz w:val="24"/>
          <w:szCs w:val="24"/>
        </w:rPr>
        <w:t xml:space="preserve"> This is especially useful for comparing networks with different architectures altogether.</w:t>
      </w:r>
    </w:p>
    <w:p w14:paraId="170A1803" w14:textId="7947F185" w:rsidR="000B7A3F" w:rsidRPr="000B7A3F" w:rsidRDefault="000B7A3F" w:rsidP="000B7A3F">
      <w:pPr>
        <w:spacing w:after="0" w:line="240" w:lineRule="auto"/>
        <w:rPr>
          <w:rFonts w:ascii="Times New Roman" w:hAnsi="Times New Roman" w:cs="Times New Roman"/>
          <w:sz w:val="24"/>
          <w:szCs w:val="24"/>
        </w:rPr>
      </w:pPr>
    </w:p>
    <w:p w14:paraId="580971A1" w14:textId="166D4C54" w:rsidR="000B7A3F" w:rsidRDefault="003C0726" w:rsidP="000B7A3F">
      <w:pPr>
        <w:spacing w:after="0" w:line="240" w:lineRule="auto"/>
        <w:rPr>
          <w:rFonts w:ascii="Times New Roman" w:hAnsi="Times New Roman" w:cs="Times New Roman"/>
          <w:sz w:val="24"/>
          <w:szCs w:val="24"/>
        </w:rPr>
      </w:pPr>
      <w:r>
        <w:rPr>
          <w:rFonts w:ascii="Times New Roman" w:hAnsi="Times New Roman" w:cs="Times New Roman"/>
          <w:sz w:val="24"/>
          <w:szCs w:val="24"/>
        </w:rPr>
        <w:t>It is worth noting that these researchers interview five machine learning practitioners to find out what kind of tool would be useful for them. Since I am not a machine learning practitioner myself, I will not make any suggestions for improvement upon the three tasks and sex challenges the writers design from their interview with the researchers.</w:t>
      </w:r>
    </w:p>
    <w:p w14:paraId="7A15EBFB" w14:textId="360B089A" w:rsidR="003C0726" w:rsidRDefault="003C0726" w:rsidP="000B7A3F">
      <w:pPr>
        <w:spacing w:after="0" w:line="240" w:lineRule="auto"/>
        <w:rPr>
          <w:rFonts w:ascii="Times New Roman" w:hAnsi="Times New Roman" w:cs="Times New Roman"/>
          <w:sz w:val="24"/>
          <w:szCs w:val="24"/>
        </w:rPr>
      </w:pPr>
    </w:p>
    <w:p w14:paraId="6055BEB4" w14:textId="657A8176" w:rsidR="003C0726" w:rsidRDefault="00065B3A" w:rsidP="000B7A3F">
      <w:pPr>
        <w:spacing w:after="0" w:line="240" w:lineRule="auto"/>
        <w:rPr>
          <w:rFonts w:ascii="Times New Roman" w:hAnsi="Times New Roman" w:cs="Times New Roman"/>
          <w:sz w:val="24"/>
          <w:szCs w:val="24"/>
        </w:rPr>
      </w:pPr>
      <w:r w:rsidRPr="00065B3A">
        <w:rPr>
          <w:rFonts w:ascii="Times New Roman" w:hAnsi="Times New Roman" w:cs="Times New Roman"/>
          <w:sz w:val="24"/>
          <w:szCs w:val="24"/>
        </w:rPr>
        <w:drawing>
          <wp:inline distT="0" distB="0" distL="0" distR="0" wp14:anchorId="73BB56B3" wp14:editId="57EACAFF">
            <wp:extent cx="594360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81325"/>
                    </a:xfrm>
                    <a:prstGeom prst="rect">
                      <a:avLst/>
                    </a:prstGeom>
                  </pic:spPr>
                </pic:pic>
              </a:graphicData>
            </a:graphic>
          </wp:inline>
        </w:drawing>
      </w:r>
    </w:p>
    <w:p w14:paraId="27C56A21" w14:textId="22216B58" w:rsidR="00065B3A" w:rsidRDefault="00065B3A" w:rsidP="000B7A3F">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This visualization is comparing two models, a CNN and an LSTM, both trained on the </w:t>
      </w:r>
      <w:proofErr w:type="spellStart"/>
      <w:r>
        <w:rPr>
          <w:rFonts w:ascii="Times New Roman" w:hAnsi="Times New Roman" w:cs="Times New Roman"/>
          <w:sz w:val="24"/>
          <w:szCs w:val="24"/>
        </w:rPr>
        <w:t>samem</w:t>
      </w:r>
      <w:proofErr w:type="spellEnd"/>
      <w:r>
        <w:rPr>
          <w:rFonts w:ascii="Times New Roman" w:hAnsi="Times New Roman" w:cs="Times New Roman"/>
          <w:sz w:val="24"/>
          <w:szCs w:val="24"/>
        </w:rPr>
        <w:t xml:space="preserve"> data and with accuracies within 0.2%. Panel (a) is the </w:t>
      </w:r>
      <w:proofErr w:type="spellStart"/>
      <w:r>
        <w:rPr>
          <w:rFonts w:ascii="Times New Roman" w:hAnsi="Times New Roman" w:cs="Times New Roman"/>
          <w:sz w:val="24"/>
          <w:szCs w:val="24"/>
        </w:rPr>
        <w:t>Neruon</w:t>
      </w:r>
      <w:proofErr w:type="spellEnd"/>
      <w:r>
        <w:rPr>
          <w:rFonts w:ascii="Times New Roman" w:hAnsi="Times New Roman" w:cs="Times New Roman"/>
          <w:sz w:val="24"/>
          <w:szCs w:val="24"/>
        </w:rPr>
        <w:t xml:space="preserve"> Weights Detail panel, which shows the weights of one layer of the model as a heatmap, where green is higher activation, and red is lower activation. We can see from this image that the CNN is set to layer 5 and the LSTM is set to layer 3. </w:t>
      </w:r>
      <w:r w:rsidR="00536BD5">
        <w:rPr>
          <w:rFonts w:ascii="Times New Roman" w:hAnsi="Times New Roman" w:cs="Times New Roman"/>
          <w:sz w:val="24"/>
          <w:szCs w:val="24"/>
        </w:rPr>
        <w:t>If a single node is selected from panel (a), panel (b) populates with data about that specific neuron. The data here shows the neuron activation distribution</w:t>
      </w:r>
      <w:r w:rsidR="00BF17AF">
        <w:rPr>
          <w:rFonts w:ascii="Times New Roman" w:hAnsi="Times New Roman" w:cs="Times New Roman"/>
          <w:sz w:val="24"/>
          <w:szCs w:val="24"/>
        </w:rPr>
        <w:t xml:space="preserve"> through all the times the trained model was run. Panel (c), named the Test Result Detail panel, lists each of the inputs in order of which the selected neuron fired the most. </w:t>
      </w:r>
      <w:r w:rsidR="00E3454D">
        <w:rPr>
          <w:rFonts w:ascii="Times New Roman" w:hAnsi="Times New Roman" w:cs="Times New Roman"/>
          <w:sz w:val="24"/>
          <w:szCs w:val="24"/>
        </w:rPr>
        <w:t>In this panel we also see a comparison</w:t>
      </w:r>
      <w:r w:rsidR="005E1B11">
        <w:rPr>
          <w:rFonts w:ascii="Times New Roman" w:hAnsi="Times New Roman" w:cs="Times New Roman"/>
          <w:sz w:val="24"/>
          <w:szCs w:val="24"/>
        </w:rPr>
        <w:t xml:space="preserve"> of the two models for that input. Under “result”, we see a background color (yellow or purple), and up to two squares on either the left or ride side of the background. The background color indicates the ground truth, the left square indicates the CNN’s result, and the right square indicates the LSTM’s result. </w:t>
      </w:r>
      <w:r w:rsidR="008553CC">
        <w:rPr>
          <w:rFonts w:ascii="Times New Roman" w:hAnsi="Times New Roman" w:cs="Times New Roman"/>
          <w:sz w:val="24"/>
          <w:szCs w:val="24"/>
        </w:rPr>
        <w:t xml:space="preserve">These inputs can also be filtered </w:t>
      </w:r>
      <w:r w:rsidR="009A44B8">
        <w:rPr>
          <w:rFonts w:ascii="Times New Roman" w:hAnsi="Times New Roman" w:cs="Times New Roman"/>
          <w:sz w:val="24"/>
          <w:szCs w:val="24"/>
        </w:rPr>
        <w:t>to</w:t>
      </w:r>
      <w:r w:rsidR="008553CC">
        <w:rPr>
          <w:rFonts w:ascii="Times New Roman" w:hAnsi="Times New Roman" w:cs="Times New Roman"/>
          <w:sz w:val="24"/>
          <w:szCs w:val="24"/>
        </w:rPr>
        <w:t xml:space="preserve"> show items that passed or failed in certain circumstances. </w:t>
      </w:r>
      <w:r w:rsidR="005E1B11">
        <w:rPr>
          <w:rFonts w:ascii="Times New Roman" w:hAnsi="Times New Roman" w:cs="Times New Roman"/>
          <w:sz w:val="24"/>
          <w:szCs w:val="24"/>
        </w:rPr>
        <w:t>Lastly, panel (d) labeled Test Result Summary shows an overview for both models. It breaks the input dataset into negative (yellow) and positive (purple). From there, area is used to show correctness for both models within the negative and positive sentiments.</w:t>
      </w:r>
    </w:p>
    <w:p w14:paraId="2B36F225" w14:textId="75F43B0C" w:rsidR="008D0826" w:rsidRDefault="008D0826" w:rsidP="000B7A3F">
      <w:pPr>
        <w:spacing w:after="0" w:line="240" w:lineRule="auto"/>
        <w:rPr>
          <w:rFonts w:ascii="Times New Roman" w:hAnsi="Times New Roman" w:cs="Times New Roman"/>
          <w:sz w:val="24"/>
          <w:szCs w:val="24"/>
        </w:rPr>
      </w:pPr>
    </w:p>
    <w:p w14:paraId="358A31BF" w14:textId="05DCFCA0" w:rsidR="008D0826" w:rsidRDefault="008D0826" w:rsidP="000B7A3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Overall, we see good use of Schneiderman’s “Overview first, zoom and filter, then details on demand”. Panel (d) offers a high-level overview of the accuracy of each model on the test set used. Color is used to distinguish between the negative and positive ground truths, accompanied by a legend above. The panel uses </w:t>
      </w:r>
      <w:r w:rsidR="003A32B1">
        <w:rPr>
          <w:rFonts w:ascii="Times New Roman" w:hAnsi="Times New Roman" w:cs="Times New Roman"/>
          <w:sz w:val="24"/>
          <w:szCs w:val="24"/>
        </w:rPr>
        <w:t>area to depict a proportion, which isn’t a good choice. We see that it is difficult to see whether the CNN correct in the negative sentiment is the smaller or larger than “both incorrect” in the positive sentiment side. A bar chart, which utilizes length, would better convey this piece of quantitative data.</w:t>
      </w:r>
      <w:r w:rsidR="00F6629A">
        <w:rPr>
          <w:rFonts w:ascii="Times New Roman" w:hAnsi="Times New Roman" w:cs="Times New Roman"/>
          <w:sz w:val="24"/>
          <w:szCs w:val="24"/>
        </w:rPr>
        <w:t xml:space="preserve"> Two bar charts could be made, one with purple bars for the positive sentiments, and one with yellow bars for the negative sentiments.</w:t>
      </w:r>
    </w:p>
    <w:p w14:paraId="1CC632CD" w14:textId="7FFBE8E0" w:rsidR="003A32B1" w:rsidRDefault="003A32B1" w:rsidP="000B7A3F">
      <w:pPr>
        <w:spacing w:after="0" w:line="240" w:lineRule="auto"/>
        <w:rPr>
          <w:rFonts w:ascii="Times New Roman" w:hAnsi="Times New Roman" w:cs="Times New Roman"/>
          <w:sz w:val="24"/>
          <w:szCs w:val="24"/>
        </w:rPr>
      </w:pPr>
    </w:p>
    <w:p w14:paraId="588644F7" w14:textId="2FD398BC" w:rsidR="00454395" w:rsidRDefault="009A44B8" w:rsidP="000B7A3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Moving down and filtering, we come to panel (c). Since the actual input sentence fragments are more understandable than individual neurons, filtering by the fragments might be the next step a researcher would want to look at. The visualization gives us filter options to find instances of one model being correct and the other one being incorrect, vice versa, or where they’re both incorrect, or both correct. </w:t>
      </w:r>
      <w:r w:rsidR="00675C4A">
        <w:rPr>
          <w:rFonts w:ascii="Times New Roman" w:hAnsi="Times New Roman" w:cs="Times New Roman"/>
          <w:sz w:val="24"/>
          <w:szCs w:val="24"/>
        </w:rPr>
        <w:t xml:space="preserve">This </w:t>
      </w:r>
      <w:r w:rsidR="00BC511E">
        <w:rPr>
          <w:rFonts w:ascii="Times New Roman" w:hAnsi="Times New Roman" w:cs="Times New Roman"/>
          <w:sz w:val="24"/>
          <w:szCs w:val="24"/>
        </w:rPr>
        <w:t xml:space="preserve">coloring system went through iterations, and the researchers decided to scrap their previous glyph system which </w:t>
      </w:r>
      <w:r w:rsidR="00454395">
        <w:rPr>
          <w:rFonts w:ascii="Times New Roman" w:hAnsi="Times New Roman" w:cs="Times New Roman"/>
          <w:sz w:val="24"/>
          <w:szCs w:val="24"/>
        </w:rPr>
        <w:t>was</w:t>
      </w:r>
      <w:r w:rsidR="00BC511E">
        <w:rPr>
          <w:rFonts w:ascii="Times New Roman" w:hAnsi="Times New Roman" w:cs="Times New Roman"/>
          <w:sz w:val="24"/>
          <w:szCs w:val="24"/>
        </w:rPr>
        <w:t xml:space="preserve"> misleading due to adding shape when unnecessary. </w:t>
      </w:r>
      <w:r w:rsidR="00454395">
        <w:rPr>
          <w:rFonts w:ascii="Times New Roman" w:hAnsi="Times New Roman" w:cs="Times New Roman"/>
          <w:sz w:val="24"/>
          <w:szCs w:val="24"/>
        </w:rPr>
        <w:t xml:space="preserve">Below shows the old glyph system on the left, and the new coloring on the right. </w:t>
      </w:r>
    </w:p>
    <w:p w14:paraId="7E21D3CE" w14:textId="0BB92327" w:rsidR="008553CC" w:rsidRPr="000B7A3F" w:rsidRDefault="00454395" w:rsidP="00454395">
      <w:pPr>
        <w:spacing w:after="0" w:line="240" w:lineRule="auto"/>
        <w:jc w:val="center"/>
        <w:rPr>
          <w:rFonts w:ascii="Times New Roman" w:hAnsi="Times New Roman" w:cs="Times New Roman"/>
          <w:sz w:val="24"/>
          <w:szCs w:val="24"/>
        </w:rPr>
      </w:pPr>
      <w:r w:rsidRPr="00454395">
        <w:rPr>
          <w:rFonts w:ascii="Times New Roman" w:hAnsi="Times New Roman" w:cs="Times New Roman"/>
          <w:sz w:val="24"/>
          <w:szCs w:val="24"/>
        </w:rPr>
        <w:drawing>
          <wp:inline distT="0" distB="0" distL="0" distR="0" wp14:anchorId="75DA660E" wp14:editId="2A353CAE">
            <wp:extent cx="2584160" cy="256032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2682" cy="2618302"/>
                    </a:xfrm>
                    <a:prstGeom prst="rect">
                      <a:avLst/>
                    </a:prstGeom>
                  </pic:spPr>
                </pic:pic>
              </a:graphicData>
            </a:graphic>
          </wp:inline>
        </w:drawing>
      </w:r>
      <w:bookmarkStart w:id="0" w:name="_GoBack"/>
      <w:bookmarkEnd w:id="0"/>
    </w:p>
    <w:p w14:paraId="5A66FF9A" w14:textId="118DD2C0" w:rsidR="000B7A3F" w:rsidRDefault="002E533C" w:rsidP="000B7A3F">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When clicking on a </w:t>
      </w:r>
      <w:r w:rsidR="00FA047E">
        <w:rPr>
          <w:rFonts w:ascii="Times New Roman" w:hAnsi="Times New Roman" w:cs="Times New Roman"/>
          <w:sz w:val="24"/>
          <w:szCs w:val="24"/>
        </w:rPr>
        <w:t>sentence fragment in (c), the neurons in panel (a) align from most activated to least activated for that given input. This intractability allows for the users to find trends in the data that is difficult for an algorithm to point out</w:t>
      </w:r>
      <w:r w:rsidR="009F069B">
        <w:rPr>
          <w:rFonts w:ascii="Times New Roman" w:hAnsi="Times New Roman" w:cs="Times New Roman"/>
          <w:sz w:val="24"/>
          <w:szCs w:val="24"/>
        </w:rPr>
        <w:t>.</w:t>
      </w:r>
    </w:p>
    <w:p w14:paraId="7348718A" w14:textId="3D389E43" w:rsidR="00FA047E" w:rsidRDefault="00FA047E" w:rsidP="000B7A3F">
      <w:pPr>
        <w:spacing w:after="0" w:line="240" w:lineRule="auto"/>
        <w:rPr>
          <w:rFonts w:ascii="Times New Roman" w:hAnsi="Times New Roman" w:cs="Times New Roman"/>
          <w:sz w:val="24"/>
          <w:szCs w:val="24"/>
        </w:rPr>
      </w:pPr>
    </w:p>
    <w:p w14:paraId="401C562B" w14:textId="7533123E" w:rsidR="00FA047E" w:rsidRDefault="00FA047E" w:rsidP="000B7A3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Following that, panel (a) works in much the same way as panel (c). Clicking on a neuron rearranges panel (c) to show which inputs cause that neuron to activate the most, giving a great deal of information to the user. For instance, one node might respond heavily to Spanish fragments. This is exactly “details on demand”. </w:t>
      </w:r>
    </w:p>
    <w:p w14:paraId="434FC6A4" w14:textId="66844DA1" w:rsidR="00FA047E" w:rsidRDefault="00FA047E" w:rsidP="000B7A3F">
      <w:pPr>
        <w:spacing w:after="0" w:line="240" w:lineRule="auto"/>
        <w:rPr>
          <w:rFonts w:ascii="Times New Roman" w:hAnsi="Times New Roman" w:cs="Times New Roman"/>
          <w:sz w:val="24"/>
          <w:szCs w:val="24"/>
        </w:rPr>
      </w:pPr>
    </w:p>
    <w:p w14:paraId="7CA30156" w14:textId="65A52D26" w:rsidR="00FA047E" w:rsidRDefault="00FA047E" w:rsidP="000B7A3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Panel (a) is the most cluttered with numbers that often don’t have labels. Initially, it must be explicitly told to the user or inferred that the squares represent neurons. Further, the positioning of these squares is confusing. The squares are </w:t>
      </w:r>
      <w:proofErr w:type="spellStart"/>
      <w:r>
        <w:rPr>
          <w:rFonts w:ascii="Times New Roman" w:hAnsi="Times New Roman" w:cs="Times New Roman"/>
          <w:sz w:val="24"/>
          <w:szCs w:val="24"/>
        </w:rPr>
        <w:t>left+top</w:t>
      </w:r>
      <w:proofErr w:type="spellEnd"/>
      <w:r>
        <w:rPr>
          <w:rFonts w:ascii="Times New Roman" w:hAnsi="Times New Roman" w:cs="Times New Roman"/>
          <w:sz w:val="24"/>
          <w:szCs w:val="24"/>
        </w:rPr>
        <w:t xml:space="preserve"> aligned, so smaller squares appear in the top left of the character box. This causes awkward spacing between columns that might be interpreted as something significant from a user. If these squares were center aligned, this issue would disappear. We also see a lack of a scale for size of each square. A color gradient exists for activation power, but no legend exists to describe what the size means. Additionally, since these depict quantitative data, it is curious that they have chosen to use both color and </w:t>
      </w:r>
      <w:r w:rsidR="00E71CDF">
        <w:rPr>
          <w:rFonts w:ascii="Times New Roman" w:hAnsi="Times New Roman" w:cs="Times New Roman"/>
          <w:sz w:val="24"/>
          <w:szCs w:val="24"/>
        </w:rPr>
        <w:t>area</w:t>
      </w:r>
      <w:r>
        <w:rPr>
          <w:rFonts w:ascii="Times New Roman" w:hAnsi="Times New Roman" w:cs="Times New Roman"/>
          <w:sz w:val="24"/>
          <w:szCs w:val="24"/>
        </w:rPr>
        <w:t xml:space="preserve">, which are the two worst attributes for quantitative data, and not length or angle/slope. </w:t>
      </w:r>
      <w:r w:rsidR="004D0ACC">
        <w:rPr>
          <w:rFonts w:ascii="Times New Roman" w:hAnsi="Times New Roman" w:cs="Times New Roman"/>
          <w:sz w:val="24"/>
          <w:szCs w:val="24"/>
        </w:rPr>
        <w:t>We also have no visual indication as to what the two rows are corresponding to in this image.</w:t>
      </w:r>
    </w:p>
    <w:p w14:paraId="224B20BF" w14:textId="37340299" w:rsidR="00BA50D8" w:rsidRDefault="00BA50D8" w:rsidP="000B7A3F">
      <w:pPr>
        <w:spacing w:after="0" w:line="240" w:lineRule="auto"/>
        <w:rPr>
          <w:rFonts w:ascii="Times New Roman" w:hAnsi="Times New Roman" w:cs="Times New Roman"/>
          <w:sz w:val="24"/>
          <w:szCs w:val="24"/>
        </w:rPr>
      </w:pPr>
    </w:p>
    <w:p w14:paraId="16E66CE3" w14:textId="77777777" w:rsidR="006B5C2D" w:rsidRDefault="00BA50D8" w:rsidP="000B7A3F">
      <w:pPr>
        <w:spacing w:after="0" w:line="240" w:lineRule="auto"/>
        <w:rPr>
          <w:rFonts w:ascii="Times New Roman" w:hAnsi="Times New Roman" w:cs="Times New Roman"/>
          <w:sz w:val="24"/>
          <w:szCs w:val="24"/>
        </w:rPr>
      </w:pPr>
      <w:r>
        <w:rPr>
          <w:rFonts w:ascii="Times New Roman" w:hAnsi="Times New Roman" w:cs="Times New Roman"/>
          <w:sz w:val="24"/>
          <w:szCs w:val="24"/>
        </w:rPr>
        <w:t>Overall, the conclusion of the paper shows useful results from the machine learning practitioners interview</w:t>
      </w:r>
      <w:r w:rsidR="006C40DF">
        <w:rPr>
          <w:rFonts w:ascii="Times New Roman" w:hAnsi="Times New Roman" w:cs="Times New Roman"/>
          <w:sz w:val="24"/>
          <w:szCs w:val="24"/>
        </w:rPr>
        <w:t>ed</w:t>
      </w:r>
      <w:r>
        <w:rPr>
          <w:rFonts w:ascii="Times New Roman" w:hAnsi="Times New Roman" w:cs="Times New Roman"/>
          <w:sz w:val="24"/>
          <w:szCs w:val="24"/>
        </w:rPr>
        <w:t xml:space="preserve"> for this software. </w:t>
      </w:r>
      <w:r w:rsidR="009F069B">
        <w:rPr>
          <w:rFonts w:ascii="Times New Roman" w:hAnsi="Times New Roman" w:cs="Times New Roman"/>
          <w:sz w:val="24"/>
          <w:szCs w:val="24"/>
        </w:rPr>
        <w:t>Improvements can be made specifically to panel (a) and (d)</w:t>
      </w:r>
      <w:r w:rsidR="00B827B0">
        <w:rPr>
          <w:rFonts w:ascii="Times New Roman" w:hAnsi="Times New Roman" w:cs="Times New Roman"/>
          <w:sz w:val="24"/>
          <w:szCs w:val="24"/>
        </w:rPr>
        <w:t>. Panel (a) takes up most of the room but doesn’t do much with the space. Also, the order of the panels isn’t confusing, but doesn’t lend itself to the overview, filter, details process.</w:t>
      </w:r>
      <w:r w:rsidR="00F90148">
        <w:rPr>
          <w:rFonts w:ascii="Times New Roman" w:hAnsi="Times New Roman" w:cs="Times New Roman"/>
          <w:sz w:val="24"/>
          <w:szCs w:val="24"/>
        </w:rPr>
        <w:t xml:space="preserve"> Colors are used intelligently, and the overall aesthetic is nice.</w:t>
      </w:r>
      <w:r w:rsidR="006B5C2D">
        <w:rPr>
          <w:rFonts w:ascii="Times New Roman" w:hAnsi="Times New Roman" w:cs="Times New Roman"/>
          <w:sz w:val="24"/>
          <w:szCs w:val="24"/>
        </w:rPr>
        <w:t xml:space="preserve"> </w:t>
      </w:r>
    </w:p>
    <w:p w14:paraId="5485DECA" w14:textId="1A2161BC" w:rsidR="000B7A3F" w:rsidRPr="000B7A3F" w:rsidRDefault="006B5C2D" w:rsidP="006B5C2D">
      <w:pPr>
        <w:rPr>
          <w:rFonts w:ascii="Times New Roman" w:hAnsi="Times New Roman" w:cs="Times New Roman"/>
          <w:sz w:val="24"/>
          <w:szCs w:val="24"/>
        </w:rPr>
      </w:pPr>
      <w:r>
        <w:rPr>
          <w:rFonts w:ascii="Times New Roman" w:hAnsi="Times New Roman" w:cs="Times New Roman"/>
          <w:sz w:val="24"/>
          <w:szCs w:val="24"/>
        </w:rPr>
        <w:br w:type="page"/>
      </w:r>
    </w:p>
    <w:p w14:paraId="4E84EC80" w14:textId="77777777" w:rsidR="000B7A3F" w:rsidRPr="000B7A3F" w:rsidRDefault="000B7A3F" w:rsidP="000B7A3F">
      <w:pPr>
        <w:shd w:val="clear" w:color="auto" w:fill="FFFFFF"/>
        <w:spacing w:before="100" w:beforeAutospacing="1" w:after="0" w:line="240" w:lineRule="auto"/>
        <w:rPr>
          <w:rFonts w:ascii="Times New Roman" w:eastAsia="Times New Roman" w:hAnsi="Times New Roman" w:cs="Times New Roman"/>
          <w:color w:val="565555"/>
          <w:sz w:val="24"/>
          <w:szCs w:val="24"/>
        </w:rPr>
      </w:pPr>
      <w:hyperlink r:id="rId8" w:tgtFrame="_blank" w:history="1">
        <w:r w:rsidRPr="000B7A3F">
          <w:rPr>
            <w:rFonts w:ascii="Times New Roman" w:eastAsia="Times New Roman" w:hAnsi="Times New Roman" w:cs="Times New Roman"/>
            <w:color w:val="BD415F"/>
            <w:sz w:val="24"/>
            <w:szCs w:val="24"/>
            <w:u w:val="single"/>
          </w:rPr>
          <w:t>Interactive Analysis of Word Vector Embeddings</w:t>
        </w:r>
      </w:hyperlink>
      <w:r w:rsidRPr="000B7A3F">
        <w:rPr>
          <w:rFonts w:ascii="Times New Roman" w:eastAsia="Times New Roman" w:hAnsi="Times New Roman" w:cs="Times New Roman"/>
          <w:color w:val="565555"/>
          <w:sz w:val="24"/>
          <w:szCs w:val="24"/>
        </w:rPr>
        <w:t xml:space="preserve">; F. </w:t>
      </w:r>
      <w:proofErr w:type="spellStart"/>
      <w:r w:rsidRPr="000B7A3F">
        <w:rPr>
          <w:rFonts w:ascii="Times New Roman" w:eastAsia="Times New Roman" w:hAnsi="Times New Roman" w:cs="Times New Roman"/>
          <w:color w:val="565555"/>
          <w:sz w:val="24"/>
          <w:szCs w:val="24"/>
        </w:rPr>
        <w:t>Heimerl</w:t>
      </w:r>
      <w:proofErr w:type="spellEnd"/>
      <w:r w:rsidRPr="000B7A3F">
        <w:rPr>
          <w:rFonts w:ascii="Times New Roman" w:eastAsia="Times New Roman" w:hAnsi="Times New Roman" w:cs="Times New Roman"/>
          <w:color w:val="565555"/>
          <w:sz w:val="24"/>
          <w:szCs w:val="24"/>
        </w:rPr>
        <w:t xml:space="preserve"> and M. </w:t>
      </w:r>
      <w:proofErr w:type="spellStart"/>
      <w:r w:rsidRPr="000B7A3F">
        <w:rPr>
          <w:rFonts w:ascii="Times New Roman" w:eastAsia="Times New Roman" w:hAnsi="Times New Roman" w:cs="Times New Roman"/>
          <w:color w:val="565555"/>
          <w:sz w:val="24"/>
          <w:szCs w:val="24"/>
        </w:rPr>
        <w:t>Gleicher</w:t>
      </w:r>
      <w:proofErr w:type="spellEnd"/>
      <w:r w:rsidRPr="000B7A3F">
        <w:rPr>
          <w:rFonts w:ascii="Times New Roman" w:eastAsia="Times New Roman" w:hAnsi="Times New Roman" w:cs="Times New Roman"/>
          <w:color w:val="565555"/>
          <w:sz w:val="24"/>
          <w:szCs w:val="24"/>
        </w:rPr>
        <w:t>; (</w:t>
      </w:r>
      <w:proofErr w:type="spellStart"/>
      <w:r w:rsidRPr="000B7A3F">
        <w:rPr>
          <w:rFonts w:ascii="Times New Roman" w:eastAsia="Times New Roman" w:hAnsi="Times New Roman" w:cs="Times New Roman"/>
          <w:color w:val="565555"/>
          <w:sz w:val="24"/>
          <w:szCs w:val="24"/>
        </w:rPr>
        <w:t>EuroVis</w:t>
      </w:r>
      <w:proofErr w:type="spellEnd"/>
      <w:r w:rsidRPr="000B7A3F">
        <w:rPr>
          <w:rFonts w:ascii="Times New Roman" w:eastAsia="Times New Roman" w:hAnsi="Times New Roman" w:cs="Times New Roman"/>
          <w:color w:val="565555"/>
          <w:sz w:val="24"/>
          <w:szCs w:val="24"/>
        </w:rPr>
        <w:t>) 2018</w:t>
      </w:r>
    </w:p>
    <w:p w14:paraId="341BB03A" w14:textId="0DAF23E5" w:rsidR="000B7A3F" w:rsidRDefault="000B7A3F" w:rsidP="000B7A3F">
      <w:pPr>
        <w:spacing w:after="0" w:line="240" w:lineRule="auto"/>
        <w:rPr>
          <w:rFonts w:ascii="Times New Roman" w:hAnsi="Times New Roman" w:cs="Times New Roman"/>
          <w:sz w:val="24"/>
          <w:szCs w:val="24"/>
        </w:rPr>
      </w:pPr>
    </w:p>
    <w:p w14:paraId="1300BD52" w14:textId="77777777" w:rsidR="006B5C2D" w:rsidRPr="000B7A3F" w:rsidRDefault="006B5C2D" w:rsidP="000B7A3F">
      <w:pPr>
        <w:spacing w:after="0" w:line="240" w:lineRule="auto"/>
        <w:rPr>
          <w:rFonts w:ascii="Times New Roman" w:hAnsi="Times New Roman" w:cs="Times New Roman"/>
          <w:sz w:val="24"/>
          <w:szCs w:val="24"/>
        </w:rPr>
      </w:pPr>
    </w:p>
    <w:p w14:paraId="131E93F0" w14:textId="77777777" w:rsidR="000B7A3F" w:rsidRPr="000B7A3F" w:rsidRDefault="000B7A3F" w:rsidP="000B7A3F">
      <w:pPr>
        <w:spacing w:after="0" w:line="240" w:lineRule="auto"/>
        <w:rPr>
          <w:rFonts w:ascii="Times New Roman" w:hAnsi="Times New Roman" w:cs="Times New Roman"/>
          <w:sz w:val="24"/>
          <w:szCs w:val="24"/>
        </w:rPr>
      </w:pPr>
    </w:p>
    <w:sectPr w:rsidR="000B7A3F" w:rsidRPr="000B7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0515D"/>
    <w:multiLevelType w:val="multilevel"/>
    <w:tmpl w:val="214C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DB039C"/>
    <w:multiLevelType w:val="multilevel"/>
    <w:tmpl w:val="5770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1"/>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8F5"/>
    <w:rsid w:val="00065B3A"/>
    <w:rsid w:val="000B7A3F"/>
    <w:rsid w:val="00136423"/>
    <w:rsid w:val="002E533C"/>
    <w:rsid w:val="00330776"/>
    <w:rsid w:val="00355775"/>
    <w:rsid w:val="003A32B1"/>
    <w:rsid w:val="003C0726"/>
    <w:rsid w:val="00454395"/>
    <w:rsid w:val="004D0ACC"/>
    <w:rsid w:val="004E641B"/>
    <w:rsid w:val="00526795"/>
    <w:rsid w:val="00536BD5"/>
    <w:rsid w:val="005608C0"/>
    <w:rsid w:val="005E1B11"/>
    <w:rsid w:val="00675C4A"/>
    <w:rsid w:val="006B5C2D"/>
    <w:rsid w:val="006C40DF"/>
    <w:rsid w:val="00707652"/>
    <w:rsid w:val="007E37F6"/>
    <w:rsid w:val="008553CC"/>
    <w:rsid w:val="008D0826"/>
    <w:rsid w:val="00975B28"/>
    <w:rsid w:val="009A44B8"/>
    <w:rsid w:val="009F069B"/>
    <w:rsid w:val="00A25E9E"/>
    <w:rsid w:val="00A758CA"/>
    <w:rsid w:val="00B827B0"/>
    <w:rsid w:val="00BA50D8"/>
    <w:rsid w:val="00BC511E"/>
    <w:rsid w:val="00BF17AF"/>
    <w:rsid w:val="00E3454D"/>
    <w:rsid w:val="00E648F5"/>
    <w:rsid w:val="00E71CDF"/>
    <w:rsid w:val="00F6629A"/>
    <w:rsid w:val="00F90148"/>
    <w:rsid w:val="00FA0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A1923"/>
  <w15:chartTrackingRefBased/>
  <w15:docId w15:val="{4423DB37-A3BE-40D6-BA94-6559C22E7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B7A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019350">
      <w:bodyDiv w:val="1"/>
      <w:marLeft w:val="0"/>
      <w:marRight w:val="0"/>
      <w:marTop w:val="0"/>
      <w:marBottom w:val="0"/>
      <w:divBdr>
        <w:top w:val="none" w:sz="0" w:space="0" w:color="auto"/>
        <w:left w:val="none" w:sz="0" w:space="0" w:color="auto"/>
        <w:bottom w:val="none" w:sz="0" w:space="0" w:color="auto"/>
        <w:right w:val="none" w:sz="0" w:space="0" w:color="auto"/>
      </w:divBdr>
    </w:div>
    <w:div w:id="1535342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aphics.cs.wisc.edu/Papers/2018/HG18/embeddings_preprint.pdf"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geerth.cs.ucdavis.edu/Papers/deepcompare.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988</Words>
  <Characters>5637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Skylar Wurster</dc:creator>
  <cp:keywords/>
  <dc:description/>
  <cp:lastModifiedBy>Skylar Wurster</cp:lastModifiedBy>
  <cp:revision>27</cp:revision>
  <dcterms:created xsi:type="dcterms:W3CDTF">2019-01-30T18:46:00Z</dcterms:created>
  <dcterms:modified xsi:type="dcterms:W3CDTF">2019-01-30T21:22:00Z</dcterms:modified>
</cp:coreProperties>
</file>