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The compressed file contains the 4 new CNN models discussed in our paper as well as the datasets that were used with each model. These datasets have been compressed to the tfrecord format for convenient use with the models. </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file create_mammo_record.py has been included to demonstrate how a record was created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mammo.py shows how a dataset can be defined to automatic reading of the records using the tensorflow slim library. This file would need to be added to the other possible datasets to use this functionality.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The models can be easily evaluated using the tensorflow slim library functions from the command window. Navigate to the install location of your tensorflow slim repository and then you can enter a command like the following to evaluate the model</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python eval_image_classifier.py --alsologtostderr --checkpoint_path=tmp/models/inception_v4_/model.ckpt-#### --dataset_dir=tmp/mammo --dataset_name=mammo --dataset_split_name=test --model_name=inception_v4</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