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0000FF"/>
        </w:rPr>
        <w:t>S</w:t>
      </w:r>
      <w:r>
        <w:rPr>
          <w:rFonts w:hint="eastAsia"/>
          <w:color w:val="0000FF"/>
        </w:rPr>
        <w:t xml:space="preserve">pring </w:t>
      </w:r>
      <w:r>
        <w:rPr>
          <w:color w:val="0000FF"/>
        </w:rPr>
        <w:t>mvc+jsp</w:t>
      </w:r>
      <w:r>
        <w:t>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1，基本</w:t>
      </w:r>
      <w:r>
        <w:rPr>
          <w:rFonts w:hint="eastAsia"/>
          <w:lang w:val="en-US" w:eastAsia="zh-CN"/>
        </w:rPr>
        <w:t>：---我的springmvc+freemarker的使用方式；</w:t>
      </w:r>
    </w:p>
    <w:p>
      <w:pPr>
        <w:rPr>
          <w:rFonts w:hint="eastAsia"/>
          <w:lang w:val="en-US" w:eastAsia="zh-CN"/>
        </w:rPr>
      </w:pPr>
    </w:p>
    <w:p>
      <w:r>
        <w:rPr>
          <w:color w:val="4472C4"/>
        </w:rPr>
        <w:t>S</w:t>
      </w:r>
      <w:r>
        <w:rPr>
          <w:rFonts w:hint="eastAsia"/>
          <w:color w:val="4472C4"/>
        </w:rPr>
        <w:t>prin</w:t>
      </w:r>
      <w:r>
        <w:rPr>
          <w:color w:val="4472C4"/>
        </w:rPr>
        <w:t>g mvc</w:t>
      </w:r>
      <w:r>
        <w:t>：---springmvc的使用方式；</w:t>
      </w:r>
    </w:p>
    <w:p>
      <w:r>
        <w:t>W</w:t>
      </w:r>
      <w:r>
        <w:rPr>
          <w:rFonts w:hint="eastAsia"/>
        </w:rPr>
        <w:t>eb.</w:t>
      </w:r>
      <w:r>
        <w:t>xml配置，</w:t>
      </w:r>
    </w:p>
    <w:p>
      <w:r>
        <w:rPr>
          <w:rFonts w:hint="eastAsia"/>
        </w:rPr>
        <w:t>spring-servlet.xml配置，</w:t>
      </w:r>
    </w:p>
    <w:p>
      <w:r>
        <w:t>~</w:t>
      </w:r>
    </w:p>
    <w:p>
      <w:pPr>
        <w:rPr>
          <w:rFonts w:ascii="Arial"/>
          <w:i/>
          <w:color w:val="5B9BD5"/>
          <w:shd w:val="clear" w:color="auto" w:fill="FFFFFF"/>
        </w:rPr>
      </w:pPr>
      <w:r>
        <w:rPr>
          <w:rFonts w:hint="eastAsia" w:ascii="Arial"/>
          <w:i/>
          <w:color w:val="5B9BD5"/>
          <w:shd w:val="clear" w:color="auto" w:fill="FFFFFF"/>
        </w:rPr>
        <w:t>Controller：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46464"/>
        </w:rPr>
        <w:t>@Controller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AboutUsController {</w:t>
      </w:r>
    </w:p>
    <w:p>
      <w:pPr>
        <w:autoSpaceDE w:val="0"/>
        <w:autoSpaceDN w:val="0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</w:rPr>
        <w:t>@RequestMapping</w:t>
      </w:r>
      <w:r>
        <w:rPr>
          <w:rFonts w:hint="eastAsia" w:ascii="Consolas" w:hAnsi="Consolas" w:eastAsia="Consolas"/>
          <w:color w:val="000000"/>
        </w:rPr>
        <w:t xml:space="preserve">(value = </w:t>
      </w:r>
      <w:r>
        <w:rPr>
          <w:rFonts w:hint="eastAsia" w:ascii="Consolas" w:hAnsi="Consolas" w:eastAsia="Consolas"/>
          <w:color w:val="2A00FF"/>
        </w:rPr>
        <w:t>"/aboutUs"</w:t>
      </w:r>
      <w:r>
        <w:rPr>
          <w:rFonts w:hint="eastAsia" w:ascii="Consolas" w:hAnsi="Consolas" w:eastAsia="Consolas"/>
          <w:color w:val="000000"/>
        </w:rPr>
        <w:t>, method = RequestMethod.</w:t>
      </w:r>
      <w:r>
        <w:rPr>
          <w:rFonts w:hint="eastAsia" w:ascii="Consolas" w:hAnsi="Consolas" w:eastAsia="Consolas"/>
          <w:i/>
          <w:color w:val="0000C0"/>
        </w:rPr>
        <w:t>GET</w:t>
      </w:r>
      <w:r>
        <w:rPr>
          <w:rFonts w:hint="eastAsia" w:ascii="Consolas" w:hAnsi="Consolas" w:eastAsia="Consolas"/>
          <w:color w:val="000000"/>
        </w:rPr>
        <w:t>)</w:t>
      </w:r>
    </w:p>
    <w:p>
      <w:pPr>
        <w:autoSpaceDE w:val="0"/>
        <w:autoSpaceDN w:val="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//</w:t>
      </w:r>
      <w:r>
        <w:rPr>
          <w:rFonts w:hint="eastAsia" w:ascii="Consolas" w:hAnsi="Consolas" w:eastAsia="Consolas"/>
          <w:color w:val="FF0000"/>
        </w:rPr>
        <w:t>ModelMap model</w:t>
      </w:r>
      <w:r>
        <w:rPr>
          <w:rFonts w:hint="eastAsia" w:ascii="Consolas" w:hAnsi="Consolas" w:eastAsia="宋体"/>
          <w:color w:val="FF0000"/>
        </w:rPr>
        <w:t>传递参数到页面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  <w:highlight w:val="lightGray"/>
          <w:u w:val="single"/>
        </w:rPr>
        <w:t>String</w:t>
      </w:r>
      <w:r>
        <w:rPr>
          <w:rFonts w:hint="eastAsia" w:ascii="Consolas" w:hAnsi="Consolas" w:eastAsia="Consolas"/>
          <w:color w:val="000000"/>
        </w:rPr>
        <w:t xml:space="preserve"> aboutUs(ModelMap model) {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model.addAttribute(</w:t>
      </w:r>
      <w:r>
        <w:rPr>
          <w:rFonts w:hint="eastAsia" w:ascii="Consolas" w:hAnsi="Consolas" w:eastAsia="Consolas"/>
          <w:color w:val="2A00FF"/>
        </w:rPr>
        <w:t>"str"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2A00FF"/>
        </w:rPr>
        <w:t>"</w:t>
      </w:r>
      <w:r>
        <w:rPr>
          <w:rFonts w:hint="eastAsia" w:ascii="微软雅黑" w:hAnsi="微软雅黑" w:eastAsia="微软雅黑" w:cs="微软雅黑"/>
          <w:color w:val="2A00FF"/>
        </w:rPr>
        <w:t>陈</w:t>
      </w:r>
      <w:r>
        <w:rPr>
          <w:rFonts w:hint="eastAsia" w:ascii="Consolas" w:hAnsi="Consolas" w:eastAsia="Consolas"/>
          <w:color w:val="2A00FF"/>
        </w:rPr>
        <w:t>adc123"</w:t>
      </w:r>
      <w:r>
        <w:rPr>
          <w:rFonts w:hint="eastAsia" w:ascii="Consolas" w:hAnsi="Consolas" w:eastAsia="Consolas"/>
          <w:color w:val="000000"/>
        </w:rPr>
        <w:t>);</w:t>
      </w:r>
      <w:r>
        <w:rPr>
          <w:rFonts w:hint="eastAsia"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FF00FF"/>
        </w:rPr>
        <w:t xml:space="preserve"> //页面参数输出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b/>
          <w:color w:val="7F0055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highlight w:val="lightGray"/>
        </w:rPr>
        <w:t>"aboutUs"</w:t>
      </w:r>
      <w:r>
        <w:rPr>
          <w:rFonts w:hint="eastAsia" w:ascii="Consolas" w:hAnsi="Consolas" w:eastAsia="Consolas"/>
          <w:color w:val="000000"/>
          <w:highlight w:val="lightGray"/>
        </w:rPr>
        <w:t>;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}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页面，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Consolas"/>
          <w:color w:val="FF00FF"/>
        </w:rPr>
        <w:t>aboutUs</w:t>
      </w:r>
      <w:r>
        <w:rPr>
          <w:rFonts w:hint="eastAsia" w:ascii="Consolas" w:hAnsi="Consolas" w:eastAsia="宋体"/>
          <w:color w:val="FF00FF"/>
        </w:rPr>
        <w:t>.ftl</w:t>
      </w:r>
      <w:r>
        <w:rPr>
          <w:rFonts w:hint="eastAsia" w:ascii="Consolas" w:hAnsi="Consolas" w:eastAsia="宋体"/>
        </w:rPr>
        <w:t>页面，</w:t>
      </w:r>
    </w:p>
    <w:p>
      <w:pPr>
        <w:rPr>
          <w:rFonts w:ascii="Consolas" w:hAnsi="Consolas" w:eastAsia="Consolas"/>
          <w:highlight w:val="white"/>
        </w:rPr>
      </w:pPr>
      <w:r>
        <w:rPr>
          <w:rFonts w:hint="eastAsia" w:ascii="Consolas" w:hAnsi="Consolas" w:eastAsia="Consolas"/>
          <w:highlight w:val="white"/>
        </w:rPr>
        <w:t xml:space="preserve"> &lt;h1&gt;say hello ${</w:t>
      </w:r>
      <w:r>
        <w:rPr>
          <w:rFonts w:hint="eastAsia" w:ascii="Consolas" w:hAnsi="Consolas" w:eastAsia="Consolas"/>
          <w:color w:val="000000"/>
          <w:highlight w:val="white"/>
        </w:rPr>
        <w:t>str</w:t>
      </w:r>
      <w:r>
        <w:rPr>
          <w:rFonts w:hint="eastAsia" w:ascii="Consolas" w:hAnsi="Consolas" w:eastAsia="Consolas"/>
          <w:highlight w:val="white"/>
        </w:rPr>
        <w:t>}&lt;/h1&gt;</w:t>
      </w:r>
    </w:p>
    <w:p>
      <w:pPr>
        <w:rPr>
          <w:rFonts w:ascii="Consolas" w:hAnsi="Consolas" w:eastAsia="Consolas"/>
          <w:highlight w:val="white"/>
        </w:rPr>
      </w:pPr>
    </w:p>
    <w:p>
      <w:pPr>
        <w:rPr>
          <w:rFonts w:ascii="Consolas" w:hAnsi="Consolas" w:eastAsia="Consolas"/>
          <w:highlight w:val="white"/>
        </w:rPr>
      </w:pPr>
      <w:r>
        <w:rPr>
          <w:rFonts w:ascii="Consolas" w:hAnsi="Consolas" w:eastAsia="Consolas"/>
          <w:highlight w:val="white"/>
        </w:rPr>
        <w:t>---------------------</w:t>
      </w:r>
    </w:p>
    <w:p>
      <w:pPr>
        <w:rPr>
          <w:rFonts w:hint="eastAsia"/>
        </w:rPr>
      </w:pP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项目文件夹，controller类的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命名规范</w:t>
      </w:r>
      <w:r>
        <w:rPr>
          <w:rFonts w:hint="eastAsia" w:ascii="Consolas" w:hAnsi="Consolas"/>
          <w:highlight w:val="white"/>
          <w:lang w:val="en-US" w:eastAsia="zh-CN"/>
        </w:rPr>
        <w:t>，否则找不到对应信息；</w:t>
      </w: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当然，应该有对应的需求文档(页面，controller，业务逻辑的对应记录)</w:t>
      </w:r>
    </w:p>
    <w:p>
      <w:pPr>
        <w:rPr>
          <w:rFonts w:hint="eastAsia" w:ascii="Consolas" w:hAnsi="Consolas"/>
          <w:highlight w:val="white"/>
        </w:rPr>
      </w:pPr>
    </w:p>
    <w:p>
      <w:pPr>
        <w:rPr>
          <w:rFonts w:hint="eastAsia" w:ascii="Consolas" w:hAnsi="Consolas"/>
          <w:highlight w:val="white"/>
        </w:rPr>
      </w:pPr>
    </w:p>
    <w:p/>
    <w:p>
      <w:r>
        <w:t>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2，具体：---公司的springmvc+jsp的使用方式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1），动作.do---controller类---对应的方法，加载必要的初始参数，然后转到页面；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2），页面,js,</w:t>
      </w:r>
      <w:r>
        <w:rPr>
          <w:rFonts w:hint="eastAsia"/>
          <w:color w:val="FF00FF"/>
          <w:lang w:val="en-US" w:eastAsia="zh-CN"/>
        </w:rPr>
        <w:t>ajax</w:t>
      </w:r>
      <w:r>
        <w:rPr>
          <w:rFonts w:hint="eastAsia"/>
          <w:lang w:val="en-US" w:eastAsia="zh-CN"/>
        </w:rPr>
        <w:t>，动作.do---controller类---对应的方法，查询列表数据，返回页面；---页面显示到上一页面的div中；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2.1动作直接到</w:t>
      </w:r>
      <w:r>
        <w:rPr>
          <w:rFonts w:hint="eastAsia"/>
          <w:lang w:val="en-US" w:eastAsia="zh-CN"/>
        </w:rPr>
        <w:t>controller：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transfer/toTransferList.do---TransferController.java，toTransferList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()方法，加载必要的参数，然后中转到页面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transfer/transferList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"/transfer"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TransferController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BaseController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//加载必要的参数，中转页面；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toTransferList(HttpServletRequest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"transfer/transferList"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2.2页面</w:t>
      </w:r>
      <w:r>
        <w:rPr>
          <w:rFonts w:hint="eastAsia"/>
          <w:lang w:val="en-US" w:eastAsia="zh-CN"/>
        </w:rPr>
        <w:t>：  | 页面，js-ajax中，action方法，查询数据，然后加载到页面；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"dataList"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loadTransferList(1);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loadTransferList(pageNum){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'${path}/transfer/queryTransferList.do'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{pageNum:pageNum,pageSize:10,</w:t>
      </w:r>
      <w:r>
        <w:rPr>
          <w:rFonts w:hint="eastAsia" w:ascii="Consolas" w:hAnsi="Consolas" w:eastAsia="Consolas"/>
          <w:color w:val="2A00FF"/>
          <w:sz w:val="22"/>
        </w:rPr>
        <w:t>'borrowType'</w:t>
      </w:r>
      <w:r>
        <w:rPr>
          <w:rFonts w:hint="eastAsia" w:ascii="Consolas" w:hAnsi="Consolas" w:eastAsia="Consolas"/>
          <w:color w:val="000000"/>
          <w:sz w:val="22"/>
        </w:rPr>
        <w:t xml:space="preserve">:BorrowType, </w:t>
      </w:r>
      <w:r>
        <w:rPr>
          <w:rFonts w:hint="eastAsia" w:ascii="Consolas" w:hAnsi="Consolas" w:eastAsia="Consolas"/>
          <w:color w:val="2A00FF"/>
          <w:sz w:val="22"/>
        </w:rPr>
        <w:t>'limitTime'</w:t>
      </w:r>
      <w:r>
        <w:rPr>
          <w:rFonts w:hint="eastAsia" w:ascii="Consolas" w:hAnsi="Consolas" w:eastAsia="Consolas"/>
          <w:color w:val="000000"/>
          <w:sz w:val="22"/>
        </w:rPr>
        <w:t>:LimitTime,</w:t>
      </w:r>
      <w:r>
        <w:rPr>
          <w:rFonts w:hint="eastAsia" w:ascii="Consolas" w:hAnsi="Consolas" w:eastAsia="Consolas"/>
          <w:color w:val="2A00FF"/>
          <w:sz w:val="22"/>
        </w:rPr>
        <w:t>'repayType'</w:t>
      </w:r>
      <w:r>
        <w:rPr>
          <w:rFonts w:hint="eastAsia" w:ascii="Consolas" w:hAnsi="Consolas" w:eastAsia="Consolas"/>
          <w:color w:val="000000"/>
          <w:sz w:val="22"/>
        </w:rPr>
        <w:t>:RepayType,</w:t>
      </w:r>
      <w:r>
        <w:rPr>
          <w:rFonts w:hint="eastAsia" w:ascii="Consolas" w:hAnsi="Consolas" w:eastAsia="Consolas"/>
          <w:color w:val="2A00FF"/>
          <w:sz w:val="22"/>
        </w:rPr>
        <w:t>'orderBy'</w:t>
      </w:r>
      <w:r>
        <w:rPr>
          <w:rFonts w:hint="eastAsia" w:ascii="Consolas" w:hAnsi="Consolas" w:eastAsia="Consolas"/>
          <w:color w:val="000000"/>
          <w:sz w:val="22"/>
        </w:rPr>
        <w:t>:OrderBy,</w:t>
      </w:r>
      <w:r>
        <w:rPr>
          <w:rFonts w:hint="eastAsia" w:ascii="Consolas" w:hAnsi="Consolas" w:eastAsia="Consolas"/>
          <w:color w:val="2A00FF"/>
          <w:sz w:val="22"/>
        </w:rPr>
        <w:t>'orderType'</w:t>
      </w:r>
      <w:r>
        <w:rPr>
          <w:rFonts w:hint="eastAsia" w:ascii="Consolas" w:hAnsi="Consolas" w:eastAsia="Consolas"/>
          <w:color w:val="000000"/>
          <w:sz w:val="22"/>
        </w:rPr>
        <w:t>:orderType},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'text'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"#dataList"</w:t>
      </w:r>
      <w:r>
        <w:rPr>
          <w:rFonts w:hint="eastAsia" w:ascii="Consolas" w:hAnsi="Consolas" w:eastAsia="Consolas"/>
          <w:color w:val="000000"/>
          <w:sz w:val="22"/>
        </w:rPr>
        <w:t>).html(data);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queryTransferList(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ModelAttribute </w:t>
      </w:r>
      <w:r>
        <w:rPr>
          <w:rFonts w:hint="eastAsia" w:ascii="Consolas" w:hAnsi="Consolas" w:eastAsia="Consolas"/>
          <w:color w:val="000000"/>
          <w:sz w:val="22"/>
        </w:rPr>
        <w:t xml:space="preserve">SearchTransferBean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"transfer/transferGridByPage"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transferService</w:t>
      </w:r>
      <w:r>
        <w:rPr>
          <w:rFonts w:hint="eastAsia" w:ascii="Consolas" w:hAnsi="Consolas" w:eastAsia="Consolas"/>
          <w:color w:val="000000"/>
          <w:sz w:val="22"/>
        </w:rPr>
        <w:t>.findtransferList(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BusinessConstants.</w:t>
      </w:r>
      <w:r>
        <w:rPr>
          <w:rFonts w:hint="eastAsia" w:ascii="Consolas" w:hAnsi="Consolas" w:eastAsia="Consolas"/>
          <w:b/>
          <w:i/>
          <w:color w:val="0000C0"/>
          <w:sz w:val="22"/>
        </w:rPr>
        <w:t>DEFAULT_PAGE_SIZE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"进入债权转让出错"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addObject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</w:rPr>
        <w:t>transferGridByPage</w:t>
      </w:r>
      <w:r>
        <w:rPr>
          <w:rFonts w:hint="eastAsia" w:ascii="Consolas" w:hAnsi="Consolas"/>
          <w:color w:val="2A00FF"/>
          <w:sz w:val="22"/>
          <w:lang w:val="en-US" w:eastAsia="zh-CN"/>
        </w:rPr>
        <w:t>.jsp，显示到</w:t>
      </w:r>
      <w:r>
        <w:rPr>
          <w:rFonts w:hint="eastAsia" w:ascii="Consolas" w:hAnsi="Consolas" w:eastAsia="Consolas"/>
          <w:color w:val="2A00FF"/>
          <w:sz w:val="22"/>
        </w:rPr>
        <w:t>transferList</w:t>
      </w:r>
      <w:r>
        <w:rPr>
          <w:rFonts w:hint="eastAsia" w:ascii="Consolas" w:hAnsi="Consolas"/>
          <w:color w:val="2A00FF"/>
          <w:sz w:val="22"/>
          <w:lang w:val="en-US" w:eastAsia="zh-CN"/>
        </w:rPr>
        <w:t>.jsp页面的div</w:t>
      </w:r>
      <w:r>
        <w:rPr>
          <w:rFonts w:hint="eastAsia" w:ascii="Consolas" w:hAnsi="Consolas"/>
          <w:color w:val="auto"/>
          <w:sz w:val="22"/>
          <w:lang w:val="en-US" w:eastAsia="zh-CN"/>
        </w:rPr>
        <w:t>中；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shd w:val="clear" w:color="auto" w:fill="auto"/>
          <w:lang w:val="en-US" w:eastAsia="zh-CN"/>
        </w:rPr>
        <w:t>页面数据显示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items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"transfer"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"idx"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align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"center"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"80px;"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${transfer.borrowOrder}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带id的动作，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transfer/toTransferSubscribe/${transfer.id}.do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"toTransferSubscribe/</w:t>
      </w:r>
      <w:r>
        <w:rPr>
          <w:rFonts w:hint="eastAsia" w:ascii="Consolas" w:hAnsi="Consolas" w:eastAsia="Consolas"/>
          <w:color w:val="FF00FF"/>
          <w:sz w:val="22"/>
        </w:rPr>
        <w:t>{id}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toTransferSubscribe(HttpServletRequest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跳转</w:t>
      </w:r>
      <w:r>
        <w:rPr>
          <w:rFonts w:hint="eastAsia" w:ascii="Consolas" w:hAnsi="Consolas"/>
          <w:color w:val="000000"/>
          <w:sz w:val="22"/>
          <w:lang w:val="en-US" w:eastAsia="zh-CN"/>
        </w:rPr>
        <w:t>：一个.do跳转到另一个.do；---url改变；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栏目，行业新闻---跳转到公共处理方法中；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"hangye"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channelTo()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35;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FF00FF"/>
          <w:sz w:val="22"/>
        </w:rPr>
        <w:t>redirect</w:t>
      </w:r>
      <w:r>
        <w:rPr>
          <w:rFonts w:hint="eastAsia" w:ascii="Consolas" w:hAnsi="Consolas" w:eastAsia="Consolas"/>
          <w:color w:val="2A00FF"/>
          <w:sz w:val="22"/>
        </w:rPr>
        <w:t>:channel/"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".do?pageNum=1"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栏目列表 | 查询需要的数据:栏目信息，栏目下的文章；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"channel/{id}"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46464"/>
          <w:sz w:val="22"/>
        </w:rPr>
        <w:t>@RequestParam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"cms/informationChannel"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  <w:r>
        <w:rPr>
          <w:rFonts w:hint="eastAsia" w:ascii="Consolas" w:hAnsi="Consolas"/>
          <w:color w:val="FF00FF"/>
          <w:sz w:val="22"/>
          <w:lang w:val="en-US" w:eastAsia="zh-CN"/>
        </w:rPr>
        <w:t>url不变的写法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/hangye.html"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Cotroller，去掉路径；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646464"/>
          <w:sz w:val="22"/>
          <w:highlight w:val="lightGray"/>
        </w:rPr>
        <w:t>Controller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CmsArticleCotroller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BaseController 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//不需要路径参数，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</w:t>
      </w:r>
      <w:r>
        <w:rPr>
          <w:rFonts w:hint="eastAsia" w:ascii="Consolas" w:hAnsi="Consolas" w:eastAsia="Consolas"/>
          <w:color w:val="FF00FF"/>
          <w:sz w:val="22"/>
        </w:rPr>
        <w:t>tochannel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@RequestParam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"hangye"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</w:t>
      </w:r>
      <w:r>
        <w:rPr>
          <w:rFonts w:hint="eastAsia" w:ascii="Consolas" w:hAnsi="Consolas" w:eastAsia="Consolas"/>
          <w:color w:val="FF00FF"/>
          <w:sz w:val="22"/>
        </w:rPr>
        <w:t>channelTo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2A00FF"/>
          <w:sz w:val="22"/>
        </w:rPr>
        <w:t>"hangye"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公用：---竟然可以这样写； | 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我害怕找不到，竟然能找到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！！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"/{</w:t>
      </w:r>
      <w:r>
        <w:rPr>
          <w:rFonts w:hint="eastAsia" w:ascii="Consolas" w:hAnsi="Consolas" w:eastAsia="Consolas"/>
          <w:color w:val="FF00FF"/>
          <w:sz w:val="22"/>
        </w:rPr>
        <w:t>pinyin</w:t>
      </w:r>
      <w:r>
        <w:rPr>
          <w:rFonts w:hint="eastAsia" w:ascii="Consolas" w:hAnsi="Consolas" w:eastAsia="Consolas"/>
          <w:color w:val="2A00FF"/>
          <w:sz w:val="22"/>
        </w:rPr>
        <w:t>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channelTo3(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"pinyin"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分页支持</w:t>
      </w:r>
      <w:r>
        <w:rPr>
          <w:rFonts w:hint="eastAsia" w:ascii="Consolas" w:hAnsi="Consolas"/>
          <w:color w:val="000000"/>
          <w:sz w:val="22"/>
          <w:lang w:val="en-US" w:eastAsia="zh-CN"/>
        </w:rPr>
        <w:t>： 有分页后缀和没有的</w:t>
      </w:r>
      <w:r>
        <w:rPr>
          <w:rFonts w:hint="eastAsia" w:ascii="Consolas" w:hAnsi="Consolas"/>
          <w:color w:val="FF00FF"/>
          <w:sz w:val="22"/>
          <w:lang w:val="en-US" w:eastAsia="zh-CN"/>
        </w:rPr>
        <w:t>不同的url</w:t>
      </w:r>
      <w:r>
        <w:rPr>
          <w:rFonts w:hint="eastAsia" w:ascii="Consolas" w:hAnsi="Consolas"/>
          <w:color w:val="000000"/>
          <w:sz w:val="22"/>
          <w:lang w:val="en-US" w:eastAsia="zh-CN"/>
        </w:rPr>
        <w:t>，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${path}</w:t>
      </w:r>
      <w:r>
        <w:rPr>
          <w:rFonts w:hint="eastAsia" w:ascii="Consolas" w:hAnsi="Consolas" w:eastAsia="Consolas"/>
          <w:i/>
          <w:color w:val="2A00FF"/>
          <w:sz w:val="22"/>
        </w:rPr>
        <w:t>/hangye.html"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urlCode = </w:t>
      </w:r>
      <w:r>
        <w:rPr>
          <w:rFonts w:hint="eastAsia" w:ascii="Consolas" w:hAnsi="Consolas" w:eastAsia="Consolas"/>
          <w:color w:val="2A00FF"/>
          <w:sz w:val="22"/>
        </w:rPr>
        <w:t>"${cmsChannel.urlCode }"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}/"</w:t>
      </w:r>
      <w:r>
        <w:rPr>
          <w:rFonts w:hint="eastAsia" w:ascii="Consolas" w:hAnsi="Consolas" w:eastAsia="Consolas"/>
          <w:color w:val="000000"/>
          <w:sz w:val="22"/>
        </w:rPr>
        <w:t>+urlCode+</w:t>
      </w:r>
      <w:r>
        <w:rPr>
          <w:rFonts w:hint="eastAsia" w:ascii="Consolas" w:hAnsi="Consolas" w:eastAsia="Consolas"/>
          <w:color w:val="2A00FF"/>
          <w:sz w:val="22"/>
        </w:rPr>
        <w:t>".html?pageNum="</w:t>
      </w:r>
      <w:r>
        <w:rPr>
          <w:rFonts w:hint="eastAsia" w:ascii="Consolas" w:hAnsi="Consolas" w:eastAsia="Consolas"/>
          <w:color w:val="000000"/>
          <w:sz w:val="22"/>
        </w:rPr>
        <w:t xml:space="preserve">+pageNum;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//使用</w:t>
      </w:r>
      <w:r>
        <w:rPr>
          <w:rFonts w:hint="eastAsia" w:ascii="Consolas" w:hAnsi="Consolas" w:eastAsia="Consolas"/>
          <w:color w:val="FF00FF"/>
          <w:sz w:val="22"/>
        </w:rPr>
        <w:t>request</w:t>
      </w:r>
      <w:r>
        <w:rPr>
          <w:rFonts w:hint="eastAsia" w:ascii="Consolas" w:hAnsi="Consolas"/>
          <w:color w:val="FF00FF"/>
          <w:sz w:val="22"/>
          <w:lang w:val="en-US" w:eastAsia="zh-CN"/>
        </w:rPr>
        <w:t>接收</w:t>
      </w:r>
      <w:r>
        <w:rPr>
          <w:rFonts w:hint="eastAsia" w:ascii="Consolas" w:hAnsi="Consolas"/>
          <w:color w:val="6A3E3E"/>
          <w:sz w:val="22"/>
          <w:lang w:val="en-US" w:eastAsia="zh-CN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"/{pinyin}"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ModelAndView</w:t>
      </w:r>
      <w:r>
        <w:rPr>
          <w:rFonts w:hint="eastAsia" w:ascii="Consolas" w:hAnsi="Consolas" w:eastAsia="Consolas"/>
          <w:color w:val="000000"/>
          <w:sz w:val="22"/>
        </w:rPr>
        <w:t xml:space="preserve"> channelTo3(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"pinyin"</w:t>
      </w:r>
      <w:r>
        <w:rPr>
          <w:rFonts w:hint="eastAsia" w:ascii="Consolas" w:hAnsi="Consolas" w:eastAsia="Consolas"/>
          <w:color w:val="000000"/>
          <w:sz w:val="22"/>
        </w:rPr>
        <w:t xml:space="preserve">) String 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CmsChannel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cmsChannelService</w:t>
      </w:r>
      <w:r>
        <w:rPr>
          <w:rFonts w:hint="eastAsia" w:ascii="Consolas" w:hAnsi="Consolas" w:eastAsia="Consolas"/>
          <w:color w:val="000000"/>
          <w:sz w:val="22"/>
        </w:rPr>
        <w:t>.getChannelByPinyin(</w:t>
      </w:r>
      <w:r>
        <w:rPr>
          <w:rFonts w:hint="eastAsia" w:ascii="Consolas" w:hAnsi="Consolas" w:eastAsia="Consolas"/>
          <w:color w:val="6A3E3E"/>
          <w:sz w:val="22"/>
        </w:rPr>
        <w:t>pinyin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channel</w:t>
      </w:r>
      <w:r>
        <w:rPr>
          <w:rFonts w:hint="eastAsia" w:ascii="Consolas" w:hAnsi="Consolas" w:eastAsia="Consolas"/>
          <w:color w:val="000000"/>
          <w:sz w:val="22"/>
        </w:rPr>
        <w:t>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request.getParameter("pageNum")!=</w:t>
      </w:r>
      <w:r>
        <w:rPr>
          <w:rFonts w:hint="eastAsia" w:ascii="Consolas" w:hAnsi="Consolas" w:eastAsia="Consolas"/>
          <w:b/>
          <w:color w:val="FF00FF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"pageNum"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tochannel(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id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pageNum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</w:t>
      </w:r>
      <w:r>
        <w:rPr>
          <w:rFonts w:hint="eastAsia"/>
          <w:lang w:val="en-US" w:eastAsia="zh-CN"/>
        </w:rPr>
        <w:t>：业务逻辑处理；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//日志记录，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Logger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getLogger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(CmsArticleCotroller.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//引入需要的service，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@Autowired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CmsArticleService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cmsArticleService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//数据查询操作等；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//返回页面，或携带数据；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ModelAndView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mv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"cms/informationChannel"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"cmsChannel"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cmsChannel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页面显示数据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${cmsChannel.name 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//实体类的变量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分页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没使用ajax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Controller: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//查询参数-实体类， | 这里的，页面只是传入两个参数；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"channel/{id}"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8000"/>
          <w:sz w:val="22"/>
        </w:rPr>
        <w:t xml:space="preserve">RequestParam </w:t>
      </w:r>
      <w:r>
        <w:rPr>
          <w:rFonts w:hint="eastAsia" w:ascii="Consolas" w:hAnsi="Consolas"/>
          <w:color w:val="008000"/>
          <w:sz w:val="22"/>
          <w:lang w:val="en-US" w:eastAsia="zh-CN"/>
        </w:rPr>
        <w:t>传递url的?的参数；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PathVariable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"cms/informationChannel"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CmsArticleCnd 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CmsArticleCnd();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.setChannelId(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.findPageByCnd(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"cmsChannel"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cmsChannel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//其它信息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//分页信息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页面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菜单页面：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/cms/channel/35.do?pageNum=1"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/cms/channel/24.do?pageNum=1"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个人理财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列表页面：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//分页样式，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"yema_cont"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 rt"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"/page/common/ajaxpage.jsp"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${page.pageNo}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"totalPage"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${page.totalPage}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"hasPre"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${page.hasPre}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${page.prePage}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"hasNext"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${page.hasNext}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${page.nextPage}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//数据绑定：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"idx"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"gblue"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${re.title}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${re.summary}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br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"green"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${re.createTimeStr2}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${re.channelName}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标签：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id = ${cmsChannel.id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}/cms/channel/"</w:t>
      </w:r>
      <w:r>
        <w:rPr>
          <w:rFonts w:hint="eastAsia" w:ascii="Consolas" w:hAnsi="Consolas" w:eastAsia="Consolas"/>
          <w:color w:val="000000"/>
          <w:sz w:val="22"/>
        </w:rPr>
        <w:t>+id+</w:t>
      </w:r>
      <w:r>
        <w:rPr>
          <w:rFonts w:hint="eastAsia" w:ascii="Consolas" w:hAnsi="Consolas" w:eastAsia="Consolas"/>
          <w:color w:val="2A00FF"/>
          <w:sz w:val="22"/>
        </w:rPr>
        <w:t>".do?pageNum="</w:t>
      </w:r>
      <w:r>
        <w:rPr>
          <w:rFonts w:hint="eastAsia" w:ascii="Consolas" w:hAnsi="Consolas" w:eastAsia="Consolas"/>
          <w:color w:val="000000"/>
          <w:sz w:val="22"/>
        </w:rPr>
        <w:t xml:space="preserve">+pageNum;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serviceImpl中：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findPageByCnd(CmsArticleCnd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.queryPageByCndCount(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List&lt;CmsArticle&gt;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Xml：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3F5FBF"/>
          <w:sz w:val="22"/>
        </w:rPr>
        <w:t>&lt;!--  栏目列表-文章分页查询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"queryPageByCndList"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"BaseResultMap"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SELECT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.* ,tcc.NAME       FROM   t_cms_article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  inner  JOIN  t_cms_channel </w:t>
      </w:r>
      <w:r>
        <w:rPr>
          <w:rFonts w:hint="eastAsia" w:ascii="Consolas" w:hAnsi="Consolas" w:eastAsia="Consolas"/>
          <w:color w:val="000000"/>
          <w:sz w:val="22"/>
          <w:u w:val="single"/>
        </w:rPr>
        <w:t>tcc</w:t>
      </w:r>
      <w:r>
        <w:rPr>
          <w:rFonts w:hint="eastAsia" w:ascii="Consolas" w:hAnsi="Consolas" w:eastAsia="Consolas"/>
          <w:color w:val="000000"/>
          <w:sz w:val="22"/>
        </w:rPr>
        <w:t xml:space="preserve"> ON tca.CHANNEL_ID = tcc.ID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order by  tca.id </w:t>
      </w:r>
      <w:r>
        <w:rPr>
          <w:rFonts w:hint="eastAsia" w:ascii="Consolas" w:hAnsi="Consolas" w:eastAsia="Consolas"/>
          <w:color w:val="000000"/>
          <w:sz w:val="22"/>
          <w:u w:val="single"/>
        </w:rPr>
        <w:t>desc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SELECT   count(1)    FROM   t_cms_article 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6954B8"/>
    <w:rsid w:val="01E11822"/>
    <w:rsid w:val="01EB59B4"/>
    <w:rsid w:val="03903AE7"/>
    <w:rsid w:val="041D49CF"/>
    <w:rsid w:val="0459572E"/>
    <w:rsid w:val="055E085F"/>
    <w:rsid w:val="05E277B3"/>
    <w:rsid w:val="09043B58"/>
    <w:rsid w:val="092E6F1B"/>
    <w:rsid w:val="09642C78"/>
    <w:rsid w:val="09C23012"/>
    <w:rsid w:val="09F359DF"/>
    <w:rsid w:val="0A32628B"/>
    <w:rsid w:val="0C07544A"/>
    <w:rsid w:val="0D273323"/>
    <w:rsid w:val="0D4F31E3"/>
    <w:rsid w:val="0D5605EF"/>
    <w:rsid w:val="0DE77EDE"/>
    <w:rsid w:val="0DEE7869"/>
    <w:rsid w:val="0E1E5E3A"/>
    <w:rsid w:val="0E7E7158"/>
    <w:rsid w:val="0EDC3C6E"/>
    <w:rsid w:val="0EFC1FA5"/>
    <w:rsid w:val="0F8F1193"/>
    <w:rsid w:val="0F9F722F"/>
    <w:rsid w:val="102D5B9A"/>
    <w:rsid w:val="106172ED"/>
    <w:rsid w:val="108465A8"/>
    <w:rsid w:val="11CD3FC1"/>
    <w:rsid w:val="12BE134B"/>
    <w:rsid w:val="13D92D9C"/>
    <w:rsid w:val="16150148"/>
    <w:rsid w:val="171E2B79"/>
    <w:rsid w:val="17B57BF4"/>
    <w:rsid w:val="17B80B79"/>
    <w:rsid w:val="18D6574D"/>
    <w:rsid w:val="195D472D"/>
    <w:rsid w:val="1A7032F0"/>
    <w:rsid w:val="1A9447AA"/>
    <w:rsid w:val="1B7F7C2A"/>
    <w:rsid w:val="1BE03147"/>
    <w:rsid w:val="1C0C2D11"/>
    <w:rsid w:val="1D2D666C"/>
    <w:rsid w:val="1FF45B7B"/>
    <w:rsid w:val="20B42736"/>
    <w:rsid w:val="244C451B"/>
    <w:rsid w:val="247A75E9"/>
    <w:rsid w:val="2715112B"/>
    <w:rsid w:val="27976201"/>
    <w:rsid w:val="28AD2492"/>
    <w:rsid w:val="28DF529E"/>
    <w:rsid w:val="29A42A5E"/>
    <w:rsid w:val="2B0D2030"/>
    <w:rsid w:val="2B6D7ACB"/>
    <w:rsid w:val="2C0C4151"/>
    <w:rsid w:val="2C3E5C25"/>
    <w:rsid w:val="2C9A7238"/>
    <w:rsid w:val="2CC51381"/>
    <w:rsid w:val="2CE84DB9"/>
    <w:rsid w:val="2DA61CF4"/>
    <w:rsid w:val="2E2D764F"/>
    <w:rsid w:val="2E79424B"/>
    <w:rsid w:val="2F652BCF"/>
    <w:rsid w:val="2F660650"/>
    <w:rsid w:val="2FFC43C7"/>
    <w:rsid w:val="30F62060"/>
    <w:rsid w:val="317177AC"/>
    <w:rsid w:val="329B3A16"/>
    <w:rsid w:val="32CC1FE7"/>
    <w:rsid w:val="32EA1597"/>
    <w:rsid w:val="33704CF3"/>
    <w:rsid w:val="34141F7E"/>
    <w:rsid w:val="34A22AE6"/>
    <w:rsid w:val="34A30568"/>
    <w:rsid w:val="37440EBB"/>
    <w:rsid w:val="374E17CB"/>
    <w:rsid w:val="37D474A6"/>
    <w:rsid w:val="39900A80"/>
    <w:rsid w:val="3B8159AD"/>
    <w:rsid w:val="3C003CFD"/>
    <w:rsid w:val="3C204232"/>
    <w:rsid w:val="3C2351B6"/>
    <w:rsid w:val="3E8B0E28"/>
    <w:rsid w:val="4380094B"/>
    <w:rsid w:val="44770EE3"/>
    <w:rsid w:val="459C79C1"/>
    <w:rsid w:val="460B5A77"/>
    <w:rsid w:val="478D0171"/>
    <w:rsid w:val="4894769F"/>
    <w:rsid w:val="49A2565E"/>
    <w:rsid w:val="4BB275BC"/>
    <w:rsid w:val="4D3651B9"/>
    <w:rsid w:val="4D7C592E"/>
    <w:rsid w:val="5185454F"/>
    <w:rsid w:val="51877A52"/>
    <w:rsid w:val="51A45CFD"/>
    <w:rsid w:val="534C0638"/>
    <w:rsid w:val="53792400"/>
    <w:rsid w:val="55384960"/>
    <w:rsid w:val="55D75763"/>
    <w:rsid w:val="55E524FA"/>
    <w:rsid w:val="586D44A2"/>
    <w:rsid w:val="5B5828EC"/>
    <w:rsid w:val="5FDF6558"/>
    <w:rsid w:val="60017D91"/>
    <w:rsid w:val="60482704"/>
    <w:rsid w:val="6171346B"/>
    <w:rsid w:val="621A0401"/>
    <w:rsid w:val="62C9149E"/>
    <w:rsid w:val="62CD7EA4"/>
    <w:rsid w:val="634642EB"/>
    <w:rsid w:val="654827B7"/>
    <w:rsid w:val="66894448"/>
    <w:rsid w:val="68665F57"/>
    <w:rsid w:val="68B66FDB"/>
    <w:rsid w:val="69F875E7"/>
    <w:rsid w:val="6B9F44A0"/>
    <w:rsid w:val="6D131E03"/>
    <w:rsid w:val="6E054C0E"/>
    <w:rsid w:val="6EAD1BA4"/>
    <w:rsid w:val="6ECE6856"/>
    <w:rsid w:val="6FD93890"/>
    <w:rsid w:val="706F1805"/>
    <w:rsid w:val="70C77C95"/>
    <w:rsid w:val="70CF72A0"/>
    <w:rsid w:val="71772037"/>
    <w:rsid w:val="72026398"/>
    <w:rsid w:val="72A35F21"/>
    <w:rsid w:val="72E75711"/>
    <w:rsid w:val="72E818F3"/>
    <w:rsid w:val="73785000"/>
    <w:rsid w:val="73A103C3"/>
    <w:rsid w:val="73F039C5"/>
    <w:rsid w:val="746A588D"/>
    <w:rsid w:val="749D7361"/>
    <w:rsid w:val="762C54EE"/>
    <w:rsid w:val="76B07CC5"/>
    <w:rsid w:val="78291AB0"/>
    <w:rsid w:val="787B6037"/>
    <w:rsid w:val="7968023E"/>
    <w:rsid w:val="7AC5017B"/>
    <w:rsid w:val="7B086666"/>
    <w:rsid w:val="7C9B487E"/>
    <w:rsid w:val="7DC73FEB"/>
    <w:rsid w:val="7DE57D18"/>
    <w:rsid w:val="7E9868C2"/>
    <w:rsid w:val="7EEA75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127</Words>
  <Characters>725</Characters>
  <Lines>6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2014-10-15T05:49:00Z</dcterms:created>
  <dc:creator>2345NN.CoM</dc:creator>
  <cp:lastModifiedBy>Administrator</cp:lastModifiedBy>
  <dcterms:modified xsi:type="dcterms:W3CDTF">2015-02-04T10:53:42Z</dcterms:modified>
  <dc:title>Spring mvc+jsp；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