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安全问题很重要，必须为好；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资金；---计算；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安全；</w:t>
      </w:r>
    </w:p>
    <w:p/>
    <w:p/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数据准确，完整</w:t>
      </w:r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FF"/>
          <w:lang w:val="en-US" w:eastAsia="zh-CN"/>
        </w:rPr>
        <w:t>事务</w:t>
      </w:r>
      <w:r>
        <w:rPr>
          <w:rFonts w:hint="eastAsia"/>
          <w:lang w:val="en-US" w:eastAsia="zh-CN"/>
        </w:rPr>
        <w:t>使用；...一个整体的多表操作逻辑，必须在事务中；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项目实际中都已使用spring的aop来配置service整体处于事务中，然后的就是，</w:t>
      </w:r>
      <w:r>
        <w:rPr>
          <w:rFonts w:hint="eastAsia"/>
          <w:color w:val="FF00FF"/>
          <w:lang w:val="en-US" w:eastAsia="zh-CN"/>
        </w:rPr>
        <w:t>在业务逻辑中书写时，注意不要溢出事务</w:t>
      </w:r>
      <w:r>
        <w:rPr>
          <w:rFonts w:hint="eastAsia"/>
          <w:lang w:val="en-US" w:eastAsia="zh-CN"/>
        </w:rPr>
        <w:t>。</w:t>
      </w:r>
    </w:p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72149D4"/>
    <w:rsid w:val="74065B6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2014-10-30T10:56:00Z</dcterms:created>
  <cp:lastModifiedBy>Administrator</cp:lastModifiedBy>
  <dcterms:modified xsi:type="dcterms:W3CDTF">2014-12-12T08:25:42Z</dcterms:modified>
  <dc:title>安全问题很重要，必须为好；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