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数据库表记录查询后，可能返回null的处理；</w:t>
      </w: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E0C779B"/>
    <w:rsid w:val="7D5234B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2014-11-21T01:52:42Z</dcterms:created>
  <cp:lastModifiedBy>Administrator</cp:lastModifiedBy>
  <dcterms:modified xsi:type="dcterms:W3CDTF">2014-11-21T01:53:10Z</dcterms:modified>
  <dc:title>数据库表记录查询后，可能返回null的处理；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