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启动报错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/>
          <w:sz w:val="18"/>
        </w:rPr>
      </w:pPr>
      <w:r>
        <w:rPr>
          <w:rFonts w:hint="eastAsia" w:ascii="Microsoft YaHei UI" w:hAnsi="Microsoft YaHei UI" w:eastAsia="Microsoft YaHei UI"/>
          <w:sz w:val="18"/>
        </w:rPr>
        <w:t>Server Tomcat v7.0 Server at localhost was unable to start within 45 seconds. If the server requires more time, try increasing the timeout in the server editor.</w:t>
      </w:r>
    </w:p>
    <w:p>
      <w:pPr>
        <w:rPr>
          <w:rFonts w:hint="eastAsia" w:ascii="Microsoft YaHei UI" w:hAnsi="Microsoft YaHei UI" w:eastAsia="Microsoft YaHei UI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~</w:t>
      </w:r>
    </w:p>
    <w:p>
      <w:pPr>
        <w:rPr>
          <w:rFonts w:hint="eastAsia" w:ascii="Microsoft YaHei UI" w:hAnsi="Microsoft YaHei UI" w:eastAsia="Microsoft YaHei UI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双击，servers中的tomcat，在配置页中，timeouts中，将start时间调大；</w:t>
      </w:r>
    </w:p>
    <w:p>
      <w:pPr>
        <w:rPr>
          <w:rFonts w:hint="eastAsia" w:ascii="Microsoft YaHei UI" w:hAnsi="Microsoft YaHei UI" w:eastAsia="Microsoft YaHei UI"/>
          <w:sz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Microsoft YaHei UI" w:hAnsi="Microsoft YaHei UI" w:eastAsia="Microsoft YaHei UI"/>
          <w:sz w:val="18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76269AA"/>
    <w:rsid w:val="11267C31"/>
    <w:rsid w:val="22973BD0"/>
    <w:rsid w:val="536E65EE"/>
    <w:rsid w:val="584432DE"/>
    <w:rsid w:val="71344A46"/>
    <w:rsid w:val="75BE58DD"/>
    <w:rsid w:val="7B3F45C1"/>
    <w:rsid w:val="7C715C3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2014-12-11T02:51:00Z</dcterms:created>
  <cp:lastModifiedBy>Administrator</cp:lastModifiedBy>
  <dcterms:modified xsi:type="dcterms:W3CDTF">2015-01-27T05:46:13Z</dcterms:modified>
  <dc:title>Server Tomcat v7.0 Server at localhost was unable to start within 45 seconds. If the server requires more time, try increasing the timeout in the server editor.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