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rPr>
          <w:rFonts w:hint="eastAsia"/>
          <w:color w:val="0000FF"/>
        </w:rPr>
        <w:t>个人资金，无风险利率操作</w:t>
      </w:r>
      <w:r>
        <w:rPr>
          <w:rFonts w:hint="eastAsia"/>
        </w:rPr>
        <w:t>：</w:t>
      </w:r>
    </w:p>
    <w:p/>
    <w:p>
      <w:r>
        <w:rPr>
          <w:rFonts w:hint="eastAsia"/>
          <w:color w:val="0000FF"/>
          <w:lang w:val="en-US" w:eastAsia="zh-CN"/>
        </w:rPr>
        <w:t>1，</w:t>
      </w:r>
      <w:r>
        <w:rPr>
          <w:rFonts w:hint="eastAsia"/>
          <w:color w:val="0000FF"/>
        </w:rPr>
        <w:t>银行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活期：年0.35%；---几乎是没有；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定期：半年3.05%；一年3.25%；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100w，年收益3w+；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半年5.6%；一年6%；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100w，年付出6w+；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/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2，</w:t>
      </w:r>
      <w:r>
        <w:rPr>
          <w:rFonts w:hint="eastAsia"/>
          <w:color w:val="0000FF"/>
        </w:rPr>
        <w:t>余额宝：</w:t>
      </w:r>
    </w:p>
    <w:p>
      <w:r>
        <w:rPr>
          <w:rFonts w:hint="eastAsia"/>
        </w:rPr>
        <w:t>日利率，</w:t>
      </w:r>
      <w:r>
        <w:rPr>
          <w:rFonts w:hint="eastAsia"/>
          <w:lang w:val="en-US" w:eastAsia="zh-CN"/>
        </w:rPr>
        <w:t>年</w:t>
      </w:r>
      <w:r>
        <w:rPr>
          <w:rFonts w:hint="eastAsia"/>
        </w:rPr>
        <w:t>4.1%；---不过比银行好；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100w，年收益4w+；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pPr>
        <w:rPr>
          <w:rFonts w:hint="eastAsia"/>
        </w:rPr>
      </w:pPr>
      <w:r>
        <w:rPr>
          <w:rFonts w:hint="eastAsia"/>
          <w:color w:val="0000FF"/>
        </w:rPr>
        <w:t>P2p借贷公司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国家背景：</w:t>
      </w:r>
    </w:p>
    <w:p>
      <w:pPr>
        <w:rPr>
          <w:rFonts w:hint="eastAsia"/>
        </w:rPr>
      </w:pPr>
      <w:r>
        <w:rPr>
          <w:rFonts w:hint="eastAsia"/>
        </w:rPr>
        <w:t>陆金所；</w:t>
      </w:r>
    </w:p>
    <w:p>
      <w:pPr>
        <w:rPr>
          <w:rFonts w:hint="eastAsia"/>
        </w:rPr>
      </w:pPr>
      <w:r>
        <w:rPr>
          <w:rFonts w:hint="eastAsia"/>
        </w:rPr>
        <w:t>招行的：小企业e家，收益5.2%+；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金开贷；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私有：</w:t>
      </w:r>
    </w:p>
    <w:p>
      <w:r>
        <w:rPr>
          <w:rFonts w:hint="eastAsia"/>
          <w:color w:val="FF00FF"/>
        </w:rPr>
        <w:t>人人贷</w:t>
      </w:r>
      <w:r>
        <w:rPr>
          <w:rFonts w:hint="eastAsia"/>
        </w:rPr>
        <w:t>；</w:t>
      </w:r>
    </w:p>
    <w:p>
      <w:r>
        <w:rPr>
          <w:rFonts w:hint="eastAsia"/>
        </w:rPr>
        <w:t>宜人贷；</w:t>
      </w:r>
    </w:p>
    <w:p>
      <w:r>
        <w:rPr>
          <w:rFonts w:hint="eastAsia"/>
        </w:rPr>
        <w:t>国城金融；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陆金所：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存，</w:t>
      </w:r>
      <w:r>
        <w:rPr>
          <w:rFonts w:hint="eastAsia"/>
          <w:color w:val="FF00FF"/>
          <w:lang w:val="en-US" w:eastAsia="zh-CN"/>
        </w:rPr>
        <w:t>自发产品</w:t>
      </w:r>
      <w:r>
        <w:rPr>
          <w:rFonts w:hint="eastAsia"/>
          <w:lang w:val="en-US" w:eastAsia="zh-CN"/>
        </w:rPr>
        <w:t>：---可操作价值，中；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小额：5.6%+；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高额的：7.5%+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长期的：8.4+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借款：---可操作价值，中；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年14.2%；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宜人贷：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存，</w:t>
      </w:r>
      <w:r>
        <w:rPr>
          <w:rFonts w:hint="eastAsia"/>
          <w:color w:val="FF00FF"/>
          <w:lang w:val="en-US" w:eastAsia="zh-CN"/>
        </w:rPr>
        <w:t>自发产品</w:t>
      </w:r>
      <w:r>
        <w:rPr>
          <w:rFonts w:hint="eastAsia"/>
          <w:lang w:val="en-US" w:eastAsia="zh-CN"/>
        </w:rPr>
        <w:t>：---可操作价值，中；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7-8-10%；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借款：---</w:t>
      </w:r>
      <w:r>
        <w:rPr>
          <w:rFonts w:hint="eastAsia"/>
          <w:color w:val="FF00FF"/>
          <w:lang w:val="en-US" w:eastAsia="zh-CN"/>
        </w:rPr>
        <w:t>可操作价值，高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年10%+；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存，</w:t>
      </w:r>
      <w:r>
        <w:rPr>
          <w:rFonts w:hint="eastAsia"/>
          <w:color w:val="FF00FF"/>
          <w:lang w:val="en-US" w:eastAsia="zh-CN"/>
        </w:rPr>
        <w:t>自发产品</w:t>
      </w:r>
      <w:r>
        <w:rPr>
          <w:rFonts w:hint="eastAsia"/>
          <w:lang w:val="en-US" w:eastAsia="zh-CN"/>
        </w:rPr>
        <w:t>：---</w:t>
      </w:r>
      <w:r>
        <w:rPr>
          <w:rFonts w:hint="eastAsia"/>
          <w:color w:val="FF00FF"/>
          <w:lang w:val="en-US" w:eastAsia="zh-CN"/>
        </w:rPr>
        <w:t>可操作价值，高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7-9-11%；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借款：---</w:t>
      </w:r>
      <w:r>
        <w:rPr>
          <w:rFonts w:hint="eastAsia"/>
          <w:color w:val="FF00FF"/>
          <w:lang w:val="en-US" w:eastAsia="zh-CN"/>
        </w:rPr>
        <w:t>可操作价值，高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年10%+；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借款：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人人贷；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宜人贷；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国诚金融；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由是：个人理财必须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1，钱放在余额宝之类中；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2，找好的可信任的p2p；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·人人贷u计划；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3，国诚金融的一些小操作；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另：---</w:t>
      </w:r>
      <w:r>
        <w:rPr>
          <w:rFonts w:hint="eastAsia"/>
          <w:color w:val="FF00FF"/>
          <w:lang w:val="en-US" w:eastAsia="zh-CN"/>
        </w:rPr>
        <w:t>事物很多，当应有选择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没价值的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招财宝；---不知所谓；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hd w:val="clear" w:color="auto" w:fill="auto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由是：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金融很恐怖啊；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100w，年12%，年收益12w；月1w；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P2p借贷：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本质是：网络+现实，借贷的更大操作面；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使个人的收益得到极大的提高；---例如，人人贷7-9-11%；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趋势：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1，活定期，年利率相同；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使用：余额宝等；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1C8B"/>
    <w:rsid w:val="004E4C8E"/>
    <w:rsid w:val="00854DE8"/>
    <w:rsid w:val="00BC74C1"/>
    <w:rsid w:val="00C40150"/>
    <w:rsid w:val="016B1BE3"/>
    <w:rsid w:val="01B93EE0"/>
    <w:rsid w:val="01ED0EB7"/>
    <w:rsid w:val="03E879F8"/>
    <w:rsid w:val="04153D40"/>
    <w:rsid w:val="048168F2"/>
    <w:rsid w:val="04B11640"/>
    <w:rsid w:val="05D4629F"/>
    <w:rsid w:val="070B051A"/>
    <w:rsid w:val="073700E5"/>
    <w:rsid w:val="07AD5B25"/>
    <w:rsid w:val="07B42F31"/>
    <w:rsid w:val="08B65FD7"/>
    <w:rsid w:val="095E54EB"/>
    <w:rsid w:val="098F5CBA"/>
    <w:rsid w:val="09D467AF"/>
    <w:rsid w:val="0AC17331"/>
    <w:rsid w:val="0B065DC2"/>
    <w:rsid w:val="0B6C77CA"/>
    <w:rsid w:val="0BC87EE4"/>
    <w:rsid w:val="0C38149C"/>
    <w:rsid w:val="0C90792D"/>
    <w:rsid w:val="0CB33364"/>
    <w:rsid w:val="0FC264EA"/>
    <w:rsid w:val="11445362"/>
    <w:rsid w:val="11CA303C"/>
    <w:rsid w:val="120B18A7"/>
    <w:rsid w:val="120E02AD"/>
    <w:rsid w:val="1270704D"/>
    <w:rsid w:val="129E6898"/>
    <w:rsid w:val="131A74E6"/>
    <w:rsid w:val="138D3FA2"/>
    <w:rsid w:val="16F93C3E"/>
    <w:rsid w:val="171C2179"/>
    <w:rsid w:val="1C332BD1"/>
    <w:rsid w:val="1C820752"/>
    <w:rsid w:val="1C900D6C"/>
    <w:rsid w:val="1E0F4A61"/>
    <w:rsid w:val="1F217DA1"/>
    <w:rsid w:val="1FBE56A1"/>
    <w:rsid w:val="1FFD0A09"/>
    <w:rsid w:val="20187034"/>
    <w:rsid w:val="208D4A74"/>
    <w:rsid w:val="20A5211B"/>
    <w:rsid w:val="223076A3"/>
    <w:rsid w:val="22395DB5"/>
    <w:rsid w:val="22621177"/>
    <w:rsid w:val="229067C3"/>
    <w:rsid w:val="234F58FD"/>
    <w:rsid w:val="24A5262B"/>
    <w:rsid w:val="24C044DA"/>
    <w:rsid w:val="254D53C2"/>
    <w:rsid w:val="267D7CB3"/>
    <w:rsid w:val="26F9507E"/>
    <w:rsid w:val="27567996"/>
    <w:rsid w:val="277C1DD4"/>
    <w:rsid w:val="27E34FFB"/>
    <w:rsid w:val="290179D1"/>
    <w:rsid w:val="293B68B2"/>
    <w:rsid w:val="2A06727F"/>
    <w:rsid w:val="2AD875D8"/>
    <w:rsid w:val="2B866477"/>
    <w:rsid w:val="2BBA7BCA"/>
    <w:rsid w:val="2CA3594A"/>
    <w:rsid w:val="2D141100"/>
    <w:rsid w:val="2E3D56EB"/>
    <w:rsid w:val="2EB92AB6"/>
    <w:rsid w:val="2ED25BDE"/>
    <w:rsid w:val="2ED645E4"/>
    <w:rsid w:val="30133FEC"/>
    <w:rsid w:val="30850AA8"/>
    <w:rsid w:val="30E233C0"/>
    <w:rsid w:val="31A66981"/>
    <w:rsid w:val="323068E5"/>
    <w:rsid w:val="339F1FBF"/>
    <w:rsid w:val="33B36A61"/>
    <w:rsid w:val="34C26C1E"/>
    <w:rsid w:val="35CD6D50"/>
    <w:rsid w:val="35DF02EF"/>
    <w:rsid w:val="36121A43"/>
    <w:rsid w:val="364B2EA2"/>
    <w:rsid w:val="36A622B7"/>
    <w:rsid w:val="37210482"/>
    <w:rsid w:val="37321E9B"/>
    <w:rsid w:val="37655A1B"/>
    <w:rsid w:val="37B54672"/>
    <w:rsid w:val="37C56E8B"/>
    <w:rsid w:val="38034772"/>
    <w:rsid w:val="38126F8A"/>
    <w:rsid w:val="38C03C2B"/>
    <w:rsid w:val="39627BB1"/>
    <w:rsid w:val="398A32F4"/>
    <w:rsid w:val="399051FD"/>
    <w:rsid w:val="39C50AD6"/>
    <w:rsid w:val="3A286675"/>
    <w:rsid w:val="3ABC01EE"/>
    <w:rsid w:val="3B02765D"/>
    <w:rsid w:val="3C0C5591"/>
    <w:rsid w:val="3C402568"/>
    <w:rsid w:val="3D5358A8"/>
    <w:rsid w:val="3DC945ED"/>
    <w:rsid w:val="3F3228BB"/>
    <w:rsid w:val="3FF403FA"/>
    <w:rsid w:val="40030A15"/>
    <w:rsid w:val="40292E53"/>
    <w:rsid w:val="40751C4D"/>
    <w:rsid w:val="408D50F6"/>
    <w:rsid w:val="423E4ABC"/>
    <w:rsid w:val="435B618D"/>
    <w:rsid w:val="446631C8"/>
    <w:rsid w:val="44CE606F"/>
    <w:rsid w:val="461E6C96"/>
    <w:rsid w:val="480D3F42"/>
    <w:rsid w:val="48B60ED8"/>
    <w:rsid w:val="49516B58"/>
    <w:rsid w:val="49FE46F2"/>
    <w:rsid w:val="4A167B9B"/>
    <w:rsid w:val="4A3E54DC"/>
    <w:rsid w:val="4BDF4C08"/>
    <w:rsid w:val="4CDC1628"/>
    <w:rsid w:val="4D750521"/>
    <w:rsid w:val="4DA37D6C"/>
    <w:rsid w:val="4DB20386"/>
    <w:rsid w:val="4DF542F3"/>
    <w:rsid w:val="4E272543"/>
    <w:rsid w:val="4E570B14"/>
    <w:rsid w:val="4EB04A26"/>
    <w:rsid w:val="4F2449E5"/>
    <w:rsid w:val="4FA904C1"/>
    <w:rsid w:val="508942AC"/>
    <w:rsid w:val="50FB45EB"/>
    <w:rsid w:val="51E732EF"/>
    <w:rsid w:val="52634E37"/>
    <w:rsid w:val="52892AF8"/>
    <w:rsid w:val="52DB707F"/>
    <w:rsid w:val="5329137C"/>
    <w:rsid w:val="53B35A5D"/>
    <w:rsid w:val="540F0375"/>
    <w:rsid w:val="543C7F40"/>
    <w:rsid w:val="546E1A14"/>
    <w:rsid w:val="54BE7214"/>
    <w:rsid w:val="54FE5A7F"/>
    <w:rsid w:val="55A57512"/>
    <w:rsid w:val="56062A2F"/>
    <w:rsid w:val="568048F7"/>
    <w:rsid w:val="57684BF4"/>
    <w:rsid w:val="587D0EB9"/>
    <w:rsid w:val="58BB67A0"/>
    <w:rsid w:val="59FF13B5"/>
    <w:rsid w:val="5A72006F"/>
    <w:rsid w:val="5A8C449C"/>
    <w:rsid w:val="5A933E27"/>
    <w:rsid w:val="5AB630E2"/>
    <w:rsid w:val="5B4F6759"/>
    <w:rsid w:val="5B661C01"/>
    <w:rsid w:val="5BDC2EC5"/>
    <w:rsid w:val="5C08720C"/>
    <w:rsid w:val="5C60789B"/>
    <w:rsid w:val="5C692729"/>
    <w:rsid w:val="5CA81314"/>
    <w:rsid w:val="5D392E01"/>
    <w:rsid w:val="5DA424B0"/>
    <w:rsid w:val="5DC8396A"/>
    <w:rsid w:val="5E3B5EA7"/>
    <w:rsid w:val="5EA72FD8"/>
    <w:rsid w:val="5F895B49"/>
    <w:rsid w:val="60060996"/>
    <w:rsid w:val="600E1625"/>
    <w:rsid w:val="607138C8"/>
    <w:rsid w:val="60D535ED"/>
    <w:rsid w:val="610B0243"/>
    <w:rsid w:val="6124336C"/>
    <w:rsid w:val="61293077"/>
    <w:rsid w:val="617A62F9"/>
    <w:rsid w:val="61A23C3A"/>
    <w:rsid w:val="62F81FED"/>
    <w:rsid w:val="63B523A0"/>
    <w:rsid w:val="64F565B0"/>
    <w:rsid w:val="66533F6E"/>
    <w:rsid w:val="680613B6"/>
    <w:rsid w:val="68153BCE"/>
    <w:rsid w:val="683C1890"/>
    <w:rsid w:val="68A015B4"/>
    <w:rsid w:val="69A320DB"/>
    <w:rsid w:val="6A321D4B"/>
    <w:rsid w:val="6A4576E6"/>
    <w:rsid w:val="6A7B433D"/>
    <w:rsid w:val="6AAE3893"/>
    <w:rsid w:val="6BE2620E"/>
    <w:rsid w:val="6CBE48F7"/>
    <w:rsid w:val="6D2B3C26"/>
    <w:rsid w:val="6D3135B1"/>
    <w:rsid w:val="6D446D4F"/>
    <w:rsid w:val="6D7C5FAF"/>
    <w:rsid w:val="6E1D22B5"/>
    <w:rsid w:val="70AA6167"/>
    <w:rsid w:val="711B191E"/>
    <w:rsid w:val="7137124E"/>
    <w:rsid w:val="716D5EA5"/>
    <w:rsid w:val="74D00AB5"/>
    <w:rsid w:val="75076A10"/>
    <w:rsid w:val="7510189E"/>
    <w:rsid w:val="757302BE"/>
    <w:rsid w:val="75795A4A"/>
    <w:rsid w:val="779437BB"/>
    <w:rsid w:val="77FA69E3"/>
    <w:rsid w:val="78A56E7C"/>
    <w:rsid w:val="78C551B2"/>
    <w:rsid w:val="7A417F22"/>
    <w:rsid w:val="7A962EAF"/>
    <w:rsid w:val="7AF16A40"/>
    <w:rsid w:val="7C5F4699"/>
    <w:rsid w:val="7C975E78"/>
    <w:rsid w:val="7D6464C5"/>
    <w:rsid w:val="7D967F99"/>
    <w:rsid w:val="7DD76804"/>
    <w:rsid w:val="7EB93573"/>
    <w:rsid w:val="7EFC65E6"/>
    <w:rsid w:val="7F2F6A35"/>
    <w:rsid w:val="7F5646F6"/>
    <w:rsid w:val="7FFA520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sz w:val="18"/>
      <w:szCs w:val="18"/>
    </w:rPr>
  </w:style>
  <w:style w:type="character" w:customStyle="1" w:styleId="7">
    <w:name w:val="页脚 Char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21</Words>
  <Characters>124</Characters>
  <Lines>1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2014-10-13T02:40:00Z</dcterms:created>
  <cp:lastModifiedBy>Administrator</cp:lastModifiedBy>
  <dcterms:modified xsi:type="dcterms:W3CDTF">2014-12-12T02:36:00Z</dcterms:modified>
  <dc:title>余额宝：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