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Js邮箱正则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//检查email邮箱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isEmail(str){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reg 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"mailto:/^([a-zA-Z0-9_-])+@([a-zA-Z0-9_-])+((/.[a-zA-Z0-9_-]{2,3}){1,2})$/;"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/^([a-zA-Z0-9_-])+@([a-zA-Z0-9_-])+((\.[a-zA-Z0-9_-]{2,3}){1,2})$/;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(email.length&lt;6&amp;&amp;email.length&gt;30)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alert("长度需大于6，并小于30");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reg.test(str);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~{2,3}，3-4字节；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手机号码：</w:t>
      </w:r>
    </w:p>
    <w:p>
      <w:pPr>
        <w:rPr>
          <w:rFonts w:hint="eastAsia"/>
          <w:lang w:val="en-US" w:eastAsia="zh-CN"/>
        </w:rPr>
      </w:pP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var RegCellPhone = /^([0-9]{11})$/;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Js字符串字节长度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//中文+2；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getStrBytes(str){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byteLen=0,len=str.length;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for(var i=0; i&lt;len;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if(str.charCodeAt(i)&gt;255){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 +=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byteLen++;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byteLen;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getBytes(str){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str.replace(/[^\x00-\xff]/g, '**');//将非ascii码转换为2个ascii码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str.length;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2014-10-28T11:18:24Z</dcterms:created>
  <cp:lastModifiedBy>Administrator</cp:lastModifiedBy>
  <dcterms:modified xsi:type="dcterms:W3CDTF">2014-10-28T11:18:36Z</dcterms:modified>
  <dc:title>Js邮箱正则：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