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W3c，内容很详尽；</w:t>
      </w:r>
    </w:p>
    <w:p>
      <w:pPr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fldChar w:fldCharType="begin"/>
      </w:r>
      <w:r>
        <w:rPr>
          <w:rFonts w:hint="eastAsia" w:eastAsia="宋体"/>
          <w:sz w:val="21"/>
          <w:szCs w:val="21"/>
          <w:lang w:val="en-US" w:eastAsia="zh-CN"/>
        </w:rPr>
        <w:instrText xml:space="preserve"> HYPERLINK "http://www.w3school.com.cn/b.asp" </w:instrText>
      </w:r>
      <w:r>
        <w:rPr>
          <w:rFonts w:hint="eastAsia" w:eastAsia="宋体"/>
          <w:sz w:val="21"/>
          <w:szCs w:val="21"/>
          <w:lang w:val="en-US" w:eastAsia="zh-CN"/>
        </w:rPr>
        <w:fldChar w:fldCharType="separate"/>
      </w:r>
      <w:r>
        <w:rPr>
          <w:rStyle w:val="3"/>
          <w:rFonts w:hint="eastAsia" w:eastAsia="宋体"/>
          <w:sz w:val="21"/>
          <w:szCs w:val="21"/>
          <w:lang w:val="en-US" w:eastAsia="zh-CN"/>
        </w:rPr>
        <w:t>http://www.w3school.com.cn/b.asp</w:t>
      </w:r>
      <w:r>
        <w:rPr>
          <w:rFonts w:hint="eastAsia" w:eastAsia="宋体"/>
          <w:sz w:val="21"/>
          <w:szCs w:val="21"/>
          <w:lang w:val="en-US" w:eastAsia="zh-CN"/>
        </w:rPr>
        <w:fldChar w:fldCharType="end"/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//////////////////////////////////////////////////////////////////////////////////////////////////////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控件取值：</w:t>
      </w:r>
    </w:p>
    <w:p>
      <w:pPr>
        <w:rPr>
          <w:rFonts w:hint="eastAsia"/>
          <w:color w:val="FF00FF"/>
          <w:sz w:val="21"/>
          <w:szCs w:val="21"/>
          <w:lang w:val="en-US" w:eastAsia="zh-CN"/>
        </w:rPr>
      </w:pPr>
      <w:r>
        <w:rPr>
          <w:rFonts w:hint="default"/>
          <w:color w:val="FF00FF"/>
          <w:sz w:val="21"/>
          <w:szCs w:val="21"/>
          <w:lang/>
        </w:rPr>
        <w:t>document</w:t>
      </w:r>
      <w:r>
        <w:rPr>
          <w:rFonts w:hint="default"/>
          <w:color w:val="auto"/>
          <w:sz w:val="21"/>
          <w:szCs w:val="21"/>
          <w:lang/>
        </w:rPr>
        <w:t>.</w:t>
      </w:r>
      <w:r>
        <w:rPr>
          <w:rFonts w:hint="default"/>
          <w:color w:val="FF00FF"/>
          <w:sz w:val="21"/>
          <w:szCs w:val="21"/>
          <w:lang/>
        </w:rPr>
        <w:t>getElementById</w:t>
      </w:r>
      <w:r>
        <w:rPr>
          <w:rFonts w:hint="default"/>
          <w:color w:val="auto"/>
          <w:sz w:val="21"/>
          <w:szCs w:val="21"/>
          <w:lang/>
        </w:rPr>
        <w:t>(</w:t>
      </w:r>
      <w:r>
        <w:rPr>
          <w:rFonts w:hint="default"/>
          <w:color w:val="0000FF"/>
          <w:sz w:val="21"/>
          <w:szCs w:val="21"/>
          <w:lang/>
        </w:rPr>
        <w:t>phone</w:t>
      </w:r>
      <w:r>
        <w:rPr>
          <w:rFonts w:hint="default"/>
          <w:color w:val="auto"/>
          <w:sz w:val="21"/>
          <w:szCs w:val="21"/>
          <w:lang/>
        </w:rPr>
        <w:t>).</w:t>
      </w:r>
      <w:r>
        <w:rPr>
          <w:rFonts w:hint="default"/>
          <w:color w:val="FF00FF"/>
          <w:sz w:val="21"/>
          <w:szCs w:val="21"/>
          <w:lang/>
        </w:rPr>
        <w:t>value</w:t>
      </w:r>
      <w:r>
        <w:rPr>
          <w:rFonts w:hint="eastAsia"/>
          <w:color w:val="FF00FF"/>
          <w:sz w:val="21"/>
          <w:szCs w:val="21"/>
          <w:lang w:val="en-US" w:eastAsia="zh-CN"/>
        </w:rPr>
        <w:t>;</w:t>
      </w:r>
    </w:p>
    <w:p>
      <w:pPr>
        <w:rPr>
          <w:rFonts w:hint="eastAsia"/>
          <w:color w:val="FF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/>
        </w:rPr>
        <w:t>var</w:t>
      </w:r>
      <w:r>
        <w:rPr>
          <w:rFonts w:hint="default"/>
          <w:color w:val="auto"/>
          <w:sz w:val="21"/>
          <w:szCs w:val="21"/>
          <w:lang/>
        </w:rPr>
        <w:t xml:space="preserve"> ra1 = document.</w:t>
      </w:r>
      <w:r>
        <w:rPr>
          <w:rFonts w:hint="default"/>
          <w:color w:val="FF00FF"/>
          <w:sz w:val="21"/>
          <w:szCs w:val="21"/>
          <w:lang/>
        </w:rPr>
        <w:t>getElementsByName</w:t>
      </w:r>
      <w:r>
        <w:rPr>
          <w:rFonts w:hint="default"/>
          <w:color w:val="auto"/>
          <w:sz w:val="21"/>
          <w:szCs w:val="21"/>
          <w:lang/>
        </w:rPr>
        <w:t>(</w:t>
      </w:r>
      <w:r>
        <w:rPr>
          <w:rFonts w:hint="default"/>
          <w:color w:val="A31515"/>
          <w:sz w:val="21"/>
          <w:szCs w:val="21"/>
          <w:lang/>
        </w:rPr>
        <w:t>"raFirst"</w:t>
      </w:r>
      <w:r>
        <w:rPr>
          <w:rFonts w:hint="default"/>
          <w:color w:val="auto"/>
          <w:sz w:val="21"/>
          <w:szCs w:val="21"/>
          <w:lang/>
        </w:rPr>
        <w:t>);</w:t>
      </w:r>
    </w:p>
    <w:p>
      <w:pPr>
        <w:widowControl w:val="0"/>
        <w:autoSpaceDE w:val="0"/>
        <w:autoSpaceDN w:val="0"/>
        <w:rPr>
          <w:rFonts w:hint="default"/>
          <w:color w:val="auto"/>
          <w:sz w:val="21"/>
          <w:szCs w:val="21"/>
          <w:lang/>
        </w:rPr>
      </w:pPr>
      <w:r>
        <w:rPr>
          <w:rFonts w:hint="default"/>
          <w:sz w:val="21"/>
          <w:szCs w:val="21"/>
          <w:lang/>
        </w:rPr>
        <w:t>k=document.getElementsByTagName(</w:t>
      </w:r>
      <w:r>
        <w:rPr>
          <w:rFonts w:hint="default"/>
          <w:color w:val="A31515"/>
          <w:sz w:val="21"/>
          <w:szCs w:val="21"/>
          <w:lang/>
        </w:rPr>
        <w:t>"input"</w:t>
      </w:r>
      <w:r>
        <w:rPr>
          <w:rFonts w:hint="default"/>
          <w:color w:val="auto"/>
          <w:sz w:val="21"/>
          <w:szCs w:val="21"/>
          <w:lang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长度：</w:t>
      </w:r>
    </w:p>
    <w:p>
      <w:pPr>
        <w:rPr>
          <w:rFonts w:hint="default"/>
          <w:color w:val="auto"/>
          <w:sz w:val="21"/>
          <w:szCs w:val="21"/>
          <w:lang/>
        </w:rPr>
      </w:pPr>
      <w:r>
        <w:rPr>
          <w:rFonts w:hint="default"/>
          <w:color w:val="auto"/>
          <w:sz w:val="21"/>
          <w:szCs w:val="21"/>
          <w:lang/>
        </w:rPr>
        <w:t xml:space="preserve"> ra1.</w:t>
      </w:r>
      <w:r>
        <w:rPr>
          <w:rFonts w:hint="default"/>
          <w:color w:val="FF00FF"/>
          <w:sz w:val="21"/>
          <w:szCs w:val="21"/>
          <w:lang/>
        </w:rPr>
        <w:t>length</w:t>
      </w:r>
      <w:r>
        <w:rPr>
          <w:rFonts w:hint="default"/>
          <w:color w:val="auto"/>
          <w:sz w:val="21"/>
          <w:szCs w:val="21"/>
          <w:lang/>
        </w:rPr>
        <w:t>;</w:t>
      </w:r>
    </w:p>
    <w:p>
      <w:pPr>
        <w:rPr>
          <w:rFonts w:hint="default"/>
          <w:color w:val="auto"/>
          <w:sz w:val="21"/>
          <w:szCs w:val="21"/>
          <w:lang/>
        </w:rPr>
      </w:pPr>
    </w:p>
    <w:p>
      <w:pPr>
        <w:rPr>
          <w:rFonts w:hint="default"/>
          <w:color w:val="auto"/>
          <w:sz w:val="21"/>
          <w:szCs w:val="21"/>
          <w:lang/>
        </w:rPr>
      </w:pP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按钮选中：</w:t>
      </w:r>
    </w:p>
    <w:p>
      <w:pPr>
        <w:rPr>
          <w:rFonts w:hint="default"/>
          <w:color w:val="auto"/>
          <w:sz w:val="21"/>
          <w:szCs w:val="21"/>
          <w:lang/>
        </w:rPr>
      </w:pPr>
      <w:r>
        <w:rPr>
          <w:rFonts w:hint="default"/>
          <w:color w:val="auto"/>
          <w:sz w:val="21"/>
          <w:szCs w:val="21"/>
          <w:lang/>
        </w:rPr>
        <w:t>ra1[i].</w:t>
      </w:r>
      <w:r>
        <w:rPr>
          <w:rFonts w:hint="default"/>
          <w:color w:val="FF00FF"/>
          <w:sz w:val="21"/>
          <w:szCs w:val="21"/>
          <w:lang/>
        </w:rPr>
        <w:t>checked</w:t>
      </w:r>
      <w:r>
        <w:rPr>
          <w:rFonts w:hint="eastAsia"/>
          <w:color w:val="auto"/>
          <w:sz w:val="21"/>
          <w:szCs w:val="21"/>
          <w:lang w:val="en-US" w:eastAsia="zh-CN"/>
        </w:rPr>
        <w:t>;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rPr>
          <w:rFonts w:hint="eastAsia" w:eastAsia="宋体"/>
          <w:color w:val="0000FF"/>
          <w:sz w:val="21"/>
          <w:szCs w:val="21"/>
          <w:lang w:eastAsia="zh-CN"/>
        </w:rPr>
      </w:pPr>
      <w:r>
        <w:rPr>
          <w:rFonts w:hint="eastAsia" w:eastAsia="宋体"/>
          <w:color w:val="0000FF"/>
          <w:sz w:val="21"/>
          <w:szCs w:val="21"/>
          <w:lang w:eastAsia="zh-CN"/>
        </w:rPr>
        <w:t>截取字符串：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auto"/>
          <w:sz w:val="21"/>
          <w:szCs w:val="21"/>
        </w:rPr>
        <w:t>substring(1, spanId.length);</w:t>
      </w:r>
      <w:r>
        <w:rPr>
          <w:rFonts w:hint="eastAsia" w:ascii="新宋体" w:hAnsi="新宋体" w:eastAsia="新宋体"/>
          <w:color w:val="auto"/>
          <w:sz w:val="21"/>
          <w:szCs w:val="21"/>
          <w:lang w:eastAsia="zh-CN"/>
        </w:rPr>
        <w:t>从起始位到结束位；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////////////////////////////////////////////////////////////////////////////////////////////////////////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类型转换</w:t>
      </w:r>
      <w:r>
        <w:rPr>
          <w:rFonts w:hint="eastAsia"/>
          <w:sz w:val="21"/>
          <w:szCs w:val="21"/>
          <w:lang w:val="en-US" w:eastAsia="zh-CN"/>
        </w:rPr>
        <w:t>：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转换成字符串：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 sColor = "red";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alert(sColor.</w:t>
      </w:r>
      <w:r>
        <w:rPr>
          <w:rFonts w:hint="eastAsia"/>
          <w:color w:val="FF00FF"/>
          <w:sz w:val="21"/>
          <w:szCs w:val="21"/>
          <w:lang w:val="en-US" w:eastAsia="zh-CN"/>
        </w:rPr>
        <w:t>length</w:t>
      </w:r>
      <w:r>
        <w:rPr>
          <w:rFonts w:hint="eastAsia"/>
          <w:sz w:val="21"/>
          <w:szCs w:val="21"/>
          <w:lang w:val="en-US" w:eastAsia="zh-CN"/>
        </w:rPr>
        <w:t>);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//输出 "3"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 bFound = false;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alert(bFound.</w:t>
      </w:r>
      <w:r>
        <w:rPr>
          <w:rFonts w:hint="eastAsia"/>
          <w:color w:val="FF00FF"/>
          <w:sz w:val="21"/>
          <w:szCs w:val="21"/>
          <w:lang w:val="en-US" w:eastAsia="zh-CN"/>
        </w:rPr>
        <w:t>toString</w:t>
      </w:r>
      <w:r>
        <w:rPr>
          <w:rFonts w:hint="eastAsia"/>
          <w:sz w:val="21"/>
          <w:szCs w:val="21"/>
          <w:lang w:val="en-US" w:eastAsia="zh-CN"/>
        </w:rPr>
        <w:t>());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//输出 "false"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转换成数字：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var iNum1 = </w:t>
      </w:r>
      <w:r>
        <w:rPr>
          <w:rFonts w:hint="eastAsia" w:ascii="Consolas" w:hAnsi="Consolas" w:eastAsia="Consolas"/>
          <w:color w:val="FF00FF"/>
          <w:sz w:val="22"/>
        </w:rPr>
        <w:t>parseInt</w:t>
      </w:r>
      <w:r>
        <w:rPr>
          <w:rFonts w:hint="eastAsia" w:ascii="Consolas" w:hAnsi="Consolas" w:eastAsia="Consolas"/>
          <w:color w:val="000000"/>
          <w:sz w:val="22"/>
        </w:rPr>
        <w:t>("12345red");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//返回 12345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var iNum2 = parseInt("0xA");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//返回 10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var iNum3 = parseInt("56.9");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//返回 56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var iNum4 = parseInt("red");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//返回 NaN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lang w:val="en-US" w:eastAsia="zh-CN"/>
        </w:rPr>
        <w:t>转换为浮点数：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 xml:space="preserve">var fNum1 = </w:t>
      </w:r>
      <w:r>
        <w:rPr>
          <w:rFonts w:hint="eastAsia" w:ascii="Consolas" w:hAnsi="Consolas" w:eastAsia="Consolas"/>
          <w:color w:val="FF00FF"/>
          <w:sz w:val="22"/>
          <w:lang w:val="en-US" w:eastAsia="zh-CN"/>
        </w:rPr>
        <w:t>parseFloat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("12345red");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//返回 12345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var fNum2 = parseFloat("0xA");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//返回 NaN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var fNum3 = parseFloat("11.2");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//返回 11.2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var fNum4 = parseFloat("11.22.33");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//返回 11.22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var fNum5 = parseFloat("0102");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//返回 102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var fNum1 = parseFloat("red");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//返回 NaN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强制类型转换：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FF00FF"/>
          <w:sz w:val="21"/>
          <w:szCs w:val="21"/>
          <w:lang w:val="en-US" w:eastAsia="zh-CN"/>
        </w:rPr>
        <w:t>Boolean</w:t>
      </w:r>
      <w:r>
        <w:rPr>
          <w:rFonts w:hint="eastAsia"/>
          <w:sz w:val="21"/>
          <w:szCs w:val="21"/>
          <w:lang w:val="en-US" w:eastAsia="zh-CN"/>
        </w:rPr>
        <w:t>(value) - 把给定的值转换成 Boolean 型；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FF00FF"/>
          <w:sz w:val="21"/>
          <w:szCs w:val="21"/>
          <w:lang w:val="en-US" w:eastAsia="zh-CN"/>
        </w:rPr>
        <w:t>Number</w:t>
      </w:r>
      <w:r>
        <w:rPr>
          <w:rFonts w:hint="eastAsia"/>
          <w:sz w:val="21"/>
          <w:szCs w:val="21"/>
          <w:lang w:val="en-US" w:eastAsia="zh-CN"/>
        </w:rPr>
        <w:t>(value) - 把给定的值转换成数字（可以是整数或浮点数）；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FF00FF"/>
          <w:sz w:val="21"/>
          <w:szCs w:val="21"/>
          <w:lang w:val="en-US" w:eastAsia="zh-CN"/>
        </w:rPr>
        <w:t>String</w:t>
      </w:r>
      <w:r>
        <w:rPr>
          <w:rFonts w:hint="eastAsia"/>
          <w:sz w:val="21"/>
          <w:szCs w:val="21"/>
          <w:lang w:val="en-US" w:eastAsia="zh-CN"/>
        </w:rPr>
        <w:t>(value) - 把给定的值转换成字符串；</w:t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示例，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var s1 = String(null);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//"null"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var oNull = null;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var s2 = oNull.toString();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//会引发错误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/>
    <w:sectPr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500"/>
  <w:drawingGridHorizontalSpacing w:val="1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suppressSpBfAfterPgBrk/>
    <w:adjustLineHeightInTable/>
    <w:doNotBreakWrappedTables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rPr>
      <w:rFonts w:ascii="Times New Roman" w:hAnsi="Times New Roman" w:eastAsia="宋体" w:cs="Times New Roman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character" w:styleId="3">
    <w:name w:val="Hyperlink"/>
    <w:basedOn w:val="2"/>
    <w:semiHidden/>
    <w:unhideWhenUsed/>
    <w:uiPriority w:val="99"/>
    <w:rPr>
      <w:color w:val="0000FF"/>
      <w:u w:val="single"/>
    </w:rPr>
  </w:style>
  <w:style w:type="paragraph" w:customStyle="1" w:styleId="4">
    <w:name w:val="正文 New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个人版_9.1.0.4856_{F1E327BC-269C-435d-A152-05C5408002CA}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2014-10-10T03:31:00Z</dcterms:created>
  <cp:lastModifiedBy>Administrator</cp:lastModifiedBy>
  <dcterms:modified xsi:type="dcterms:W3CDTF">2014-10-29T03:00:09Z</dcterms:modified>
  <dc:title>W3c，内容很详尽；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