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已有表添加字段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</w:rPr>
        <w:t xml:space="preserve">ALTER </w:t>
      </w: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TABLE `rocky_b_subscribe`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    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</w:rPr>
        <w:t xml:space="preserve">ADD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COLUMN `OCCUP_INTEREST_MANAGE_FEE` decimal(20,2) NOT NULL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</w:rPr>
        <w:t xml:space="preserve">COMMENT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'补偿已占用期间利息的利息管理费'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</w:rPr>
        <w:t xml:space="preserve">AFTER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`REPAYMENT_ACCOUNT`,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     ADD COLUMN `UNOCCUP_INTEREST_COMP` decimal(20,2) NOT NULL COMMENT '转让方已到期的利息在未占用期间的利息的补偿金' AFTER `OCCUP_INTEREST_MANAGE_FEE`; 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21"/>
          <w:szCs w:val="21"/>
          <w:shd w:val="clear" w:color="auto" w:fill="FFFFFF"/>
          <w:lang w:val="en-US" w:eastAsia="zh-CN"/>
        </w:rPr>
        <w:t>修改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：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 xml:space="preserve">ALTER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TABLE `rocky_b_transfer`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 xml:space="preserve">MODIFY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COLUMN `ACCOUNT`  decimal(20,2) NOT NULL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 xml:space="preserve">COMMENT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'债权价格' AFTER `INTEREST`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bookmarkStart w:id="0" w:name="_GoBack"/>
      <w:bookmarkEnd w:id="0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2C14713"/>
    <w:rsid w:val="10973F44"/>
    <w:rsid w:val="112B442C"/>
    <w:rsid w:val="1FEA526B"/>
    <w:rsid w:val="20726449"/>
    <w:rsid w:val="25A148AE"/>
    <w:rsid w:val="46295027"/>
    <w:rsid w:val="4C700C7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2015-01-13T01:14:00Z</dcterms:created>
  <cp:lastModifiedBy>Administrator</cp:lastModifiedBy>
  <dcterms:modified xsi:type="dcterms:W3CDTF">2015-01-14T05:12:44Z</dcterms:modified>
  <dc:title>已有表添加字段：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