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82E84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一、计算机网络的性能指标：</w:t>
      </w:r>
    </w:p>
    <w:p w14:paraId="2B67354D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1.速率</w:t>
      </w:r>
      <w:r>
        <w:rPr>
          <w:rFonts w:hint="eastAsia"/>
          <w:lang w:val="en-US" w:eastAsia="zh-CN"/>
        </w:rPr>
        <w:t>：bit/s 或bps(比特/每秒或位/秒)</w:t>
      </w:r>
    </w:p>
    <w:p w14:paraId="2BABA71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-----------------------------------&gt;</w:t>
      </w:r>
    </w:p>
    <w:p w14:paraId="541DD04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 Kb  Mb   Gb   Tb</w:t>
      </w:r>
    </w:p>
    <w:p w14:paraId="2042962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(每级之间相差1000)</w:t>
      </w:r>
    </w:p>
    <w:p w14:paraId="46C3412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2.带宽：</w:t>
      </w:r>
    </w:p>
    <w:p w14:paraId="54F0B353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数字信道带宽：最大传输速率表示，bit/s</w:t>
      </w:r>
    </w:p>
    <w:p w14:paraId="562F2CB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模拟信道带宽:最高频率-最低频率，HZ</w:t>
      </w:r>
    </w:p>
    <w:p w14:paraId="3E14712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吞吐量：单位时间内通过某个网络的数据量，单位bps</w:t>
      </w:r>
    </w:p>
    <w:p w14:paraId="436BEFC1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4.时延：数据从发送端传输至接收端所需的时间，单位：s</w:t>
      </w:r>
    </w:p>
    <w:p w14:paraId="0253ACEF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5.时延带宽积=带宽*时延</w:t>
      </w:r>
    </w:p>
    <w:p w14:paraId="6A862C1E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6.往返时间RTT:双向交互一次所需的时间</w:t>
      </w:r>
    </w:p>
    <w:p w14:paraId="4D0BED62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利用率:</w:t>
      </w:r>
      <w:r>
        <w:rPr>
          <w:rFonts w:hint="eastAsia"/>
          <w:lang w:val="en-US" w:eastAsia="zh-CN"/>
        </w:rPr>
        <w:t>利用率如果过高会造成网络拥堵，延迟增加，所以要根据实际需求，并非越高越好</w:t>
      </w:r>
    </w:p>
    <w:p w14:paraId="2F8B4B5A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015F03A8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二、数据通信方式</w:t>
      </w:r>
    </w:p>
    <w:p w14:paraId="01C5E8EA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1.串行通信：将数据按照顺序一位一位的传输</w:t>
      </w:r>
    </w:p>
    <w:p w14:paraId="2DFC51A0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2.并行通信：一组数据的各数据位在多条线上同时传输</w:t>
      </w:r>
    </w:p>
    <w:p w14:paraId="2128024B">
      <w:pPr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3823970" cy="246888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8948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</w:p>
    <w:p w14:paraId="02099BFB">
      <w:pPr>
        <w:numPr>
          <w:ilvl w:val="0"/>
          <w:numId w:val="0"/>
        </w:num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计算机网络通信设备：</w:t>
      </w:r>
    </w:p>
    <w:p w14:paraId="12405B23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1.网卡(NIC)：主要位于数据链路层</w:t>
      </w:r>
    </w:p>
    <w:p w14:paraId="4D1CA8D0">
      <w:pPr>
        <w:numPr>
          <w:ilvl w:val="0"/>
          <w:numId w:val="0"/>
        </w:num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定义：插在机器内部的总线槽上，网线接在网卡上</w:t>
      </w:r>
    </w:p>
    <w:p w14:paraId="1E5F8BDC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作用：提供固定的网络地址(MAC)地址(物理地址，48，二进制)，连接局域网，实现数据发送和接收</w:t>
      </w:r>
    </w:p>
    <w:p w14:paraId="472C4022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2.集线器(Hub):位于物理层</w:t>
      </w:r>
    </w:p>
    <w:p w14:paraId="5F47EC22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定义：连接多台计算机或其他连接设备</w:t>
      </w:r>
    </w:p>
    <w:p w14:paraId="16E43FDD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功能：对信号再生放大，扩大传输距离(适用于星型拓扑的中心节点)</w:t>
      </w:r>
    </w:p>
    <w:p w14:paraId="1097AD4B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3.中继器：位于物理层</w:t>
      </w:r>
    </w:p>
    <w:p w14:paraId="5D6AA9F2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功能：放大电信号，增加有效传输距离</w:t>
      </w:r>
    </w:p>
    <w:p w14:paraId="2BD15BC2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4.路由器:位于网络层</w:t>
      </w:r>
    </w:p>
    <w:p w14:paraId="6693B5AF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定义：不同网络之间的互联</w:t>
      </w:r>
    </w:p>
    <w:p w14:paraId="31CDA77E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功能：路径选择</w:t>
      </w:r>
    </w:p>
    <w:p w14:paraId="1B9162D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5.网桥(位于数据链路层)</w:t>
      </w:r>
    </w:p>
    <w:p w14:paraId="27C85ED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功能：同类网连接，连接两个局域网，数据转发</w:t>
      </w:r>
    </w:p>
    <w:p w14:paraId="5E7CAA3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6.网关(应用层)</w:t>
      </w:r>
    </w:p>
    <w:p w14:paraId="5CA4D0CD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功能：协议转换、数据传输</w:t>
      </w:r>
    </w:p>
    <w:p w14:paraId="1DC1D57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5A70D538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862070" cy="2276475"/>
            <wp:effectExtent l="0" t="0" r="889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70889">
      <w:pPr>
        <w:spacing w:line="360" w:lineRule="auto"/>
        <w:rPr>
          <w:rFonts w:hint="eastAsia"/>
          <w:lang w:val="en-US" w:eastAsia="zh-CN"/>
        </w:rPr>
      </w:pPr>
    </w:p>
    <w:p w14:paraId="4DA7ED02">
      <w:pPr>
        <w:spacing w:line="360" w:lineRule="auto"/>
      </w:pPr>
      <w:r>
        <w:drawing>
          <wp:inline distT="0" distB="0" distL="114300" distR="114300">
            <wp:extent cx="4530725" cy="4249420"/>
            <wp:effectExtent l="0" t="0" r="1079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D5E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网络常见命令：(了解)</w:t>
      </w:r>
    </w:p>
    <w:p w14:paraId="457A153B">
      <w:pPr>
        <w:numPr>
          <w:ilvl w:val="0"/>
          <w:numId w:val="1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ipconfig:查看本机IP配置情 况    ping：测试</w:t>
      </w:r>
    </w:p>
    <w:p w14:paraId="1CFFB04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5991E87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URL统一资源定位器：</w:t>
      </w:r>
      <w:r>
        <w:rPr>
          <w:rFonts w:hint="eastAsia"/>
          <w:lang w:val="en-US" w:eastAsia="zh-CN"/>
        </w:rPr>
        <w:t>理论上就是网址，每个URL都指向一个独一无二的信息资源。一个URL对应一个信息资源，这避免了混淆，确保了您访问的就是您想要的内容。定位信息资源的位置。</w:t>
      </w:r>
    </w:p>
    <w:p w14:paraId="67FCFB7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匿名FTP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登陆时通常以anonymous为用户名，</w:t>
      </w:r>
      <w:r>
        <w:rPr>
          <w:rFonts w:hint="default"/>
          <w:lang w:val="en-US" w:eastAsia="zh-CN"/>
        </w:rPr>
        <w:t>一种允许用户无需拥有特定用户名和密码，即可连接到FTP服务器并下载公共文件的服务。</w:t>
      </w:r>
    </w:p>
    <w:p w14:paraId="707E874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067A30F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 w14:paraId="7B2CEE6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1.总线型拓扑结构</w:t>
      </w:r>
      <w:r>
        <w:rPr>
          <w:rFonts w:hint="eastAsia"/>
          <w:lang w:val="en-US"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所有网络设备都连接到一条共用的通信线缆（总线）上</w:t>
      </w:r>
    </w:p>
    <w:p w14:paraId="06C33E3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  <w:r>
        <w:rPr>
          <w:rFonts w:hint="eastAsia"/>
          <w:lang w:val="en-US" w:eastAsia="zh-CN"/>
        </w:rPr>
        <w:t>布线容易、易扩展，安装较容易，单一节点故障对网络影响不大</w:t>
      </w:r>
    </w:p>
    <w:p w14:paraId="5C0E8B3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  <w:r>
        <w:rPr>
          <w:rFonts w:hint="eastAsia"/>
          <w:lang w:val="en-US" w:eastAsia="zh-CN"/>
        </w:rPr>
        <w:t>故障隔离较为困难，主干线故障整个网络会瘫痪</w:t>
      </w:r>
    </w:p>
    <w:p w14:paraId="7A196A5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 w14:paraId="084F7ABF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2.星形拓扑：</w:t>
      </w:r>
      <w:r>
        <w:rPr>
          <w:rFonts w:hint="eastAsia"/>
          <w:b w:val="0"/>
          <w:bCs w:val="0"/>
          <w:lang w:val="en-US" w:eastAsia="zh-CN"/>
        </w:rPr>
        <w:t>由中央节点和通过点到点链路连接到中央节点的各节点组成</w:t>
      </w:r>
    </w:p>
    <w:p w14:paraId="6151D55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优点：</w:t>
      </w:r>
      <w:r>
        <w:rPr>
          <w:rStyle w:val="5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易于安装和维护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5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故障易于隔离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扩容方便，单节点故障不会引起故障,数据传输不会引起故障</w:t>
      </w:r>
    </w:p>
    <w:p w14:paraId="2FCDEF40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缺点：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对中心节点依赖性强，中央节点故障，全网瘫痪，</w:t>
      </w:r>
      <w:r>
        <w:rPr>
          <w:rStyle w:val="5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需要更多线缆</w:t>
      </w:r>
    </w:p>
    <w:p w14:paraId="0F2E0CAC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6E585EF9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3.环形拓扑：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一个环形闭合链路</w:t>
      </w:r>
    </w:p>
    <w:p w14:paraId="45E5D6F7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优点：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电缆长度短，适用于光纤传输</w:t>
      </w:r>
    </w:p>
    <w:p w14:paraId="13B80214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缺点：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可靠性差，故障诊断比较困难</w:t>
      </w:r>
    </w:p>
    <w:p w14:paraId="10F31424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1401028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4.树状拓扑：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一颗倒立的树</w:t>
      </w:r>
    </w:p>
    <w:p w14:paraId="0599885D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优点：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易扩展，故障容易隔离</w:t>
      </w:r>
    </w:p>
    <w:p w14:paraId="178BF380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缺点：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整个网络对根节点依赖大，一旦网络的根发生故障整个系统不能正常工作</w:t>
      </w:r>
    </w:p>
    <w:p w14:paraId="74D14DED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8CED455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5.网状拓扑：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节点与节点链路组成，每个节点都有一条或几条链路同其他节点相连</w:t>
      </w:r>
    </w:p>
    <w:p w14:paraId="5942A7D5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优点：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节点间路径多，局部故障不会影响整个网络，可靠性高，便于扩充</w:t>
      </w:r>
    </w:p>
    <w:p w14:paraId="76F14D74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缺点：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结构和协议复杂，建网成本高</w:t>
      </w:r>
    </w:p>
    <w:p w14:paraId="13625EEF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1BEFE68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FFB794A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信息检索：</w:t>
      </w:r>
    </w:p>
    <w:p w14:paraId="0AE921C9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文献检索的常用手段：</w:t>
      </w:r>
    </w:p>
    <w:p w14:paraId="3D84B730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题名：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TItle(TI):检索出现在文章题目中的词</w:t>
      </w:r>
    </w:p>
    <w:p w14:paraId="527D0C71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关键词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：Keywords(KY) 检索作者或标引员提供的关键词</w:t>
      </w:r>
    </w:p>
    <w:p w14:paraId="38F3D937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摘要：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Abstract(AB) 检索出现在文章摘要中的词</w:t>
      </w:r>
    </w:p>
    <w:p w14:paraId="49C09003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作者：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Author(AU) 查找特定研究者成功</w:t>
      </w:r>
    </w:p>
    <w:p w14:paraId="06EA0AB0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主题词：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Subject Terms(SU)  使数据库规定的专术语表</w:t>
      </w:r>
    </w:p>
    <w:p w14:paraId="57A9882C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E64577C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一次信息：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学术研究、专利说明书、期刊论文、专利文献、科技报告、学位论文</w:t>
      </w:r>
    </w:p>
    <w:p w14:paraId="25BA3F53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二次信息：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文摘期刊、文摘报、目录、索引、文摘</w:t>
      </w:r>
    </w:p>
    <w:p w14:paraId="208BCDA0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三次信息：</w:t>
      </w:r>
      <w:r>
        <w:rPr>
          <w:rStyle w:val="5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综述、年鉴、词典、指南手册</w:t>
      </w:r>
    </w:p>
    <w:p w14:paraId="50E144A8">
      <w:pPr>
        <w:widowControl w:val="0"/>
        <w:numPr>
          <w:ilvl w:val="0"/>
          <w:numId w:val="0"/>
        </w:numPr>
        <w:spacing w:line="360" w:lineRule="auto"/>
        <w:jc w:val="both"/>
        <w:rPr>
          <w:rStyle w:val="5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r>
        <w:drawing>
          <wp:inline distT="0" distB="0" distL="114300" distR="114300">
            <wp:extent cx="5271770" cy="2345055"/>
            <wp:effectExtent l="0" t="0" r="127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D7DCC2"/>
    <w:multiLevelType w:val="singleLevel"/>
    <w:tmpl w:val="35D7DC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16B57"/>
    <w:rsid w:val="068356A2"/>
    <w:rsid w:val="07D60B72"/>
    <w:rsid w:val="082219C6"/>
    <w:rsid w:val="114D4E40"/>
    <w:rsid w:val="1D6333DE"/>
    <w:rsid w:val="215F2305"/>
    <w:rsid w:val="250A2A24"/>
    <w:rsid w:val="294B7063"/>
    <w:rsid w:val="29AD788C"/>
    <w:rsid w:val="2C6A5DCC"/>
    <w:rsid w:val="336F49C7"/>
    <w:rsid w:val="34E730D0"/>
    <w:rsid w:val="369A2042"/>
    <w:rsid w:val="3C980CB1"/>
    <w:rsid w:val="3F2340B4"/>
    <w:rsid w:val="426E5A4A"/>
    <w:rsid w:val="43480405"/>
    <w:rsid w:val="49907BF3"/>
    <w:rsid w:val="4BAC2AD9"/>
    <w:rsid w:val="515B38CE"/>
    <w:rsid w:val="5EFF43A9"/>
    <w:rsid w:val="63E910CC"/>
    <w:rsid w:val="672F3054"/>
    <w:rsid w:val="68B5565B"/>
    <w:rsid w:val="7057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616</Words>
  <Characters>723</Characters>
  <Lines>0</Lines>
  <Paragraphs>0</Paragraphs>
  <TotalTime>82</TotalTime>
  <ScaleCrop>false</ScaleCrop>
  <LinksUpToDate>false</LinksUpToDate>
  <CharactersWithSpaces>739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2025-09-09T11:34:00Z</dcterms:created>
  <dc:creator>Administrator</dc:creator>
  <cp:lastModifiedBy>丫蛋子</cp:lastModifiedBy>
  <dcterms:modified xsi:type="dcterms:W3CDTF">2025-09-21T02:04:53Z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eyJoZGlkIjoiNzU1Yjk5MTU2OTlhZjU3ODQ5Y2I2ZGFkMmQ1N2FhYjciLCJ1c2VySWQiOiIxMDQ1NjQ3Njc0In0=</vt:lpwstr>
  </property>
  <property fmtid="{D5CDD505-2E9C-101B-9397-08002B2CF9AE}" pid="4" name="ICV">
    <vt:lpwstr>D61344F1BD5B452E9C8D6AF71831D554_12</vt:lpwstr>
  </property>
</Properties>
</file>