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9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91" w:name="work-experience"/>
    <w:p>
      <w:pPr>
        <w:pStyle w:val="Heading2"/>
      </w:pPr>
      <w:r>
        <w:t xml:space="preserve">Work Experience</w:t>
      </w:r>
    </w:p>
    <w:bookmarkStart w:id="22" w:name="rackspace--remote"/>
    <w:p>
      <w:pPr>
        <w:pStyle w:val="Heading3"/>
      </w:pPr>
      <w:hyperlink r:id="rId20">
        <w:r>
          <w:rPr>
            <w:rStyle w:val="Hyperlink"/>
          </w:rPr>
          <w:t xml:space="preserve">Rackspace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Trusted partner in cloud solutions, offering management and support services across private, hybrid, and public cloud.</w:t>
      </w:r>
    </w:p>
    <w:bookmarkStart w:id="21" w:name="Xe696b14de2311f0a3554426688ce898d1824ed8"/>
    <w:p>
      <w:pPr>
        <w:pStyle w:val="Heading4"/>
      </w:pPr>
      <w:r>
        <w:t xml:space="preserve">Cloud Solutions Architect (December 2025—Present)</w:t>
      </w:r>
    </w:p>
    <w:p>
      <w:pPr>
        <w:pStyle w:val="Compact"/>
        <w:numPr>
          <w:ilvl w:val="0"/>
          <w:numId w:val="1004"/>
        </w:numPr>
      </w:pPr>
      <w:r>
        <w:t xml:space="preserve">Worked with a variety of clients in different industries.</w:t>
      </w:r>
    </w:p>
    <w:p>
      <w:pPr>
        <w:pStyle w:val="Compact"/>
        <w:numPr>
          <w:ilvl w:val="0"/>
          <w:numId w:val="1004"/>
        </w:numPr>
      </w:pPr>
      <w:r>
        <w:t xml:space="preserve">Invested in approaches to get agentic development agents to provide high-quality results (e.g., spec-driven development, steering files, determinate validation of agentic results, custom MCP servers, token management).</w:t>
      </w:r>
    </w:p>
    <w:p>
      <w:pPr>
        <w:pStyle w:val="Compact"/>
        <w:numPr>
          <w:ilvl w:val="0"/>
          <w:numId w:val="1004"/>
        </w:numPr>
      </w:pPr>
      <w:r>
        <w:t xml:space="preserve">Terraform, AWS, and Go development (odds and ends).</w:t>
      </w:r>
    </w:p>
    <w:bookmarkEnd w:id="21"/>
    <w:bookmarkEnd w:id="22"/>
    <w:bookmarkStart w:id="26" w:name="stripe--remote"/>
    <w:p>
      <w:pPr>
        <w:pStyle w:val="Heading3"/>
      </w:pPr>
      <w:hyperlink r:id="rId23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5" w:name="X561a22126282ac7898e4df904d3ee5757c4d9ff"/>
    <w:p>
      <w:pPr>
        <w:pStyle w:val="Heading4"/>
      </w:pPr>
      <w:r>
        <w:t xml:space="preserve">Senior Technical Program Manager, Databases (March 2025—October 2025)</w:t>
      </w:r>
    </w:p>
    <w:p>
      <w:pPr>
        <w:pStyle w:val="Compact"/>
        <w:numPr>
          <w:ilvl w:val="0"/>
          <w:numId w:val="1005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5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5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4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5"/>
    <w:bookmarkEnd w:id="26"/>
    <w:bookmarkStart w:id="79" w:name="Xf1ca04f93ae92722b2d43ad420b5bb917dd645c"/>
    <w:p>
      <w:pPr>
        <w:pStyle w:val="Heading3"/>
      </w:pPr>
      <w:hyperlink r:id="rId27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3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6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6"/>
        </w:numPr>
      </w:pPr>
      <w:r>
        <w:t xml:space="preserve">Managed the migration from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6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3"/>
    <w:bookmarkStart w:id="66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7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7"/>
        </w:numPr>
      </w:pPr>
      <w:r>
        <w:t xml:space="preserve">Partnered with Enterprise Architecture and</w:t>
      </w:r>
      <w:r>
        <w:t xml:space="preserve"> </w:t>
      </w:r>
      <w:hyperlink r:id="rId44">
        <w:r>
          <w:rPr>
            <w:rStyle w:val="Hyperlink"/>
          </w:rPr>
          <w:t xml:space="preserve">AWS Professional Services</w:t>
        </w:r>
      </w:hyperlink>
      <w:r>
        <w:t xml:space="preserve"> </w:t>
      </w:r>
      <w:r>
        <w:t xml:space="preserve">to deploy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Identity Center</w:t>
        </w:r>
      </w:hyperlink>
      <w:r>
        <w:t xml:space="preserve">, lowering costs and enhancing security guardrails.</w:t>
      </w:r>
    </w:p>
    <w:p>
      <w:pPr>
        <w:pStyle w:val="Compact"/>
        <w:numPr>
          <w:ilvl w:val="0"/>
          <w:numId w:val="1007"/>
        </w:numPr>
      </w:pPr>
      <w:r>
        <w:t xml:space="preserve">Managed the Base</w:t>
      </w:r>
      <w:r>
        <w:t xml:space="preserve"> </w:t>
      </w:r>
      <w:hyperlink r:id="rId47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7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7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7"/>
        </w:numPr>
      </w:pPr>
      <w:r>
        <w:t xml:space="preserve">Implemented the custom Linux runtime environment used by self-hosted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runners.</w:t>
      </w:r>
    </w:p>
    <w:p>
      <w:pPr>
        <w:pStyle w:val="Compact"/>
        <w:numPr>
          <w:ilvl w:val="0"/>
          <w:numId w:val="1007"/>
        </w:numPr>
      </w:pPr>
      <w:r>
        <w:t xml:space="preserve">Spearheaded a project to modernize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7"/>
        </w:numPr>
      </w:pPr>
      <w:r>
        <w:t xml:space="preserve">Designed and deployed a</w:t>
      </w:r>
      <w:r>
        <w:t xml:space="preserve"> </w:t>
      </w:r>
      <w:r>
        <w:rPr>
          <w:i/>
          <w:iCs/>
        </w:rPr>
        <w:t xml:space="preserve">Token Vending Machine</w:t>
      </w:r>
      <w:r>
        <w:t xml:space="preserve">, empowering continuous token and password rotation, improving security.</w:t>
      </w:r>
    </w:p>
    <w:p>
      <w:pPr>
        <w:pStyle w:val="Compact"/>
        <w:numPr>
          <w:ilvl w:val="0"/>
          <w:numId w:val="1007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7"/>
        </w:numPr>
      </w:pPr>
      <w:r>
        <w:t xml:space="preserve">Resolved all technical blockers preventing migration to lower-cost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 </w:t>
      </w:r>
      <w:r>
        <w:t xml:space="preserve">CPUs, enabling ~$450k/year in cost savings.</w:t>
      </w:r>
    </w:p>
    <w:p>
      <w:pPr>
        <w:pStyle w:val="Compact"/>
        <w:numPr>
          <w:ilvl w:val="0"/>
          <w:numId w:val="1007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52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Regularly helped teams leveraging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6"/>
    <w:bookmarkStart w:id="69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8"/>
        </w:numPr>
      </w:pPr>
      <w:r>
        <w:t xml:space="preserve">Led the</w:t>
      </w:r>
      <w:r>
        <w:t xml:space="preserve"> </w:t>
      </w:r>
      <w:hyperlink r:id="rId67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8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8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8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8"/>
        </w:numPr>
      </w:pPr>
      <w:r>
        <w:t xml:space="preserve">Customized the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8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9"/>
    <w:bookmarkStart w:id="78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9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72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9"/>
        </w:numPr>
      </w:pPr>
      <w:r>
        <w:t xml:space="preserve">Led the development of the authoring component of the</w:t>
      </w:r>
      <w:r>
        <w:t xml:space="preserve"> </w:t>
      </w:r>
      <w:hyperlink r:id="rId74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9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9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9"/>
        </w:numPr>
      </w:pPr>
      <w:r>
        <w:t xml:space="preserve">Served as a core resource in adopting</w:t>
      </w:r>
      <w:r>
        <w:t xml:space="preserve"> </w:t>
      </w:r>
      <w:r>
        <w:rPr>
          <w:i/>
          <w:iCs/>
        </w:rPr>
        <w:t xml:space="preserve">Infrastructure-as-Code</w:t>
      </w:r>
      <w:r>
        <w:t xml:space="preserve"> </w:t>
      </w:r>
      <w:r>
        <w:t xml:space="preserve">(IaC) tools such as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Skills: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8"/>
    <w:bookmarkEnd w:id="79"/>
    <w:bookmarkStart w:id="90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80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</w:t>
      </w:r>
    </w:p>
    <w:p>
      <w:pPr>
        <w:pStyle w:val="Compact"/>
        <w:numPr>
          <w:ilvl w:val="0"/>
          <w:numId w:val="1010"/>
        </w:numPr>
      </w:pPr>
      <w:r>
        <w:t xml:space="preserve">PCR Publishing (Side-Project) — Editor, Typesetter, Publisher, Book Producer</w:t>
      </w:r>
    </w:p>
    <w:p>
      <w:pPr>
        <w:pStyle w:val="Compact"/>
        <w:numPr>
          <w:ilvl w:val="0"/>
          <w:numId w:val="1010"/>
        </w:numPr>
      </w:pPr>
      <w:r>
        <w:t xml:space="preserve">Perimeter of Wisdom, LLC (defunct) — Co-Owner, CTO, Producer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Senior API/DevOps Engineer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</w:t>
      </w:r>
    </w:p>
    <w:p>
      <w:pPr>
        <w:pStyle w:val="Compact"/>
        <w:numPr>
          <w:ilvl w:val="0"/>
          <w:numId w:val="1010"/>
        </w:numPr>
      </w:pPr>
      <w:r>
        <w:t xml:space="preserve">Rearden Commerce (now</w:t>
      </w:r>
      <w:r>
        <w:t xml:space="preserve"> </w:t>
      </w:r>
      <w:hyperlink r:id="rId84">
        <w:r>
          <w:rPr>
            <w:rStyle w:val="Hyperlink"/>
          </w:rPr>
          <w:t xml:space="preserve">Deem</w:t>
        </w:r>
      </w:hyperlink>
      <w:r>
        <w:t xml:space="preserve">) — Senior User Experience Developer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89">
        <w:r>
          <w:rPr>
            <w:rStyle w:val="Hyperlink"/>
          </w:rPr>
          <w:t xml:space="preserve">Axciom</w:t>
        </w:r>
      </w:hyperlink>
      <w:r>
        <w:t xml:space="preserve">) — Production Specialist</w:t>
      </w:r>
    </w:p>
    <w:bookmarkEnd w:id="90"/>
    <w:bookmarkEnd w:id="91"/>
    <w:bookmarkStart w:id="96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92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93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94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95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96"/>
    <w:bookmarkStart w:id="101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2"/>
        </w:numPr>
      </w:pPr>
      <w:hyperlink r:id="rId97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2"/>
        </w:numPr>
      </w:pPr>
      <w:hyperlink r:id="rId98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2"/>
        </w:numPr>
      </w:pPr>
      <w:r>
        <w:t xml:space="preserve">Diagrams of Artifactory</w:t>
      </w:r>
      <w:r>
        <w:t xml:space="preserve"> </w:t>
      </w:r>
      <w:hyperlink r:id="rId99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bookmarkEnd w:id="101"/>
    <w:bookmarkStart w:id="103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02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03"/>
    <w:bookmarkStart w:id="109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3"/>
        </w:numPr>
      </w:pPr>
      <w:r>
        <w:t xml:space="preserve">U.S. patent filing,</w:t>
      </w:r>
      <w:r>
        <w:t xml:space="preserve"> </w:t>
      </w:r>
      <w:hyperlink r:id="rId104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3"/>
        </w:numPr>
      </w:pPr>
      <w:r>
        <w:t xml:space="preserve">U.S. patent filing,</w:t>
      </w:r>
      <w:r>
        <w:t xml:space="preserve"> </w:t>
      </w:r>
      <w:hyperlink r:id="rId105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3"/>
        </w:numPr>
      </w:pPr>
      <w:hyperlink r:id="rId106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07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3"/>
        </w:numPr>
      </w:pPr>
      <w:hyperlink r:id="rId108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08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09"/>
    <w:bookmarkStart w:id="126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above.</w:t>
      </w:r>
    </w:p>
    <w:p>
      <w:pPr>
        <w:pStyle w:val="BodyText"/>
      </w:pPr>
      <w:r>
        <w:t xml:space="preserve">CI/CD, Cloud Engineering, DevOps, DevSecOps, Platform Engineering, Site Reliability Engineering,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Amazon Web Services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Ansible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CloudWatch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GitHub Enterprise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JWT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Nginx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OpenTelemetry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OpenTofu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SDKs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Traefik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Vagrant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cloud-init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twelve-factor applications</w:t>
        </w:r>
      </w:hyperlink>
      <w:r>
        <w:t xml:space="preserve">, architecture, automation, code generation, concurrency, containerization, debugging, disaster recovery, distributed systems, documentation, encryption at rest, error budget, fault tolerance, microservices, multi-platform, optimization, performance, platforms, refactoring, reliability, scalability, scripting, security, test-driven development, testing, troubleshooting, uptime.</w:t>
      </w:r>
    </w:p>
    <w:bookmarkEnd w:id="126"/>
    <w:bookmarkStart w:id="12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27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28"/>
    <w:bookmarkEnd w:id="129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7" Target="http://carrington.edu/schools/san-jose-california/" TargetMode="External" /><Relationship Type="http://schemas.openxmlformats.org/officeDocument/2006/relationships/hyperlink" Id="rId106" Target="http://simplepie.org" TargetMode="External" /><Relationship Type="http://schemas.openxmlformats.org/officeDocument/2006/relationships/hyperlink" Id="rId125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1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21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08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11" Target="https://circleci.com/enterprise/" TargetMode="External" /><Relationship Type="http://schemas.openxmlformats.org/officeDocument/2006/relationships/hyperlink" Id="rId124" Target="https://cloud-init.io" TargetMode="External" /><Relationship Type="http://schemas.openxmlformats.org/officeDocument/2006/relationships/hyperlink" Id="rId116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94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14" Target="https://git-scm.com" TargetMode="External" /><Relationship Type="http://schemas.openxmlformats.org/officeDocument/2006/relationships/hyperlink" Id="rId11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81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93" Target="https://github.com/northwood-labs/assume-spoke-role" TargetMode="External" /><Relationship Type="http://schemas.openxmlformats.org/officeDocument/2006/relationships/hyperlink" Id="rId98" Target="https://github.com/northwood-labs/devsec-tools/blob/main/docs/configuring-datagrip-for-valkey.md" TargetMode="External" /><Relationship Type="http://schemas.openxmlformats.org/officeDocument/2006/relationships/hyperlink" Id="rId97" Target="https://github.com/northwood-labs/devsec-tools/blob/main/docs/localdev.md" TargetMode="External" /><Relationship Type="http://schemas.openxmlformats.org/officeDocument/2006/relationships/hyperlink" Id="rId95" Target="https://github.com/northwood-labs/ssm-shell" TargetMode="External" /><Relationship Type="http://schemas.openxmlformats.org/officeDocument/2006/relationships/hyperlink" Id="rId92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general-cv.md" TargetMode="External" /><Relationship Type="http://schemas.openxmlformats.org/officeDocument/2006/relationships/hyperlink" Id="rId80" Target="https://github.com/skyzyx/resume/blob/master/ryanparman-previously.md" TargetMode="External" /><Relationship Type="http://schemas.openxmlformats.org/officeDocument/2006/relationships/hyperlink" Id="rId102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general-cv.docx" TargetMode="External" /><Relationship Type="http://schemas.openxmlformats.org/officeDocument/2006/relationships/hyperlink" Id="rId16" Target="https://github.com/skyzyx/resume/raw/master/resumes/ryanparman-general-cv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115" Target="https://jwt.io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18" Target="https://opentelemetry.io" TargetMode="External" /><Relationship Type="http://schemas.openxmlformats.org/officeDocument/2006/relationships/hyperlink" Id="rId119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04" Target="https://patents.google.com/patent/US20160241536A1/en?inventor=Ryan+Parman" TargetMode="External" /><Relationship Type="http://schemas.openxmlformats.org/officeDocument/2006/relationships/hyperlink" Id="rId105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0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22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99" Target="https://whimsical.com/artifactory-infrastructure-diagram-5MbWJd8BJfMbRWhfZwtHhQ" TargetMode="External" /><Relationship Type="http://schemas.openxmlformats.org/officeDocument/2006/relationships/hyperlink" Id="rId100" Target="https://whimsical.com/artifactory-software-configuration-and-data-flow-QWZnvbv4SXTX2qkmKGZAqp" TargetMode="External" /><Relationship Type="http://schemas.openxmlformats.org/officeDocument/2006/relationships/hyperlink" Id="rId107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89" Target="https://www.crunchbase.com/organization/acxiom-digital-inc" TargetMode="External" /><Relationship Type="http://schemas.openxmlformats.org/officeDocument/2006/relationships/hyperlink" Id="rId83" Target="https://www.crunchbase.com/organization/amazon-web-services" TargetMode="External" /><Relationship Type="http://schemas.openxmlformats.org/officeDocument/2006/relationships/hyperlink" Id="rId84" Target="https://www.crunchbase.com/organization/deem" TargetMode="External" /><Relationship Type="http://schemas.openxmlformats.org/officeDocument/2006/relationships/hyperlink" Id="rId88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87" Target="https://www.crunchbase.com/organization/stryker" TargetMode="External" /><Relationship Type="http://schemas.openxmlformats.org/officeDocument/2006/relationships/hyperlink" Id="rId85" Target="https://www.crunchbase.com/organization/warpshare" TargetMode="External" /><Relationship Type="http://schemas.openxmlformats.org/officeDocument/2006/relationships/hyperlink" Id="rId82" Target="https://www.crunchbase.com/organization/wepay" TargetMode="External" /><Relationship Type="http://schemas.openxmlformats.org/officeDocument/2006/relationships/hyperlink" Id="rId86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17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110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123" Target="https://www.vagrantup.com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carrington.edu/schools/san-jose-california/" TargetMode="External" /><Relationship Type="http://schemas.openxmlformats.org/officeDocument/2006/relationships/hyperlink" Id="rId106" Target="http://simplepie.org" TargetMode="External" /><Relationship Type="http://schemas.openxmlformats.org/officeDocument/2006/relationships/hyperlink" Id="rId125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1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21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08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11" Target="https://circleci.com/enterprise/" TargetMode="External" /><Relationship Type="http://schemas.openxmlformats.org/officeDocument/2006/relationships/hyperlink" Id="rId124" Target="https://cloud-init.io" TargetMode="External" /><Relationship Type="http://schemas.openxmlformats.org/officeDocument/2006/relationships/hyperlink" Id="rId116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94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14" Target="https://git-scm.com" TargetMode="External" /><Relationship Type="http://schemas.openxmlformats.org/officeDocument/2006/relationships/hyperlink" Id="rId11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81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93" Target="https://github.com/northwood-labs/assume-spoke-role" TargetMode="External" /><Relationship Type="http://schemas.openxmlformats.org/officeDocument/2006/relationships/hyperlink" Id="rId98" Target="https://github.com/northwood-labs/devsec-tools/blob/main/docs/configuring-datagrip-for-valkey.md" TargetMode="External" /><Relationship Type="http://schemas.openxmlformats.org/officeDocument/2006/relationships/hyperlink" Id="rId97" Target="https://github.com/northwood-labs/devsec-tools/blob/main/docs/localdev.md" TargetMode="External" /><Relationship Type="http://schemas.openxmlformats.org/officeDocument/2006/relationships/hyperlink" Id="rId95" Target="https://github.com/northwood-labs/ssm-shell" TargetMode="External" /><Relationship Type="http://schemas.openxmlformats.org/officeDocument/2006/relationships/hyperlink" Id="rId92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general-cv.md" TargetMode="External" /><Relationship Type="http://schemas.openxmlformats.org/officeDocument/2006/relationships/hyperlink" Id="rId80" Target="https://github.com/skyzyx/resume/blob/master/ryanparman-previously.md" TargetMode="External" /><Relationship Type="http://schemas.openxmlformats.org/officeDocument/2006/relationships/hyperlink" Id="rId102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general-cv.docx" TargetMode="External" /><Relationship Type="http://schemas.openxmlformats.org/officeDocument/2006/relationships/hyperlink" Id="rId16" Target="https://github.com/skyzyx/resume/raw/master/resumes/ryanparman-general-cv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115" Target="https://jwt.io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18" Target="https://opentelemetry.io" TargetMode="External" /><Relationship Type="http://schemas.openxmlformats.org/officeDocument/2006/relationships/hyperlink" Id="rId119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04" Target="https://patents.google.com/patent/US20160241536A1/en?inventor=Ryan+Parman" TargetMode="External" /><Relationship Type="http://schemas.openxmlformats.org/officeDocument/2006/relationships/hyperlink" Id="rId105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0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22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99" Target="https://whimsical.com/artifactory-infrastructure-diagram-5MbWJd8BJfMbRWhfZwtHhQ" TargetMode="External" /><Relationship Type="http://schemas.openxmlformats.org/officeDocument/2006/relationships/hyperlink" Id="rId100" Target="https://whimsical.com/artifactory-software-configuration-and-data-flow-QWZnvbv4SXTX2qkmKGZAqp" TargetMode="External" /><Relationship Type="http://schemas.openxmlformats.org/officeDocument/2006/relationships/hyperlink" Id="rId107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89" Target="https://www.crunchbase.com/organization/acxiom-digital-inc" TargetMode="External" /><Relationship Type="http://schemas.openxmlformats.org/officeDocument/2006/relationships/hyperlink" Id="rId83" Target="https://www.crunchbase.com/organization/amazon-web-services" TargetMode="External" /><Relationship Type="http://schemas.openxmlformats.org/officeDocument/2006/relationships/hyperlink" Id="rId84" Target="https://www.crunchbase.com/organization/deem" TargetMode="External" /><Relationship Type="http://schemas.openxmlformats.org/officeDocument/2006/relationships/hyperlink" Id="rId88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87" Target="https://www.crunchbase.com/organization/stryker" TargetMode="External" /><Relationship Type="http://schemas.openxmlformats.org/officeDocument/2006/relationships/hyperlink" Id="rId85" Target="https://www.crunchbase.com/organization/warpshare" TargetMode="External" /><Relationship Type="http://schemas.openxmlformats.org/officeDocument/2006/relationships/hyperlink" Id="rId82" Target="https://www.crunchbase.com/organization/wepay" TargetMode="External" /><Relationship Type="http://schemas.openxmlformats.org/officeDocument/2006/relationships/hyperlink" Id="rId86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17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110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123" Target="https://www.vagrantup.com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2026-08-10T15:54:22Z</dcterms:created>
  <dcterms:modified xsi:type="dcterms:W3CDTF">2026-08-10T15:54:22Z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