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6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9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3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bookmarkEnd w:id="39"/>
    <w:bookmarkStart w:id="62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1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 (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5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 (</w:t>
      </w:r>
      <w:hyperlink r:id="rId4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51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 (</w:t>
      </w:r>
      <w:hyperlink r:id="rId5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Amazon EKS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5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cybersecurity, project management).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 (</w:t>
      </w:r>
      <w:hyperlink r:id="rId48">
        <w:r>
          <w:rPr>
            <w:rStyle w:val="Hyperlink"/>
          </w:rPr>
          <w:t xml:space="preserve">Bash</w:t>
        </w:r>
      </w:hyperlink>
      <w:r>
        <w:t xml:space="preserve">, Linux packaging,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61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bookmarkEnd w:id="62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3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GitHub Enterprise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increasing security and preventing breaches (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66"/>
    <w:bookmarkStart w:id="7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 (technical leadership, technical writing).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73"/>
    <w:bookmarkEnd w:id="74"/>
    <w:bookmarkStart w:id="88" w:name="wepay--redwood-city-ca"/>
    <w:p>
      <w:pPr>
        <w:pStyle w:val="Heading3"/>
      </w:pPr>
      <w:hyperlink r:id="rId7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6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6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6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Cloud Engineering, DevOps, DevSecOps, Platform Engineering, Site Reliability Engineering,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Traefik</w:t>
        </w:r>
      </w:hyperlink>
      <w:r>
        <w:t xml:space="preserve">, architecture, automation, disaster recovery, error budget, multi-platform, performance, reliability, scalability, scripting, security, troubleshooting, uptime.</w:t>
      </w:r>
    </w:p>
    <w:bookmarkEnd w:id="133"/>
    <w:bookmarkStart w:id="13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4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5"/>
    <w:bookmarkEnd w:id="13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4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4" Target="https://aws.amazon.com/cloudformation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1" Target="https://aws.amazon.com/controltower/" TargetMode="External" /><Relationship Type="http://schemas.openxmlformats.org/officeDocument/2006/relationships/hyperlink" Id="rId131" Target="https://aws.amazon.com/developer/tools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42" Target="https://aws.amazon.com/iam/identity-center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7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5" Target="https://docs.aws.amazon.com/AWSEC2/latest/UserGuide/AMIs.html" TargetMode="External" /><Relationship Type="http://schemas.openxmlformats.org/officeDocument/2006/relationships/hyperlink" Id="rId49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5" Target="https://git-scm.com" TargetMode="External" /><Relationship Type="http://schemas.openxmlformats.org/officeDocument/2006/relationships/hyperlink" Id="rId64" Target="https://github.com/enterprise" TargetMode="External" /><Relationship Type="http://schemas.openxmlformats.org/officeDocument/2006/relationships/hyperlink" Id="rId51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devops-sre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devops-sre.docx" TargetMode="External" /><Relationship Type="http://schemas.openxmlformats.org/officeDocument/2006/relationships/hyperlink" Id="rId16" Target="https://github.com/skyzyx/resume/raw/master/resumes/ryanparman-cloud-devops-sre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6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58" Target="https://newrelic.com" TargetMode="External" /><Relationship Type="http://schemas.openxmlformats.org/officeDocument/2006/relationships/hyperlink" Id="rId54" Target="https://nodejs.org" TargetMode="External" /><Relationship Type="http://schemas.openxmlformats.org/officeDocument/2006/relationships/hyperlink" Id="rId128" Target="https://opentelemetry.io" TargetMode="External" /><Relationship Type="http://schemas.openxmlformats.org/officeDocument/2006/relationships/hyperlink" Id="rId129" Target="https://opentofu.org" TargetMode="External" /><Relationship Type="http://schemas.openxmlformats.org/officeDocument/2006/relationships/hyperlink" Id="rId47" Target="https://packer.io" TargetMode="External" /><Relationship Type="http://schemas.openxmlformats.org/officeDocument/2006/relationships/hyperlink" Id="rId86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0" Target="https://redis.io" TargetMode="External" /><Relationship Type="http://schemas.openxmlformats.org/officeDocument/2006/relationships/hyperlink" Id="rId63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2" Target="https://traefik.io" TargetMode="External" /><Relationship Type="http://schemas.openxmlformats.org/officeDocument/2006/relationships/hyperlink" Id="rId5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61" Target="https://www.atlassian.com/software/confluence" TargetMode="External" /><Relationship Type="http://schemas.openxmlformats.org/officeDocument/2006/relationships/hyperlink" Id="rId46" Target="https://www.cisecurity.org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9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7" Target="https://www.nginx.com" TargetMode="External" /><Relationship Type="http://schemas.openxmlformats.org/officeDocument/2006/relationships/hyperlink" Id="rId76" Target="https://www.php.net" TargetMode="External" /><Relationship Type="http://schemas.openxmlformats.org/officeDocument/2006/relationships/hyperlink" Id="rId50" Target="https://www.postgresql.org" TargetMode="External" /><Relationship Type="http://schemas.openxmlformats.org/officeDocument/2006/relationships/hyperlink" Id="rId43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4" Target="https://aws.amazon.com/cloudformation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1" Target="https://aws.amazon.com/controltower/" TargetMode="External" /><Relationship Type="http://schemas.openxmlformats.org/officeDocument/2006/relationships/hyperlink" Id="rId131" Target="https://aws.amazon.com/developer/tools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42" Target="https://aws.amazon.com/iam/identity-center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7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5" Target="https://docs.aws.amazon.com/AWSEC2/latest/UserGuide/AMIs.html" TargetMode="External" /><Relationship Type="http://schemas.openxmlformats.org/officeDocument/2006/relationships/hyperlink" Id="rId49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5" Target="https://git-scm.com" TargetMode="External" /><Relationship Type="http://schemas.openxmlformats.org/officeDocument/2006/relationships/hyperlink" Id="rId64" Target="https://github.com/enterprise" TargetMode="External" /><Relationship Type="http://schemas.openxmlformats.org/officeDocument/2006/relationships/hyperlink" Id="rId51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devops-sre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devops-sre.docx" TargetMode="External" /><Relationship Type="http://schemas.openxmlformats.org/officeDocument/2006/relationships/hyperlink" Id="rId16" Target="https://github.com/skyzyx/resume/raw/master/resumes/ryanparman-cloud-devops-sre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6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58" Target="https://newrelic.com" TargetMode="External" /><Relationship Type="http://schemas.openxmlformats.org/officeDocument/2006/relationships/hyperlink" Id="rId54" Target="https://nodejs.org" TargetMode="External" /><Relationship Type="http://schemas.openxmlformats.org/officeDocument/2006/relationships/hyperlink" Id="rId128" Target="https://opentelemetry.io" TargetMode="External" /><Relationship Type="http://schemas.openxmlformats.org/officeDocument/2006/relationships/hyperlink" Id="rId129" Target="https://opentofu.org" TargetMode="External" /><Relationship Type="http://schemas.openxmlformats.org/officeDocument/2006/relationships/hyperlink" Id="rId47" Target="https://packer.io" TargetMode="External" /><Relationship Type="http://schemas.openxmlformats.org/officeDocument/2006/relationships/hyperlink" Id="rId86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0" Target="https://redis.io" TargetMode="External" /><Relationship Type="http://schemas.openxmlformats.org/officeDocument/2006/relationships/hyperlink" Id="rId63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2" Target="https://traefik.io" TargetMode="External" /><Relationship Type="http://schemas.openxmlformats.org/officeDocument/2006/relationships/hyperlink" Id="rId5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61" Target="https://www.atlassian.com/software/confluence" TargetMode="External" /><Relationship Type="http://schemas.openxmlformats.org/officeDocument/2006/relationships/hyperlink" Id="rId46" Target="https://www.cisecurity.org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9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7" Target="https://www.nginx.com" TargetMode="External" /><Relationship Type="http://schemas.openxmlformats.org/officeDocument/2006/relationships/hyperlink" Id="rId76" Target="https://www.php.net" TargetMode="External" /><Relationship Type="http://schemas.openxmlformats.org/officeDocument/2006/relationships/hyperlink" Id="rId50" Target="https://www.postgresql.org" TargetMode="External" /><Relationship Type="http://schemas.openxmlformats.org/officeDocument/2006/relationships/hyperlink" Id="rId43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2025-10-20T15:53:34Z</dcterms:created>
  <dcterms:modified xsi:type="dcterms:W3CDTF">2025-10-20T15:53:34Z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