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EF576">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2A5DBEB8">
      <w:pPr>
        <w:jc w:val="center"/>
        <w:rPr>
          <w:rFonts w:hint="default" w:ascii="UD Digi Kyokasho N-B" w:hAnsi="UD Digi Kyokasho N-B" w:cs="UD Digi Kyokasho N-B" w:eastAsiaTheme="minorEastAsia"/>
          <w:b/>
          <w:bCs/>
          <w:color w:val="0000FF"/>
          <w:sz w:val="44"/>
          <w:szCs w:val="52"/>
          <w:lang w:val="en-US" w:eastAsia="zh-Hans"/>
        </w:rPr>
      </w:pPr>
      <w:r>
        <w:rPr>
          <w:rFonts w:hint="eastAsia" w:ascii="UD Digi Kyokasho NK-B" w:hAnsi="UD Digi Kyokasho NK-B" w:eastAsia="UD Digi Kyokasho NK-B" w:cs="UD Digi Kyokasho NK-B"/>
          <w:b/>
          <w:bCs/>
          <w:color w:val="0000FF"/>
          <w:sz w:val="44"/>
          <w:szCs w:val="24"/>
        </w:rPr>
        <mc:AlternateContent>
          <mc:Choice Requires="wps">
            <w:drawing>
              <wp:anchor distT="0" distB="0" distL="114300" distR="114300" simplePos="0" relativeHeight="251660288" behindDoc="1" locked="0" layoutInCell="1" allowOverlap="1">
                <wp:simplePos x="0" y="0"/>
                <wp:positionH relativeFrom="column">
                  <wp:posOffset>-146050</wp:posOffset>
                </wp:positionH>
                <wp:positionV relativeFrom="paragraph">
                  <wp:posOffset>545465</wp:posOffset>
                </wp:positionV>
                <wp:extent cx="6783705" cy="3861435"/>
                <wp:effectExtent l="6350" t="6350" r="17145" b="18415"/>
                <wp:wrapNone/>
                <wp:docPr id="1" name="矩形 1"/>
                <wp:cNvGraphicFramePr/>
                <a:graphic xmlns:a="http://schemas.openxmlformats.org/drawingml/2006/main">
                  <a:graphicData uri="http://schemas.microsoft.com/office/word/2010/wordprocessingShape">
                    <wps:wsp>
                      <wps:cNvSpPr/>
                      <wps:spPr>
                        <a:xfrm>
                          <a:off x="310515" y="1002665"/>
                          <a:ext cx="6783705" cy="386143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42.95pt;height:304.05pt;width:534.15pt;z-index:-251656192;v-text-anchor:middle;mso-width-relative:page;mso-height-relative:page;" fillcolor="#DEEBF7 [660]" filled="t" stroked="t" coordsize="21600,21600" o:gfxdata="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KUukUnaAAAACwEAAA8AAAAAAAAAAQAgAAAAIgAAAGRycy9kb3ducmV2LnhtbFBL&#10;AQIUABQAAAAIAIdO4kC1TFbKnwIAAFoFAAAOAAAAAAAAAAEAIAAAACkBAABkcnMvZTJvRG9jLnht&#10;bFBLBQYAAAAABgAGAFkBAAA6BgAAAAA=&#10;">
                <v:fill on="t" focussize="0,0"/>
                <v:stroke weight="1pt" color="#41719C [3204]" miterlimit="8" joinstyle="miter"/>
                <v:imagedata o:title=""/>
                <o:lock v:ext="edit" aspectratio="f"/>
              </v:rect>
            </w:pict>
          </mc:Fallback>
        </mc:AlternateContent>
      </w:r>
      <w:r>
        <w:rPr>
          <w:rFonts w:hint="default" w:ascii="UD Digi Kyokasho NK-B" w:hAnsi="UD Digi Kyokasho NK-B" w:eastAsia="UD Digi Kyokasho NK-B" w:cs="UD Digi Kyokasho NK-B"/>
          <w:b/>
          <w:bCs/>
          <w:color w:val="0000FF"/>
          <w:sz w:val="44"/>
          <w:szCs w:val="24"/>
          <w:lang w:eastAsia="zh-Hans"/>
        </w:rPr>
        <w:t>【27課】</w:t>
      </w:r>
      <w:r>
        <w:rPr>
          <w:rFonts w:hint="eastAsia" w:ascii="UD Digi Kyokasho NK-B" w:hAnsi="UD Digi Kyokasho NK-B" w:eastAsia="UD Digi Kyokasho NK-B" w:cs="UD Digi Kyokasho NK-B"/>
          <w:b/>
          <w:bCs/>
          <w:color w:val="0000FF"/>
          <w:sz w:val="44"/>
          <w:szCs w:val="24"/>
          <w:lang w:val="en-US" w:eastAsia="zh-Hans"/>
        </w:rPr>
        <w:t>子供の時、大きな地震がありました</w:t>
      </w:r>
    </w:p>
    <w:p w14:paraId="05E44CC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14:paraId="7DD01B2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知識目標：学生は「時」について習得する</w:t>
      </w:r>
    </w:p>
    <w:p w14:paraId="1E3DCBD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能力目標：学生は「とき」を正しく使うことができる</w:t>
      </w:r>
    </w:p>
    <w:p w14:paraId="219E9A3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2483FC4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20BCEE5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授業の重点：学生は「とき」の意味と使い方を理解する</w:t>
      </w:r>
    </w:p>
    <w:p w14:paraId="0EF4C53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授業の難点：学生は「とき」を正しく使うこと</w:t>
      </w:r>
    </w:p>
    <w:p w14:paraId="334FF2C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2F4F8B65">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77FE60B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14:paraId="16B003A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0164524A">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234ED8F5">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「子供の時、大きな地震がありました」。</w:t>
      </w:r>
      <w:bookmarkStart w:id="0" w:name="_GoBack"/>
      <w:bookmarkEnd w:id="0"/>
    </w:p>
    <w:p w14:paraId="238620F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4DD7532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（挨拶）皆さん、こんにちは! 今日、私たちは第27課を勉強しましょう。</w:t>
      </w:r>
      <w:r>
        <w:rPr>
          <w:rFonts w:hint="eastAsia" w:ascii="UD Digi Kyokasho N-B" w:hAnsi="UD Digi Kyokasho N-B" w:eastAsia="UD Digi Kyokasho N-B" w:cs="UD Digi Kyokasho N-B"/>
          <w:color w:val="auto"/>
          <w:sz w:val="28"/>
          <w:szCs w:val="36"/>
          <w:lang w:val="en-US" w:eastAsia="zh-Hans"/>
        </w:rPr>
        <w:t>授業を始める前に、少しの間、音楽を聴いてみましょう。（歌曲播放）この歌の歌詞を聞いて、「とき」という言葉が出てくるところを注意深く聞いてみてください。歌の中でも、「とき」を使って歌い手の思いや感情を表現しています。日本語の歌詞にも、「とき」が頻繁に登場します。これだけ、「とき」は私たちの言葉の中で重要な役割を果たしていることがわかります。では、これから一緒に「とき」の使い方を学んでいきましょう。</w:t>
      </w:r>
    </w:p>
    <w:p w14:paraId="28A6A7D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皆さん、教科書を開けてください。今回のテーマはなんですか? はい、</w:t>
      </w:r>
      <w:r>
        <w:rPr>
          <w:rFonts w:hint="eastAsia" w:ascii="UD Digi Kyokasho N-B" w:hAnsi="UD Digi Kyokasho N-B" w:eastAsia="UD Digi Kyokasho N-B" w:cs="UD Digi Kyokasho N-B"/>
          <w:color w:val="0070C0"/>
          <w:sz w:val="28"/>
          <w:szCs w:val="36"/>
          <w:lang w:eastAsia="zh-Hans"/>
        </w:rPr>
        <w:t>（板書）</w:t>
      </w:r>
      <w:r>
        <w:rPr>
          <w:rFonts w:hint="eastAsia" w:ascii="筑紫A圆体E" w:hAnsi="筑紫A圆体E" w:eastAsia="筑紫A圆体E" w:cs="筑紫A圆体E"/>
          <w:color w:val="auto"/>
          <w:sz w:val="28"/>
          <w:szCs w:val="36"/>
          <w:shd w:val="clear" w:fill="FFE599" w:themeFill="accent4" w:themeFillTint="66"/>
          <w:lang w:val="en-US" w:eastAsia="zh-Hans"/>
        </w:rPr>
        <w:t>「子供の時、大きな地震がありました。」</w:t>
      </w:r>
      <w:r>
        <w:rPr>
          <w:rFonts w:hint="eastAsia" w:ascii="UD Digi Kyokasho N-B" w:hAnsi="UD Digi Kyokasho N-B" w:eastAsia="UD Digi Kyokasho N-B" w:cs="UD Digi Kyokasho N-B"/>
          <w:color w:val="auto"/>
          <w:sz w:val="28"/>
          <w:szCs w:val="36"/>
          <w:lang w:eastAsia="zh-Hans"/>
        </w:rPr>
        <w:t>このテーマの中国語意味はなんですか？ はい、李さん、どうぞ。そうですね。よく出来ました、座ってください。</w:t>
      </w:r>
    </w:p>
    <w:p w14:paraId="1BBCBC9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41D8EB7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まず、いくつかの例文を見てみましょう。（ホワイトボードに書きます）</w:t>
      </w:r>
    </w:p>
    <w:p w14:paraId="274C175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「朝起きたとき、窓の外を見るのが好きです。」</w:t>
      </w:r>
    </w:p>
    <w:p w14:paraId="7C178A5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「授業が終わったとき、友達と一緒に図書館へ行きました。」</w:t>
      </w:r>
    </w:p>
    <w:p w14:paraId="5CF4DE5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「音楽を聴いているとき、リラックスできます。」</w:t>
      </w:r>
    </w:p>
    <w:p w14:paraId="39F4FA8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皆さん、これらの例文を読んで、何か共通点を感じ取れますか？そうです、これらの文の中で「とき」は、ある特定の時間や状況を表しています。これが、「とき」の大きな役割の一つです。では、一緒にこれらの例文を読んでみましょう。（先生と学生が一緒に読む）</w:t>
      </w:r>
    </w:p>
    <w:p w14:paraId="177EABF2">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動詞の普通形 + とき</w:t>
      </w:r>
    </w:p>
    <w:p w14:paraId="73A06FA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「とき」の接続方法の一つとして、動詞の普通形に「とき」を付けることがあります。ここでいう普通形には、「～る」（現在形）、「～た」（過去形）、「～ている」（進行形）の形があります。</w:t>
      </w:r>
    </w:p>
    <w:p w14:paraId="2FB26F6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2BFF"/>
          <w:sz w:val="28"/>
          <w:szCs w:val="36"/>
          <w:lang w:val="en-US" w:eastAsia="zh-Hans"/>
        </w:rPr>
        <w:t>動詞の現在形 + とき</w:t>
      </w:r>
      <w:r>
        <w:rPr>
          <w:rFonts w:hint="eastAsia" w:ascii="UD Digi Kyokasho N-B" w:hAnsi="UD Digi Kyokasho N-B" w:eastAsia="UD Digi Kyokasho N-B" w:cs="UD Digi Kyokasho N-B"/>
          <w:color w:val="002BFF"/>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外国へ旅行するとき、パスポートを持っていく必要があります。」この文では、外国へ旅行するという行為が起こる前や起こる最中の時間を表しています。つまり、いつ外国へ旅行するかは明確ではないけれど、その時にはパスポートを持っていく必要があるということを伝えています。</w:t>
      </w:r>
    </w:p>
    <w:p w14:paraId="63BD57B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2BFF"/>
          <w:sz w:val="28"/>
          <w:szCs w:val="36"/>
          <w:lang w:val="en-US" w:eastAsia="zh-Hans"/>
        </w:rPr>
        <w:t>動詞の過去形 + とき</w:t>
      </w:r>
      <w:r>
        <w:rPr>
          <w:rFonts w:hint="eastAsia" w:ascii="UD Digi Kyokasho N-B" w:hAnsi="UD Digi Kyokasho N-B" w:eastAsia="UD Digi Kyokasho N-B" w:cs="UD Digi Kyokasho N-B"/>
          <w:color w:val="0070C0"/>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「昨日友達に会ったとき、昔の話をしました。」ここでは、昨日友達に会ったという過去の出来事が完了した後の状況を表しています。会った後に昔の話をしたという流れが表現されています。</w:t>
      </w:r>
    </w:p>
    <w:p w14:paraId="6B86481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2BFF"/>
          <w:sz w:val="28"/>
          <w:szCs w:val="36"/>
          <w:lang w:val="en-US" w:eastAsia="zh-Hans"/>
        </w:rPr>
        <w:t>動詞の進行形 + とき</w:t>
      </w:r>
      <w:r>
        <w:rPr>
          <w:rFonts w:hint="eastAsia" w:ascii="UD Digi Kyokasho N-B" w:hAnsi="UD Digi Kyokasho N-B" w:eastAsia="UD Digi Kyokasho N-B" w:cs="UD Digi Kyokasho N-B"/>
          <w:color w:val="0070C0"/>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「本を読んでいるとき、電話が鳴りました。」この文では、本を読んでいるという動作が継続している最中に、電話が鳴ったということを表しています。</w:t>
      </w:r>
    </w:p>
    <w:p w14:paraId="5C8DA9BB">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形容動詞 + な + とき</w:t>
      </w:r>
    </w:p>
    <w:p w14:paraId="3ED71DE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形容動詞の場合は、形容動詞の語幹に「な」を付けてから「とき」をつけます。例えば、「暇なとき、映画を見るのが好きです。」ここで「暇な」は形容動詞「暇だ」の連体形で、暇な状態のときに映画を見るのが好きだということを表しています。</w:t>
      </w:r>
    </w:p>
    <w:p w14:paraId="15A20B92">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名詞 + の + とき</w:t>
      </w:r>
    </w:p>
    <w:p w14:paraId="1F9C69A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zh-Hans"/>
        </w:rPr>
        <w:t>名詞の場合は、名詞の後に「の」を付けて「とき」をつけます。例えば、「休日のとき、家族と一緒に出かけます。」この文では、休日という特定の時間に家族と一緒に出かけるということを表しています。</w:t>
      </w:r>
    </w:p>
    <w:p w14:paraId="794709C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ja-JP"/>
        </w:rPr>
        <w:t>つまり、</w:t>
      </w:r>
      <w:r>
        <w:rPr>
          <w:rFonts w:hint="eastAsia" w:ascii="UD Digi Kyokasho N-B" w:hAnsi="UD Digi Kyokasho N-B" w:eastAsia="UD Digi Kyokasho N-B" w:cs="UD Digi Kyokasho N-B"/>
          <w:color w:val="auto"/>
          <w:sz w:val="28"/>
          <w:szCs w:val="36"/>
          <w:lang w:eastAsia="zh-Hans"/>
        </w:rPr>
        <w:t>（板書）「時」です。この文法は時間を表すことです。そして、接続は動詞の</w:t>
      </w:r>
      <w:r>
        <w:rPr>
          <w:rFonts w:hint="eastAsia" w:ascii="UD Digi Kyokasho N-B" w:hAnsi="UD Digi Kyokasho N-B" w:eastAsia="UD Digi Kyokasho N-B" w:cs="UD Digi Kyokasho N-B"/>
          <w:color w:val="auto"/>
          <w:sz w:val="28"/>
          <w:szCs w:val="36"/>
          <w:lang w:val="en-US" w:eastAsia="zh-Hans"/>
        </w:rPr>
        <w:t>普通形</w:t>
      </w:r>
      <w:r>
        <w:rPr>
          <w:rFonts w:hint="eastAsia" w:ascii="UD Digi Kyokasho N-B" w:hAnsi="UD Digi Kyokasho N-B" w:eastAsia="UD Digi Kyokasho N-B" w:cs="UD Digi Kyokasho N-B"/>
          <w:color w:val="auto"/>
          <w:sz w:val="28"/>
          <w:szCs w:val="36"/>
          <w:lang w:eastAsia="zh-Hans"/>
        </w:rPr>
        <w:t>です。また、形容動詞+な+「時」、名詞+の+「時」、この二つの形式がありますよ。ここで、皆さんはわかりますか? はい、それでは、練習しましょう。</w:t>
      </w:r>
    </w:p>
    <w:p w14:paraId="2261335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5DCBF7B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皆さん、今までの内容はもう大大丈夫ですか。大丈夫ですよね。</w:t>
      </w:r>
    </w:p>
    <w:p w14:paraId="337684C9">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これから、ちょっと練習しましょう。スクリーンにある写真にあわせて、</w:t>
      </w:r>
      <w:r>
        <w:rPr>
          <w:rFonts w:hint="eastAsia" w:ascii="UD Digi Kyokasho N-B" w:hAnsi="UD Digi Kyokasho N-B" w:eastAsia="UD Digi Kyokasho N-B" w:cs="UD Digi Kyokasho N-B"/>
          <w:color w:val="auto"/>
          <w:sz w:val="28"/>
          <w:szCs w:val="36"/>
          <w:lang w:val="en-US" w:eastAsia="zh-Hans"/>
        </w:rPr>
        <w:t>この文法</w:t>
      </w:r>
      <w:r>
        <w:rPr>
          <w:rFonts w:hint="eastAsia" w:ascii="UD Digi Kyokasho N-B" w:hAnsi="UD Digi Kyokasho N-B" w:eastAsia="UD Digi Kyokasho N-B" w:cs="UD Digi Kyokasho N-B"/>
          <w:color w:val="auto"/>
          <w:sz w:val="28"/>
          <w:szCs w:val="36"/>
          <w:lang w:eastAsia="zh-Hans"/>
        </w:rPr>
        <w:t>を使って文を作って答えてください。いいですか。はい、皆さん、時間です。はい、一番目の写真です。どうです</w:t>
      </w:r>
      <w:r>
        <w:rPr>
          <w:rFonts w:hint="eastAsia" w:ascii="UD Digi Kyokasho N-B" w:hAnsi="UD Digi Kyokasho N-B" w:eastAsia="UD Digi Kyokasho N-B" w:cs="UD Digi Kyokasho N-B"/>
          <w:color w:val="auto"/>
          <w:sz w:val="28"/>
          <w:szCs w:val="36"/>
          <w:lang w:val="en-US" w:eastAsia="zh-Hans"/>
        </w:rPr>
        <w:t>か</w:t>
      </w:r>
      <w:r>
        <w:rPr>
          <w:rFonts w:hint="eastAsia" w:ascii="UD Digi Kyokasho N-B" w:hAnsi="UD Digi Kyokasho N-B" w:eastAsia="UD Digi Kyokasho N-B" w:cs="UD Digi Kyokasho N-B"/>
          <w:color w:val="auto"/>
          <w:sz w:val="28"/>
          <w:szCs w:val="36"/>
          <w:lang w:eastAsia="zh-Hans"/>
        </w:rPr>
        <w:t>。発表したい人？劉さん。どうぞ。「</w:t>
      </w:r>
      <w:r>
        <w:rPr>
          <w:rFonts w:hint="eastAsia" w:ascii="UD Digi Kyokasho N-B" w:hAnsi="UD Digi Kyokasho N-B" w:eastAsia="UD Digi Kyokasho N-B" w:cs="UD Digi Kyokasho N-B"/>
          <w:color w:val="auto"/>
          <w:sz w:val="28"/>
          <w:szCs w:val="36"/>
          <w:lang w:val="en-US" w:eastAsia="zh-Hans"/>
        </w:rPr>
        <w:t>日本に行くとき、お土産をたくさん買いました。</w:t>
      </w:r>
      <w:r>
        <w:rPr>
          <w:rFonts w:hint="eastAsia" w:ascii="UD Digi Kyokasho N-B" w:hAnsi="UD Digi Kyokasho N-B" w:eastAsia="UD Digi Kyokasho N-B" w:cs="UD Digi Kyokasho N-B"/>
          <w:color w:val="auto"/>
          <w:sz w:val="28"/>
          <w:szCs w:val="36"/>
          <w:lang w:eastAsia="zh-Hans"/>
        </w:rPr>
        <w:t>」。よくできました。次は、誰が発表したいですか。はい、王さんと葉さん。「アメリカに行ったとき、</w:t>
      </w:r>
      <w:r>
        <w:rPr>
          <w:rFonts w:hint="eastAsia" w:ascii="UD Digi Kyokasho N-B" w:hAnsi="UD Digi Kyokasho N-B" w:eastAsia="UD Digi Kyokasho N-B" w:cs="UD Digi Kyokasho N-B"/>
          <w:color w:val="auto"/>
          <w:sz w:val="28"/>
          <w:szCs w:val="36"/>
          <w:lang w:val="en-US" w:eastAsia="zh-Hans"/>
        </w:rPr>
        <w:t>綺麗なカバンを買いました。</w:t>
      </w:r>
      <w:r>
        <w:rPr>
          <w:rFonts w:hint="eastAsia" w:ascii="UD Digi Kyokasho N-B" w:hAnsi="UD Digi Kyokasho N-B" w:eastAsia="UD Digi Kyokasho N-B" w:cs="UD Digi Kyokasho N-B"/>
          <w:color w:val="auto"/>
          <w:sz w:val="28"/>
          <w:szCs w:val="36"/>
          <w:lang w:eastAsia="zh-Hans"/>
        </w:rPr>
        <w:t>」すごいです。座ってください。本当でしょうか。</w:t>
      </w:r>
      <w:r>
        <w:rPr>
          <w:rFonts w:hint="eastAsia" w:ascii="UD Digi Kyokasho N-B" w:hAnsi="UD Digi Kyokasho N-B" w:eastAsia="UD Digi Kyokasho N-B" w:cs="UD Digi Kyokasho N-B"/>
          <w:color w:val="auto"/>
          <w:sz w:val="28"/>
          <w:szCs w:val="36"/>
          <w:lang w:val="en-US" w:eastAsia="zh-Hans"/>
        </w:rPr>
        <w:t>よかったですね。</w:t>
      </w:r>
    </w:p>
    <w:p w14:paraId="7FCB062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105FA5C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w:t>
      </w:r>
    </w:p>
    <w:p w14:paraId="0AFAB03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では、練習をしましょう。私がいくつかの文のヒントを出しますので、「とき」を使って文を完成させてください。</w:t>
      </w:r>
    </w:p>
    <w:p w14:paraId="5EBE40C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「食事を______（する）とき、テレビを見ません。」</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（学生が答える）正解は「する」です。「食事をするとき、テレビを見ません。」</w:t>
      </w:r>
    </w:p>
    <w:p w14:paraId="15A79FD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「元気______（元気だ）とき、スポーツをします。」</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（学生が答える）正解は「な」です。「元気なとき、スポーツをします。」</w:t>
      </w:r>
    </w:p>
    <w:p w14:paraId="3E60466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「静か______（静かだ）とき、本を読むのが好きです。」</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（学生が答える）正解は「な」です。「静かなとき、本を読むのが好きです。」</w:t>
      </w:r>
    </w:p>
    <w:p w14:paraId="61B9EE5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「夏休み______（夏休み）とき、旅行に行きました。」</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（学生が答える）正解は「の」です。「夏休みのとき、旅行に行きました。」</w:t>
      </w:r>
    </w:p>
    <w:p w14:paraId="41221AC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これから、CDを聞いて例の会話を会話を真似て、隣の人とペアになって，ロールプレインクしましょう。</w:t>
      </w:r>
      <w:r>
        <w:rPr>
          <w:rFonts w:hint="eastAsia" w:ascii="UD Digi Kyokasho N-B" w:hAnsi="UD Digi Kyokasho N-B" w:eastAsia="UD Digi Kyokasho N-B" w:cs="UD Digi Kyokasho N-B"/>
          <w:sz w:val="28"/>
          <w:szCs w:val="36"/>
          <w:lang w:val="en-US" w:eastAsia="zh-Hans"/>
        </w:rPr>
        <w:t>5分後にみんなの前で</w:t>
      </w:r>
      <w:r>
        <w:rPr>
          <w:rFonts w:hint="eastAsia" w:ascii="UD Digi Kyokasho N-B" w:hAnsi="UD Digi Kyokasho N-B" w:eastAsia="UD Digi Kyokasho N-B" w:cs="UD Digi Kyokasho N-B"/>
          <w:sz w:val="28"/>
          <w:szCs w:val="36"/>
          <w:u w:val="single"/>
          <w:lang w:val="en-US" w:eastAsia="zh-Hans"/>
        </w:rPr>
        <w:t>発表しましょう。</w:t>
      </w:r>
      <w:r>
        <w:rPr>
          <w:rFonts w:hint="eastAsia" w:ascii="UD Digi Kyokasho N-B" w:hAnsi="UD Digi Kyokasho N-B" w:eastAsia="UD Digi Kyokasho N-B" w:cs="UD Digi Kyokasho N-B"/>
          <w:sz w:val="28"/>
          <w:szCs w:val="36"/>
          <w:lang w:val="en-US" w:eastAsia="zh-Hans"/>
        </w:rPr>
        <w:t>はい、スタート。準備はできましたか。鄧さんのグループ、どうぞ。すばらしいですね、座ってください。</w:t>
      </w:r>
    </w:p>
    <w:p w14:paraId="7B7A148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color w:val="auto"/>
          <w:sz w:val="28"/>
          <w:szCs w:val="36"/>
          <w:lang w:eastAsia="zh-Hans"/>
        </w:rPr>
        <w:t>皆さんはよく勉強しましたね。そして、グループのメンバーと一緒に会話を練習しましょう。5分間ほどです。はい、時間です。今回の発表は...グループ3、お願いします。 ああ、ちょっと緊張しました。大丈夫だよ。発音がきれいね。</w:t>
      </w:r>
    </w:p>
    <w:p w14:paraId="1AE552B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48AC5FC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？はい、劉さん、うお、すごいですね。はい、「時」</w:t>
      </w:r>
      <w:r>
        <w:rPr>
          <w:rFonts w:hint="eastAsia" w:ascii="UD Digi Kyokasho N-B" w:hAnsi="UD Digi Kyokasho N-B" w:eastAsia="UD Digi Kyokasho N-B" w:cs="UD Digi Kyokasho N-B"/>
          <w:color w:val="auto"/>
          <w:sz w:val="28"/>
          <w:szCs w:val="36"/>
          <w:lang w:val="en-US" w:eastAsia="zh-Hans"/>
        </w:rPr>
        <w:t>という文型を勉強しました</w:t>
      </w:r>
      <w:r>
        <w:rPr>
          <w:rFonts w:hint="eastAsia" w:ascii="UD Digi Kyokasho N-B" w:hAnsi="UD Digi Kyokasho N-B" w:eastAsia="UD Digi Kyokasho N-B" w:cs="UD Digi Kyokasho N-B"/>
          <w:color w:val="auto"/>
          <w:sz w:val="28"/>
          <w:szCs w:val="36"/>
          <w:lang w:eastAsia="zh-Hans"/>
        </w:rPr>
        <w:t>。そして、接続は動詞の普通形です。また、形容動詞+な+「時」、名詞+の+「時」</w:t>
      </w:r>
      <w:r>
        <w:rPr>
          <w:rFonts w:hint="eastAsia" w:ascii="UD Digi Kyokasho N-B" w:hAnsi="UD Digi Kyokasho N-B" w:eastAsia="UD Digi Kyokasho N-B" w:cs="UD Digi Kyokasho N-B"/>
          <w:color w:val="auto"/>
          <w:sz w:val="28"/>
          <w:szCs w:val="36"/>
          <w:lang w:val="en-US" w:eastAsia="zh-Hans"/>
        </w:rPr>
        <w:t>です。</w:t>
      </w:r>
      <w:r>
        <w:rPr>
          <w:rFonts w:hint="eastAsia" w:ascii="UD Digi Kyokasho N-B" w:hAnsi="UD Digi Kyokasho N-B" w:eastAsia="UD Digi Kyokasho N-B" w:cs="UD Digi Kyokasho N-B"/>
          <w:color w:val="auto"/>
          <w:sz w:val="28"/>
          <w:szCs w:val="36"/>
          <w:lang w:eastAsia="zh-Hans"/>
        </w:rPr>
        <w:t>ちゃんとまとめました。どうぞ座ってください。</w:t>
      </w:r>
      <w:r>
        <w:rPr>
          <w:rFonts w:hint="eastAsia" w:ascii="UD Digi Kyokasho N-B" w:hAnsi="UD Digi Kyokasho N-B" w:eastAsia="UD Digi Kyokasho N-B" w:cs="UD Digi Kyokasho N-B"/>
          <w:color w:val="auto"/>
          <w:sz w:val="28"/>
          <w:szCs w:val="36"/>
          <w:lang w:val="en-US" w:eastAsia="zh-Hans"/>
        </w:rPr>
        <w:t>皆さん、</w:t>
      </w:r>
      <w:r>
        <w:rPr>
          <w:rFonts w:hint="eastAsia" w:ascii="UD Digi Kyokasho N-B" w:hAnsi="UD Digi Kyokasho N-B" w:eastAsia="UD Digi Kyokasho N-B" w:cs="UD Digi Kyokasho N-B"/>
          <w:color w:val="auto"/>
          <w:sz w:val="28"/>
          <w:szCs w:val="36"/>
          <w:lang w:eastAsia="zh-Hans"/>
        </w:rPr>
        <w:t>接続と意味は大切で、ちゃんと覚えてください。特に形容詞の前の助詞の使う方、皆さんよく覚えてくだいさいね。</w:t>
      </w: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「とき」を使った短い作文を書いてください。作文の内容は、あなたの日々の生活や思い出について自由に書いてくださいが、「とき」の接続方法を少なくとも 3 つ以上使ってください。次の授業で提出してください。</w:t>
      </w:r>
    </w:p>
    <w:p w14:paraId="5594770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p w14:paraId="2B978F0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4472C4" w:themeColor="accent5"/>
          <w:sz w:val="28"/>
          <w:szCs w:val="28"/>
          <w:lang w:val="en-US" w:eastAsia="zh-Hans"/>
          <w14:textFill>
            <w14:solidFill>
              <w14:schemeClr w14:val="accent5"/>
            </w14:solidFill>
          </w14:textFill>
        </w:rPr>
      </w:pPr>
    </w:p>
    <w:p w14:paraId="1FD3F6B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70C0"/>
          <w:sz w:val="28"/>
          <w:szCs w:val="28"/>
          <w:lang w:val="en-US" w:eastAsia="zh-Hans"/>
        </w:rPr>
      </w:pPr>
      <w:r>
        <w:rPr>
          <w:rFonts w:hint="eastAsia" w:ascii="筑紫A圆体E" w:hAnsi="筑紫A圆体E" w:eastAsia="筑紫A圆体E" w:cs="筑紫A圆体E"/>
          <w:color w:val="0070C0"/>
          <w:sz w:val="28"/>
          <w:szCs w:val="28"/>
          <w:lang w:val="en-US" w:eastAsia="zh-Hans"/>
        </w:rPr>
        <w:t>以上是我试讲的全部内容，感谢各位考官。（擦黑板）</w:t>
      </w:r>
    </w:p>
    <w:p w14:paraId="056A7247">
      <w:pPr>
        <w:keepNext w:val="0"/>
        <w:keepLines w:val="0"/>
        <w:pageBreakBefore w:val="0"/>
        <w:widowControl w:val="0"/>
        <w:kinsoku/>
        <w:wordWrap/>
        <w:overflowPunct/>
        <w:topLinePunct w:val="0"/>
        <w:autoSpaceDE/>
        <w:autoSpaceDN/>
        <w:bidi w:val="0"/>
        <w:adjustRightInd/>
        <w:snapToGrid/>
        <w:spacing w:line="500" w:lineRule="exact"/>
        <w:textAlignment w:val="auto"/>
      </w:pPr>
    </w:p>
    <w:sectPr>
      <w:headerReference r:id="rId3" w:type="default"/>
      <w:footerReference r:id="rId4" w:type="default"/>
      <w:pgSz w:w="11906" w:h="16838"/>
      <w:pgMar w:top="720" w:right="720" w:bottom="720" w:left="720" w:header="170" w:footer="45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iragino Sans GB">
    <w:panose1 w:val="020B0300000000000000"/>
    <w:charset w:val="86"/>
    <w:family w:val="auto"/>
    <w:pitch w:val="default"/>
    <w:sig w:usb0="A00002BF" w:usb1="1ACF7CFA" w:usb2="00000016" w:usb3="00000000" w:csb0="00060007"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579DC">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AE3B1">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6AAE3B1">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476AD">
    <w:pPr>
      <w:pStyle w:val="4"/>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default" w:ascii="方正粗金陵简体" w:hAnsi="方正粗金陵简体" w:eastAsia="方正粗金陵简体" w:cs="方正粗金陵简体"/>
        <w:sz w:val="21"/>
        <w:szCs w:val="32"/>
        <w:lang w:eastAsia="zh-Hans"/>
      </w:rPr>
      <w:t>27</w:t>
    </w:r>
    <w:r>
      <w:rPr>
        <w:rFonts w:hint="eastAsia" w:ascii="方正粗金陵简体" w:hAnsi="方正粗金陵简体" w:eastAsia="方正粗金陵简体" w:cs="方正粗金陵简体"/>
        <w:sz w:val="21"/>
        <w:szCs w:val="32"/>
        <w:lang w:val="en-US" w:eastAsia="zh-Hans"/>
      </w:rPr>
      <w:t>课</w:t>
    </w:r>
  </w:p>
  <w:p w14:paraId="6AC4BF2D">
    <w:pPr>
      <w:pStyle w:val="4"/>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70A97E03"/>
    <w:rsid w:val="70A97E03"/>
    <w:rsid w:val="DBFF8FDC"/>
    <w:rsid w:val="EF8F9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19</TotalTime>
  <ScaleCrop>false</ScaleCrop>
  <LinksUpToDate>false</LinksUpToDate>
  <CharactersWithSpaces>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2022-07-23T10:00:00Z</dcterms:created>
  <dc:creator>手可摘星辰</dc:creator>
  <cp:lastModifiedBy>手可摘星辰</cp:lastModifiedBy>
  <dcterms:modified xsi:type="dcterms:W3CDTF">2024-12-30T19:23:39Z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0438C5450D8C9D2B2B75DA623425570B</vt:lpwstr>
  </property>
</Properties>
</file>