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E8F67">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5DD97A00">
      <w:pPr>
        <w:jc w:val="center"/>
        <w:rPr>
          <w:rFonts w:hint="default" w:ascii="UD Digi Kyokasho N-B" w:hAnsi="UD Digi Kyokasho N-B" w:cs="UD Digi Kyokasho N-B" w:eastAsiaTheme="minorEastAsia"/>
          <w:b/>
          <w:bCs/>
          <w:color w:val="0000FF"/>
          <w:sz w:val="44"/>
          <w:szCs w:val="52"/>
          <w:lang w:val="en-US" w:eastAsia="zh-Hans"/>
        </w:rPr>
      </w:pPr>
      <w:r>
        <w:rPr>
          <w:rFonts w:hint="eastAsia" w:ascii="UD Digi Kyokasho NK-B" w:hAnsi="UD Digi Kyokasho NK-B" w:eastAsia="UD Digi Kyokasho NK-B" w:cs="UD Digi Kyokasho NK-B"/>
          <w:b/>
          <w:bCs/>
          <w:color w:val="0000FF"/>
          <w:sz w:val="44"/>
          <w:szCs w:val="24"/>
        </w:rPr>
        <mc:AlternateContent>
          <mc:Choice Requires="wps">
            <w:drawing>
              <wp:anchor distT="0" distB="0" distL="114300" distR="114300" simplePos="0" relativeHeight="251660288" behindDoc="1" locked="0" layoutInCell="1" allowOverlap="1">
                <wp:simplePos x="0" y="0"/>
                <wp:positionH relativeFrom="column">
                  <wp:posOffset>-146050</wp:posOffset>
                </wp:positionH>
                <wp:positionV relativeFrom="paragraph">
                  <wp:posOffset>545465</wp:posOffset>
                </wp:positionV>
                <wp:extent cx="6783705" cy="3840480"/>
                <wp:effectExtent l="6350" t="6350" r="17145" b="13970"/>
                <wp:wrapNone/>
                <wp:docPr id="1" name="矩形 1"/>
                <wp:cNvGraphicFramePr/>
                <a:graphic xmlns:a="http://schemas.openxmlformats.org/drawingml/2006/main">
                  <a:graphicData uri="http://schemas.microsoft.com/office/word/2010/wordprocessingShape">
                    <wps:wsp>
                      <wps:cNvSpPr/>
                      <wps:spPr>
                        <a:xfrm>
                          <a:off x="310515" y="1002665"/>
                          <a:ext cx="6783705" cy="384048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42.95pt;height:302.4pt;width:534.15pt;z-index:-251656192;v-text-anchor:middle;mso-width-relative:page;mso-height-relative:page;" fillcolor="#DEEBF7 [660]" filled="t" stroked="t" coordsize="21600,21600" o:gfxdata="UEsDBAoAAAAAAIdO4kAAAAAAAAAAAAAAAAAEAAAAZHJzL1BLAwQUAAAACACHTuJAHd+eatsAAAAL&#10;AQAADwAAAGRycy9kb3ducmV2LnhtbE2PS0/DMBCE70j9D9YicWvtpPSREKeHCiTEBTVQenXjJYka&#10;r63YffDvcU/tcXZGs98Uq4vp2QkH31mSkEwEMKTa6o4aCd9fb+MlMB8UadVbQgl/6GFVjh4KlWt7&#10;pg2eqtCwWEI+VxLaEFzOua9bNMpPrEOK3q8djApRDg3XgzrHctPzVIg5N6qj+KFVDtct1ofqaCT8&#10;ZJuF223fP1ylu8/XbLfmia+kfHpMxAuwgJdwC8MVP6JDGZn29kjas17COJ3GLUHCcpYBuwbE82wK&#10;bB8vaSaAlwW/31D+A1BLAwQUAAAACACHTuJAhh0qjqACAABaBQAADgAAAGRycy9lMm9Eb2MueG1s&#10;rVTLbhMxFN0j8Q+W93Rm0rwadVKFhCCkQisVxNrxeDIj+YXtJC0/g8SOj+BzEL/BGXv6hEUXbGbu&#10;y+f63IdPz66VJHvhfGt0SYujnBKhualavS3pp4/rV1NKfGC6YtJoUdIb4enZ/OWL04OdiYFpjKyE&#10;IwDRfnawJW1CsLMs87wRivkjY4WGszZOsQDVbbPKsQPQlcwGeT7ODsZV1hkuvId1lZy0R3TPATR1&#10;3XKxMnynhA4J1QnJAij5prWezuNt61rwcFHXXgQiSwqmIX6RBPKm+2bzUzbbOmablvdXYM+5whNO&#10;irUaSe+gViwwsnPtX1Cq5c54U4cjblSWiMSKgEWRP6nNVcOsiFxQam/viu7/Hyz/sL90pK0wCZRo&#10;ptDw399+/Pr5nRRdbQ7WzxByZS9dr3mIHdHr2qnuDwrkuqTHRT4qRpTcACjPB+PxKJVWXAfC4R9P&#10;pseTHAEcEcNJMR1PY0R2j2SdD2+FUaQTSurQu1hStj/3AdkRehvSJfZGttW6lTIqbrtZSkf2DH1e&#10;vXnzej2JZ+VOvTdVMmP48r7hMGMsknl6awa+TzAx1yN8qckBzAYTIBDOMPY1xg2isiid11tKmNxi&#10;n3hwMfGj0z1syjcsJsXJMgU1rBLJOnrOLTr6K+abdCSmSFVWbcBOylaVNNKJNMFHalDpepi61kkb&#10;U92g486kVfCWr1vAnjMfLpnD7IMgXodwgU8tDVibXqKkMe7rv+xdPEYSXkoO2CVU5MuOOUGJfKcx&#10;rCfFcNgtX1SGo8kAinvo2Tz06J1aGrQRA4nbRbGLD/JWrJ1Rn/GILLqscDHNkTvVvleWIe04niEu&#10;FosYhoWzLJzrK8s78G5stFnsgqnbOF731emLhpWLk9A/D91OP9Rj1P2TO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Hd+eatsAAAALAQAADwAAAAAAAAABACAAAAAiAAAAZHJzL2Rvd25yZXYueG1s&#10;UEsBAhQAFAAAAAgAh07iQIYdKo6gAgAAWgUAAA4AAAAAAAAAAQAgAAAAKgEAAGRycy9lMm9Eb2Mu&#10;eG1sUEsFBgAAAAAGAAYAWQEAADwGAAAAAA==&#10;">
                <v:fill on="t" focussize="0,0"/>
                <v:stroke weight="1pt" color="#41719C [3204]" miterlimit="8" joinstyle="miter"/>
                <v:imagedata o:title=""/>
                <o:lock v:ext="edit" aspectratio="f"/>
              </v:rect>
            </w:pict>
          </mc:Fallback>
        </mc:AlternateContent>
      </w:r>
      <w:r>
        <w:rPr>
          <w:rFonts w:hint="default" w:ascii="UD Digi Kyokasho NK-B" w:hAnsi="UD Digi Kyokasho NK-B" w:eastAsia="UD Digi Kyokasho NK-B" w:cs="UD Digi Kyokasho NK-B"/>
          <w:b/>
          <w:bCs/>
          <w:color w:val="0000FF"/>
          <w:sz w:val="44"/>
          <w:szCs w:val="24"/>
          <w:lang w:eastAsia="zh-Hans"/>
        </w:rPr>
        <w:t>【33課】</w:t>
      </w:r>
      <w:r>
        <w:rPr>
          <w:rFonts w:hint="eastAsia" w:ascii="UD Digi Kyokasho NK-B" w:hAnsi="UD Digi Kyokasho NK-B" w:eastAsia="UD Digi Kyokasho NK-B" w:cs="UD Digi Kyokasho NK-B"/>
          <w:b/>
          <w:bCs/>
          <w:color w:val="0000FF"/>
          <w:sz w:val="44"/>
          <w:szCs w:val="24"/>
          <w:lang w:val="en-US" w:eastAsia="zh-Hans"/>
        </w:rPr>
        <w:t>電車が急に止まりました</w:t>
      </w:r>
    </w:p>
    <w:p w14:paraId="16A81AB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14:paraId="2D4670B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学生は様態・予測を表す「そうです」</w:t>
      </w:r>
      <w:r>
        <w:rPr>
          <w:rFonts w:hint="eastAsia" w:ascii="UD Digi Kyokasho N-B" w:hAnsi="UD Digi Kyokasho N-B" w:eastAsia="UD Digi Kyokasho N-B" w:cs="UD Digi Kyokasho N-B"/>
          <w:sz w:val="28"/>
          <w:szCs w:val="28"/>
          <w:lang w:val="en-US" w:eastAsia="zh-Hans"/>
        </w:rPr>
        <w:t>の意味と作り方を習得する</w:t>
      </w:r>
    </w:p>
    <w:p w14:paraId="5FDE4BA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w:t>
      </w:r>
      <w:r>
        <w:rPr>
          <w:rFonts w:hint="eastAsia" w:ascii="UD Digi Kyokasho N-B" w:hAnsi="UD Digi Kyokasho N-B" w:eastAsia="UD Digi Kyokasho N-B" w:cs="UD Digi Kyokasho N-B"/>
          <w:color w:val="auto"/>
          <w:sz w:val="28"/>
          <w:szCs w:val="36"/>
          <w:lang w:eastAsia="zh-Hans"/>
        </w:rPr>
        <w:t>様態・予測を表す「そうです」</w:t>
      </w:r>
      <w:r>
        <w:rPr>
          <w:rFonts w:hint="eastAsia" w:ascii="UD Digi Kyokasho N-B" w:hAnsi="UD Digi Kyokasho N-B" w:eastAsia="UD Digi Kyokasho N-B" w:cs="UD Digi Kyokasho N-B"/>
          <w:sz w:val="28"/>
          <w:szCs w:val="28"/>
          <w:lang w:val="en-US" w:eastAsia="zh-Hans"/>
        </w:rPr>
        <w:t>を正しく使うことができる</w:t>
      </w:r>
    </w:p>
    <w:p w14:paraId="5BC1B72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2EC531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2EA34C3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color w:val="auto"/>
          <w:sz w:val="28"/>
          <w:szCs w:val="36"/>
          <w:lang w:eastAsia="zh-Hans"/>
        </w:rPr>
        <w:t>様態・予測を表す「そうです」</w:t>
      </w:r>
      <w:r>
        <w:rPr>
          <w:rFonts w:hint="eastAsia" w:ascii="UD Digi Kyokasho N-B" w:hAnsi="UD Digi Kyokasho N-B" w:eastAsia="UD Digi Kyokasho N-B" w:cs="UD Digi Kyokasho N-B"/>
          <w:sz w:val="28"/>
          <w:szCs w:val="28"/>
          <w:lang w:val="en-US" w:eastAsia="zh-Hans"/>
        </w:rPr>
        <w:t>の意味と使い方を理解する</w:t>
      </w:r>
    </w:p>
    <w:p w14:paraId="4A81400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color w:val="auto"/>
          <w:sz w:val="28"/>
          <w:szCs w:val="36"/>
          <w:lang w:eastAsia="zh-Hans"/>
        </w:rPr>
        <w:t>様態・予測を表す「そうです」</w:t>
      </w:r>
      <w:r>
        <w:rPr>
          <w:rFonts w:hint="eastAsia" w:ascii="UD Digi Kyokasho N-B" w:hAnsi="UD Digi Kyokasho N-B" w:eastAsia="UD Digi Kyokasho N-B" w:cs="UD Digi Kyokasho N-B"/>
          <w:sz w:val="28"/>
          <w:szCs w:val="28"/>
          <w:lang w:val="en-US" w:eastAsia="zh-Hans"/>
        </w:rPr>
        <w:t>を正しく使うこと</w:t>
      </w:r>
    </w:p>
    <w:p w14:paraId="220BDDE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44ADBA20">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09DEAA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bookmarkStart w:id="0" w:name="_GoBack"/>
      <w:bookmarkEnd w:id="0"/>
    </w:p>
    <w:p w14:paraId="5D3CE4D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33076481">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73E84990">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「電車が急に止まりました」。</w:t>
      </w:r>
    </w:p>
    <w:p w14:paraId="1194710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5426B3F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w:t>
      </w:r>
      <w:r>
        <w:rPr>
          <w:rFonts w:hint="eastAsia" w:ascii="UD Digi Kyokasho N-B" w:hAnsi="UD Digi Kyokasho N-B" w:eastAsia="UD Digi Kyokasho N-B" w:cs="UD Digi Kyokasho N-B"/>
          <w:color w:val="auto"/>
          <w:sz w:val="28"/>
          <w:szCs w:val="36"/>
          <w:lang w:val="en-US" w:eastAsia="zh-Hans"/>
        </w:rPr>
        <w:t>今日の日本語の授業へようこそ。</w:t>
      </w:r>
      <w:r>
        <w:rPr>
          <w:rFonts w:hint="eastAsia" w:ascii="UD Digi Kyokasho N-B" w:hAnsi="UD Digi Kyokasho N-B" w:eastAsia="UD Digi Kyokasho N-B" w:cs="UD Digi Kyokasho N-B"/>
          <w:color w:val="auto"/>
          <w:sz w:val="28"/>
          <w:szCs w:val="36"/>
          <w:lang w:eastAsia="zh-Hans"/>
        </w:rPr>
        <w:t>では、授業を始めましょう。授業をする前に、まず、</w:t>
      </w:r>
      <w:r>
        <w:rPr>
          <w:rFonts w:hint="eastAsia" w:ascii="UD Digi Kyokasho N-B" w:hAnsi="UD Digi Kyokasho N-B" w:eastAsia="UD Digi Kyokasho N-B" w:cs="UD Digi Kyokasho N-B"/>
          <w:color w:val="auto"/>
          <w:sz w:val="28"/>
          <w:szCs w:val="36"/>
          <w:lang w:val="en-US" w:eastAsia="zh-Hans"/>
        </w:rPr>
        <w:t>短いビデオを見てみましょう。（天気予報のビデオの一部を再生。画面には黒雲が覆い、司会者が雨が降りそうだと関連内容を話している）ビデオの天気はどうですか？そうです、黒雲が覆っていて、すぐ雨が降りそうですね。日本語では「雨が降りそうです」と言えます。これは「そうです」を使って予測を表す例です。現在の黒雲が覆っている状態から、雨がすぐ降ると予測するのです。皆さん、先ほどのシーンとビデオを通じて、「そうです」の様態と予測を表す使い方が日常生活の中でとてもよく見られることが分かりましたでしょう。次に、具体的な使い方と接続のルールを詳しく学んでいきましょう。</w:t>
      </w:r>
    </w:p>
    <w:p w14:paraId="657E8D0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じゃ、皆さん、教科書の第◎◎ページを開けてください。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電車が急に止まりました</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では、早速、今日の学習の旅に入りましょう。</w:t>
      </w:r>
    </w:p>
    <w:p w14:paraId="7D99897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6BBAA08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前回の授業で伝聞の助動詞「そうだ」を勉強しました。まだ覚えていますか。伝え聞いたこととして述べる時に用います。第三者から得た情報をそのまま伝えること。例えば、馬さんの息子さんは、今年小学校に入学するそうです。今日は引き続き「そうです」のもう一つの使い方を勉強しましょう。</w:t>
      </w:r>
    </w:p>
    <w:p w14:paraId="16307DF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それは様態の使い方で、つまり物事の外見や様子などから推測する用法です。例えば、私たちがケーキを見て、とても美味しそうだと思ったとき、「このケーキはとても美味しそうです」と言えます。ここでは、ケーキの外見、例えばその色合いや造型などから、それが美味しいかもしれないと推測しています。皆さんはこの感じが理解できますか？例えば、ある人が満面の笑みを浮かべているのを見て、「あの人は幸せそうです」と言うことがあるでしょう。これが「そうだ」の様態の使い方で、外見上の表現からある状態を推測するものです。</w:t>
      </w:r>
    </w:p>
    <w:p w14:paraId="1B52F8D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じゃ、接続方法について、一緒に見てみましょう。一類形容詞の場合、語尾の「い」を取り除いて、「そうだ」を付けます。先ほどの「美味しい」が「美味しそうだ」になるようにです。二類形容詞の場合は、語尾の「だ」を「そうだ」に変えます。例えば、「きれいだ」が「きれいそうだ」になり、「きれいそうだ」は「見た目がきれいそうだ」という意味です。動詞の場合は、「ます」形にして、「ます」を取り除いてから、「そうだ」を付けます。例えば、「雨が降りそうです」で、空の黒雲などから、雨が降りそうだと推測しています。ここで皆さんは、異なる品詞の接続の変化に特に注意してくださいね。これはとても混同しやすい箇所です。</w:t>
      </w:r>
    </w:p>
    <w:p w14:paraId="0CCF479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そうだ」の様態の使い方の否定形にもいくつかの場合があります。一類形容詞の場合は、「そうではありません」になります。例えば、「このケーキはあまり美味しそうではありません」、「このケーキは見た目であまり美味しそうではない」という意味です。また、特殊なのは、「ない」が「なさそうです」に、「いい」が「よさそうです」になります。例えば、「お金がなさそうです」、「お金がなさそうだ」という意味で、「この本はよさそうです」、「この本は良さそうだ」という意味です。皆さんはぜひこれらの特殊なケースをしっかりと覚えておいてくださいね。</w:t>
      </w:r>
    </w:p>
    <w:p w14:paraId="1839300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0000FF"/>
          <w:sz w:val="28"/>
          <w:szCs w:val="36"/>
          <w:lang w:eastAsia="zh-Hans"/>
        </w:rPr>
        <w:t>皆さん、ここにいくつかの特殊な場合に注意する必要があります</w:t>
      </w:r>
      <w:r>
        <w:rPr>
          <w:rFonts w:hint="eastAsia" w:ascii="UD Digi Kyokasho N-B" w:hAnsi="UD Digi Kyokasho N-B" w:eastAsia="UD Digi Kyokasho N-B" w:cs="UD Digi Kyokasho N-B"/>
          <w:color w:val="auto"/>
          <w:sz w:val="28"/>
          <w:szCs w:val="36"/>
          <w:lang w:eastAsia="zh-Hans"/>
        </w:rPr>
        <w:t>。「可愛い」「きれい」のように、そもそも外見を表す形容詞は、一般的に「そうだ」を使って様態を表すことはありません。例えば、「あの子は可愛そうです」とは言いません。直接「あの子は可愛いです」と言うだけです。これは日本語の表現の習慣で、皆さんは徐々にこの表現の仕方に慣れていってください。</w:t>
      </w:r>
    </w:p>
    <w:p w14:paraId="50D432E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そうだ」の後に名詞が来る場合は、「そうな」になります。例えば、「美味しそうなケーキ」、「見た目で美味しそうなケーキ」という意味です。後に動詞が来る場合は、「そうに」になります。例えば、「子どもたちは楽しそうに遊んでいます」、「子どもたちは見た目で楽しそうに遊んでいる」という意味です。ここの活用の変化は皆さんがきちんと理解しておかなければ、実際の運用で間違えやすくなりますからね。</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3069"/>
        <w:gridCol w:w="2084"/>
        <w:gridCol w:w="3901"/>
      </w:tblGrid>
      <w:tr w14:paraId="6C3984BF">
        <w:tc>
          <w:tcPr>
            <w:tcW w:w="1626" w:type="dxa"/>
            <w:shd w:val="clear" w:color="auto" w:fill="FFD965" w:themeFill="accent4" w:themeFillTint="99"/>
            <w:vAlign w:val="center"/>
          </w:tcPr>
          <w:p w14:paraId="58EC548B">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用法</w:t>
            </w:r>
          </w:p>
        </w:tc>
        <w:tc>
          <w:tcPr>
            <w:tcW w:w="3069" w:type="dxa"/>
            <w:shd w:val="clear" w:color="auto" w:fill="FC78F9"/>
            <w:vAlign w:val="center"/>
          </w:tcPr>
          <w:p w14:paraId="5FBE0F24">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接続</w:t>
            </w:r>
          </w:p>
        </w:tc>
        <w:tc>
          <w:tcPr>
            <w:tcW w:w="2084" w:type="dxa"/>
            <w:shd w:val="clear" w:color="auto" w:fill="B4C6E7" w:themeFill="accent5" w:themeFillTint="66"/>
            <w:vAlign w:val="center"/>
          </w:tcPr>
          <w:p w14:paraId="7EB617F7">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活用</w:t>
            </w:r>
          </w:p>
        </w:tc>
        <w:tc>
          <w:tcPr>
            <w:tcW w:w="3901" w:type="dxa"/>
            <w:shd w:val="clear" w:color="auto" w:fill="FBE5D6" w:themeFill="accent2" w:themeFillTint="32"/>
            <w:vAlign w:val="center"/>
          </w:tcPr>
          <w:p w14:paraId="4CC511B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否定</w:t>
            </w:r>
          </w:p>
        </w:tc>
      </w:tr>
      <w:tr w14:paraId="5F47F0DF">
        <w:tc>
          <w:tcPr>
            <w:tcW w:w="1626" w:type="dxa"/>
            <w:shd w:val="clear" w:color="auto" w:fill="C5E0B3" w:themeFill="accent6" w:themeFillTint="66"/>
            <w:vAlign w:val="center"/>
          </w:tcPr>
          <w:p w14:paraId="3B524EB3">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lang w:eastAsia="zh-Hans"/>
              </w:rPr>
              <w:t>伝聞</w:t>
            </w:r>
          </w:p>
        </w:tc>
        <w:tc>
          <w:tcPr>
            <w:tcW w:w="3069" w:type="dxa"/>
          </w:tcPr>
          <w:p w14:paraId="1DC78809">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普通形➕そうだ</w:t>
            </w:r>
          </w:p>
        </w:tc>
        <w:tc>
          <w:tcPr>
            <w:tcW w:w="2084" w:type="dxa"/>
          </w:tcPr>
          <w:p w14:paraId="46804A38">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p>
        </w:tc>
        <w:tc>
          <w:tcPr>
            <w:tcW w:w="3901" w:type="dxa"/>
          </w:tcPr>
          <w:p w14:paraId="28E0E40C">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動詞ない形➕そうだ</w:t>
            </w:r>
          </w:p>
        </w:tc>
      </w:tr>
      <w:tr w14:paraId="31F46F2D">
        <w:tc>
          <w:tcPr>
            <w:tcW w:w="1626" w:type="dxa"/>
            <w:vMerge w:val="restart"/>
            <w:shd w:val="clear" w:color="auto" w:fill="F7CAAC" w:themeFill="accent2" w:themeFillTint="66"/>
            <w:vAlign w:val="center"/>
          </w:tcPr>
          <w:p w14:paraId="1B1DB1A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lang w:eastAsia="zh-Hans"/>
              </w:rPr>
              <w:t>様態・予測</w:t>
            </w:r>
          </w:p>
        </w:tc>
        <w:tc>
          <w:tcPr>
            <w:tcW w:w="3069" w:type="dxa"/>
          </w:tcPr>
          <w:p w14:paraId="6F9E24BE">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一類形容詞</w:t>
            </w:r>
            <w:r>
              <w:rPr>
                <w:rFonts w:hint="eastAsia" w:ascii="UD Digi Kyokasho N-B" w:hAnsi="UD Digi Kyokasho N-B" w:eastAsia="UD Digi Kyokasho N-B" w:cs="UD Digi Kyokasho N-B"/>
                <w:strike/>
                <w:dstrike w:val="0"/>
                <w:color w:val="0000FF"/>
                <w:sz w:val="28"/>
                <w:szCs w:val="36"/>
                <w:vertAlign w:val="baseline"/>
                <w:lang w:val="en-US" w:eastAsia="zh-Hans"/>
              </w:rPr>
              <w:t>い</w:t>
            </w:r>
            <w:r>
              <w:rPr>
                <w:rFonts w:hint="eastAsia" w:ascii="UD Digi Kyokasho N-B" w:hAnsi="UD Digi Kyokasho N-B" w:eastAsia="UD Digi Kyokasho N-B" w:cs="UD Digi Kyokasho N-B"/>
                <w:color w:val="auto"/>
                <w:sz w:val="28"/>
                <w:szCs w:val="36"/>
                <w:vertAlign w:val="baseline"/>
                <w:lang w:val="en-US" w:eastAsia="zh-Hans"/>
              </w:rPr>
              <w:t>➕そうだ</w:t>
            </w:r>
          </w:p>
        </w:tc>
        <w:tc>
          <w:tcPr>
            <w:tcW w:w="2084" w:type="dxa"/>
            <w:vMerge w:val="restart"/>
          </w:tcPr>
          <w:p w14:paraId="41572CE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そうな➕名詞</w:t>
            </w:r>
          </w:p>
          <w:p w14:paraId="57EE397D">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そうに➕動詞</w:t>
            </w:r>
          </w:p>
        </w:tc>
        <w:tc>
          <w:tcPr>
            <w:tcW w:w="3901" w:type="dxa"/>
            <w:vMerge w:val="restart"/>
          </w:tcPr>
          <w:p w14:paraId="67A8A4D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そうではあります</w:t>
            </w:r>
          </w:p>
          <w:p w14:paraId="1D4757E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28"/>
                <w:szCs w:val="36"/>
                <w:vertAlign w:val="baseline"/>
                <w:lang w:val="en-US" w:eastAsia="zh-Hans"/>
              </w:rPr>
            </w:pPr>
            <w:r>
              <w:rPr>
                <w:rFonts w:hint="eastAsia" w:ascii="UD Digi Kyokasho N-B" w:hAnsi="UD Digi Kyokasho N-B" w:eastAsia="UD Digi Kyokasho N-B" w:cs="UD Digi Kyokasho N-B"/>
                <w:color w:val="0000FF"/>
                <w:sz w:val="28"/>
                <w:szCs w:val="36"/>
                <w:vertAlign w:val="baseline"/>
                <w:lang w:val="en-US" w:eastAsia="zh-Hans"/>
              </w:rPr>
              <w:t>ない</w:t>
            </w:r>
            <w:r>
              <w:rPr>
                <w:rFonts w:hint="default" w:ascii="Arial" w:hAnsi="Arial" w:eastAsia="UD Digi Kyokasho N-B" w:cs="Arial"/>
                <w:color w:val="0000FF"/>
                <w:sz w:val="28"/>
                <w:szCs w:val="36"/>
                <w:vertAlign w:val="baseline"/>
                <w:lang w:val="en-US" w:eastAsia="zh-Hans"/>
              </w:rPr>
              <w:t>→</w:t>
            </w:r>
            <w:r>
              <w:rPr>
                <w:rFonts w:hint="eastAsia" w:ascii="UD Digi Kyokasho N-B" w:hAnsi="UD Digi Kyokasho N-B" w:eastAsia="UD Digi Kyokasho N-B" w:cs="UD Digi Kyokasho N-B"/>
                <w:color w:val="0000FF"/>
                <w:sz w:val="28"/>
                <w:szCs w:val="36"/>
                <w:vertAlign w:val="baseline"/>
                <w:lang w:val="en-US" w:eastAsia="zh-Hans"/>
              </w:rPr>
              <w:t>なさそうです</w:t>
            </w:r>
          </w:p>
          <w:p w14:paraId="4128A744">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0000FF"/>
                <w:sz w:val="28"/>
                <w:szCs w:val="36"/>
                <w:vertAlign w:val="baseline"/>
                <w:lang w:val="en-US" w:eastAsia="zh-Hans"/>
              </w:rPr>
              <w:t>いい</w:t>
            </w:r>
            <w:r>
              <w:rPr>
                <w:rFonts w:hint="default" w:ascii="Arial" w:hAnsi="Arial" w:eastAsia="UD Digi Kyokasho N-B" w:cs="Arial"/>
                <w:color w:val="0000FF"/>
                <w:sz w:val="28"/>
                <w:szCs w:val="36"/>
                <w:vertAlign w:val="baseline"/>
                <w:lang w:val="en-US" w:eastAsia="zh-Hans"/>
              </w:rPr>
              <w:t>→</w:t>
            </w:r>
            <w:r>
              <w:rPr>
                <w:rFonts w:hint="eastAsia" w:ascii="UD Digi Kyokasho N-B" w:hAnsi="UD Digi Kyokasho N-B" w:eastAsia="UD Digi Kyokasho N-B" w:cs="UD Digi Kyokasho N-B"/>
                <w:color w:val="0000FF"/>
                <w:sz w:val="28"/>
                <w:szCs w:val="36"/>
                <w:vertAlign w:val="baseline"/>
                <w:lang w:val="en-US" w:eastAsia="zh-Hans"/>
              </w:rPr>
              <w:t>よさそうです</w:t>
            </w:r>
          </w:p>
        </w:tc>
      </w:tr>
      <w:tr w14:paraId="428209CF">
        <w:tc>
          <w:tcPr>
            <w:tcW w:w="1626" w:type="dxa"/>
            <w:vMerge w:val="continue"/>
            <w:shd w:val="clear" w:color="auto" w:fill="F7CAAC" w:themeFill="accent2" w:themeFillTint="66"/>
          </w:tcPr>
          <w:p w14:paraId="754B9F7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val="en-US" w:eastAsia="zh-Hans"/>
              </w:rPr>
            </w:pPr>
          </w:p>
        </w:tc>
        <w:tc>
          <w:tcPr>
            <w:tcW w:w="3069" w:type="dxa"/>
          </w:tcPr>
          <w:p w14:paraId="2CE97FB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eastAsia="zh-Hans"/>
              </w:rPr>
            </w:pPr>
            <w:r>
              <w:rPr>
                <w:rFonts w:hint="eastAsia" w:ascii="UD Digi Kyokasho N-B" w:hAnsi="UD Digi Kyokasho N-B" w:eastAsia="UD Digi Kyokasho N-B" w:cs="UD Digi Kyokasho N-B"/>
                <w:color w:val="auto"/>
                <w:sz w:val="28"/>
                <w:szCs w:val="36"/>
                <w:vertAlign w:val="baseline"/>
                <w:lang w:val="en-US" w:eastAsia="zh-Hans"/>
              </w:rPr>
              <w:t>二類形容詞</w:t>
            </w:r>
            <w:r>
              <w:rPr>
                <w:rFonts w:hint="eastAsia" w:ascii="UD Digi Kyokasho N-B" w:hAnsi="UD Digi Kyokasho N-B" w:eastAsia="UD Digi Kyokasho N-B" w:cs="UD Digi Kyokasho N-B"/>
                <w:strike/>
                <w:dstrike w:val="0"/>
                <w:color w:val="0000FF"/>
                <w:sz w:val="28"/>
                <w:szCs w:val="36"/>
                <w:vertAlign w:val="baseline"/>
                <w:lang w:val="en-US" w:eastAsia="zh-Hans"/>
              </w:rPr>
              <w:t>だ</w:t>
            </w:r>
            <w:r>
              <w:rPr>
                <w:rFonts w:hint="eastAsia" w:ascii="UD Digi Kyokasho N-B" w:hAnsi="UD Digi Kyokasho N-B" w:eastAsia="UD Digi Kyokasho N-B" w:cs="UD Digi Kyokasho N-B"/>
                <w:color w:val="auto"/>
                <w:sz w:val="28"/>
                <w:szCs w:val="36"/>
                <w:vertAlign w:val="baseline"/>
                <w:lang w:val="en-US" w:eastAsia="zh-Hans"/>
              </w:rPr>
              <w:t>➕そうだ</w:t>
            </w:r>
          </w:p>
        </w:tc>
        <w:tc>
          <w:tcPr>
            <w:tcW w:w="2084" w:type="dxa"/>
            <w:vMerge w:val="continue"/>
          </w:tcPr>
          <w:p w14:paraId="67BA86FA">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p>
        </w:tc>
        <w:tc>
          <w:tcPr>
            <w:tcW w:w="3901" w:type="dxa"/>
            <w:vMerge w:val="continue"/>
          </w:tcPr>
          <w:p w14:paraId="109B583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val="en-US" w:eastAsia="zh-Hans"/>
              </w:rPr>
            </w:pPr>
          </w:p>
        </w:tc>
      </w:tr>
      <w:tr w14:paraId="01F41C7E">
        <w:tc>
          <w:tcPr>
            <w:tcW w:w="1626" w:type="dxa"/>
            <w:vMerge w:val="continue"/>
            <w:shd w:val="clear" w:color="auto" w:fill="F7CAAC" w:themeFill="accent2" w:themeFillTint="66"/>
          </w:tcPr>
          <w:p w14:paraId="46BC4AB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eastAsia="zh-Hans"/>
              </w:rPr>
            </w:pPr>
          </w:p>
        </w:tc>
        <w:tc>
          <w:tcPr>
            <w:tcW w:w="3069" w:type="dxa"/>
          </w:tcPr>
          <w:p w14:paraId="4C342068">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strike/>
                <w:dstrike w:val="0"/>
                <w:color w:val="0000FF"/>
                <w:sz w:val="28"/>
                <w:szCs w:val="36"/>
                <w:vertAlign w:val="baseline"/>
                <w:lang w:val="en-US" w:eastAsia="zh-Hans"/>
              </w:rPr>
              <w:t>ます</w:t>
            </w:r>
            <w:r>
              <w:rPr>
                <w:rFonts w:hint="eastAsia" w:ascii="UD Digi Kyokasho N-B" w:hAnsi="UD Digi Kyokasho N-B" w:eastAsia="UD Digi Kyokasho N-B" w:cs="UD Digi Kyokasho N-B"/>
                <w:color w:val="auto"/>
                <w:sz w:val="28"/>
                <w:szCs w:val="36"/>
                <w:vertAlign w:val="baseline"/>
                <w:lang w:val="en-US" w:eastAsia="zh-Hans"/>
              </w:rPr>
              <w:t>形➕そうだ</w:t>
            </w:r>
          </w:p>
        </w:tc>
        <w:tc>
          <w:tcPr>
            <w:tcW w:w="2084" w:type="dxa"/>
            <w:vMerge w:val="continue"/>
          </w:tcPr>
          <w:p w14:paraId="43BC95F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vertAlign w:val="baseline"/>
                <w:lang w:eastAsia="zh-Hans"/>
              </w:rPr>
            </w:pPr>
          </w:p>
        </w:tc>
        <w:tc>
          <w:tcPr>
            <w:tcW w:w="3901" w:type="dxa"/>
          </w:tcPr>
          <w:p w14:paraId="416B9537">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vertAlign w:val="baseline"/>
                <w:lang w:val="en-US" w:eastAsia="zh-Hans"/>
              </w:rPr>
            </w:pPr>
            <w:r>
              <w:rPr>
                <w:rFonts w:hint="eastAsia" w:ascii="UD Digi Kyokasho N-B" w:hAnsi="UD Digi Kyokasho N-B" w:eastAsia="UD Digi Kyokasho N-B" w:cs="UD Digi Kyokasho N-B"/>
                <w:color w:val="auto"/>
                <w:sz w:val="28"/>
                <w:szCs w:val="36"/>
                <w:vertAlign w:val="baseline"/>
                <w:lang w:val="en-US" w:eastAsia="zh-Hans"/>
              </w:rPr>
              <w:t>そうにありません</w:t>
            </w:r>
          </w:p>
        </w:tc>
      </w:tr>
    </w:tbl>
    <w:p w14:paraId="248F49C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0847EB5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皆さん、今までの内容はもう大大丈夫ですか。大丈夫ですよね。</w:t>
      </w:r>
    </w:p>
    <w:p w14:paraId="0B9C4EF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先ほど「そうだ」の使い方についてたくさん説明しました。今から音読みの練習をして、先ほど学んだ知識を固めましょう。先生が文を言いますので、皆さんは付いて読んでください。発音とイントネーションに注意してくださいね。</w:t>
      </w:r>
    </w:p>
    <w:p w14:paraId="05A209F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color w:val="auto"/>
          <w:sz w:val="28"/>
          <w:szCs w:val="36"/>
          <w:lang w:val="en-US" w:eastAsia="zh-Hans"/>
        </w:rPr>
        <w:t>先生はとても元気そうです。</w:t>
      </w:r>
      <w:r>
        <w:rPr>
          <w:rFonts w:hint="eastAsia" w:ascii="UD Digi Kyokasho N-B" w:hAnsi="UD Digi Kyokasho N-B" w:eastAsia="UD Digi Kyokasho N-B" w:cs="UD Digi Kyokasho N-B"/>
          <w:color w:val="auto"/>
          <w:sz w:val="28"/>
          <w:szCs w:val="36"/>
          <w:lang w:eastAsia="zh-Hans"/>
        </w:rPr>
        <w:t>」</w:t>
      </w:r>
    </w:p>
    <w:p w14:paraId="3D84977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「雨が</w:t>
      </w:r>
      <w:r>
        <w:rPr>
          <w:rFonts w:hint="eastAsia" w:ascii="UD Digi Kyokasho N-B" w:hAnsi="UD Digi Kyokasho N-B" w:eastAsia="UD Digi Kyokasho N-B" w:cs="UD Digi Kyokasho N-B"/>
          <w:color w:val="auto"/>
          <w:sz w:val="28"/>
          <w:szCs w:val="36"/>
          <w:lang w:val="en-US" w:eastAsia="zh-Hans"/>
        </w:rPr>
        <w:t>降りそうです。</w:t>
      </w:r>
      <w:r>
        <w:rPr>
          <w:rFonts w:hint="eastAsia" w:ascii="UD Digi Kyokasho N-B" w:hAnsi="UD Digi Kyokasho N-B" w:eastAsia="UD Digi Kyokasho N-B" w:cs="UD Digi Kyokasho N-B"/>
          <w:color w:val="auto"/>
          <w:sz w:val="28"/>
          <w:szCs w:val="36"/>
          <w:lang w:eastAsia="zh-Hans"/>
        </w:rPr>
        <w:t>」</w:t>
      </w:r>
    </w:p>
    <w:p w14:paraId="7E8CF43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color w:val="auto"/>
          <w:sz w:val="28"/>
          <w:szCs w:val="36"/>
          <w:lang w:val="en-US" w:eastAsia="zh-Hans"/>
        </w:rPr>
        <w:t>このカバンは高そうですね。」（学生たちに伝聞と様態の使い方の例文を含む一連の例文を付いて読ませる）</w:t>
      </w:r>
    </w:p>
    <w:p w14:paraId="5BC469B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はい、皆さん、もう一度読んでください。よく</w:t>
      </w:r>
      <w:r>
        <w:rPr>
          <w:rFonts w:hint="eastAsia" w:ascii="UD Digi Kyokasho N-B" w:hAnsi="UD Digi Kyokasho N-B" w:eastAsia="UD Digi Kyokasho N-B" w:cs="UD Digi Kyokasho N-B"/>
          <w:color w:val="auto"/>
          <w:sz w:val="28"/>
          <w:szCs w:val="36"/>
          <w:lang w:val="en-US" w:eastAsia="ja-JP"/>
        </w:rPr>
        <w:t>でき</w:t>
      </w:r>
      <w:r>
        <w:rPr>
          <w:rFonts w:hint="eastAsia" w:ascii="UD Digi Kyokasho N-B" w:hAnsi="UD Digi Kyokasho N-B" w:eastAsia="UD Digi Kyokasho N-B" w:cs="UD Digi Kyokasho N-B"/>
          <w:color w:val="auto"/>
          <w:sz w:val="28"/>
          <w:szCs w:val="36"/>
          <w:lang w:eastAsia="zh-Hans"/>
        </w:rPr>
        <w:t>ました。</w:t>
      </w:r>
    </w:p>
    <w:p w14:paraId="49CA4D75">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では、さっそくですが、練習しましょう。</w:t>
      </w:r>
      <w:r>
        <w:rPr>
          <w:rFonts w:hint="eastAsia" w:ascii="UD Digi Kyokasho N-B" w:hAnsi="UD Digi Kyokasho N-B" w:eastAsia="UD Digi Kyokasho N-B" w:cs="UD Digi Kyokasho N-B"/>
          <w:color w:val="auto"/>
          <w:sz w:val="28"/>
          <w:szCs w:val="36"/>
          <w:lang w:eastAsia="zh-Hans"/>
        </w:rPr>
        <w:t>じゃ、これから教科書の会話文を声をだして読んで下さい。</w:t>
      </w:r>
      <w:r>
        <w:rPr>
          <w:rFonts w:hint="eastAsia" w:ascii="UD Digi Kyokasho N-B" w:hAnsi="UD Digi Kyokasho N-B" w:eastAsia="UD Digi Kyokasho N-B" w:cs="UD Digi Kyokasho N-B"/>
          <w:color w:val="auto"/>
          <w:sz w:val="28"/>
          <w:szCs w:val="36"/>
          <w:shd w:val="clear" w:fill="FFE599" w:themeFill="accent4" w:themeFillTint="66"/>
          <w:lang w:eastAsia="zh-Hans"/>
        </w:rPr>
        <w:t>それから、隣の人と会話を作りましょう。5分あげます。はい、始めます。</w:t>
      </w:r>
      <w:r>
        <w:rPr>
          <w:rFonts w:hint="eastAsia" w:ascii="UD Digi Kyokasho N-B" w:hAnsi="UD Digi Kyokasho N-B" w:eastAsia="UD Digi Kyokasho N-B" w:cs="UD Digi Kyokasho N-B"/>
          <w:color w:val="auto"/>
          <w:sz w:val="28"/>
          <w:szCs w:val="36"/>
          <w:lang w:eastAsia="zh-Hans"/>
        </w:rPr>
        <w:t>はい、皆さん、時間です。どうですが。発表したい人？</w:t>
      </w:r>
      <w:r>
        <w:rPr>
          <w:rFonts w:hint="eastAsia" w:ascii="UD Digi Kyokasho N-B" w:hAnsi="UD Digi Kyokasho N-B" w:eastAsia="UD Digi Kyokasho N-B" w:cs="UD Digi Kyokasho N-B"/>
          <w:color w:val="auto"/>
          <w:sz w:val="28"/>
          <w:szCs w:val="36"/>
          <w:lang w:val="en-US" w:eastAsia="zh-Hans"/>
        </w:rPr>
        <w:t>陳</w:t>
      </w:r>
      <w:r>
        <w:rPr>
          <w:rFonts w:hint="eastAsia" w:ascii="UD Digi Kyokasho N-B" w:hAnsi="UD Digi Kyokasho N-B" w:eastAsia="UD Digi Kyokasho N-B" w:cs="UD Digi Kyokasho N-B"/>
          <w:color w:val="auto"/>
          <w:sz w:val="28"/>
          <w:szCs w:val="36"/>
          <w:lang w:eastAsia="zh-Hans"/>
        </w:rPr>
        <w:t>さんと</w:t>
      </w:r>
      <w:r>
        <w:rPr>
          <w:rFonts w:hint="eastAsia" w:ascii="UD Digi Kyokasho N-B" w:hAnsi="UD Digi Kyokasho N-B" w:eastAsia="UD Digi Kyokasho N-B" w:cs="UD Digi Kyokasho N-B"/>
          <w:color w:val="auto"/>
          <w:sz w:val="28"/>
          <w:szCs w:val="36"/>
          <w:lang w:val="en-US" w:eastAsia="zh-Hans"/>
        </w:rPr>
        <w:t>高</w:t>
      </w:r>
      <w:r>
        <w:rPr>
          <w:rFonts w:hint="eastAsia" w:ascii="UD Digi Kyokasho N-B" w:hAnsi="UD Digi Kyokasho N-B" w:eastAsia="UD Digi Kyokasho N-B" w:cs="UD Digi Kyokasho N-B"/>
          <w:color w:val="auto"/>
          <w:sz w:val="28"/>
          <w:szCs w:val="36"/>
          <w:lang w:eastAsia="zh-Hans"/>
        </w:rPr>
        <w:t>さん。どうぞ。「</w:t>
      </w:r>
      <w:r>
        <w:rPr>
          <w:rFonts w:hint="eastAsia" w:ascii="UD Digi Kyokasho N-B" w:hAnsi="UD Digi Kyokasho N-B" w:eastAsia="UD Digi Kyokasho N-B" w:cs="UD Digi Kyokasho N-B"/>
          <w:color w:val="auto"/>
          <w:sz w:val="28"/>
          <w:szCs w:val="36"/>
          <w:lang w:val="en-US" w:eastAsia="zh-Hans"/>
        </w:rPr>
        <w:t>その靴は古そうです</w:t>
      </w:r>
      <w:r>
        <w:rPr>
          <w:rFonts w:hint="eastAsia" w:ascii="UD Digi Kyokasho N-B" w:hAnsi="UD Digi Kyokasho N-B" w:eastAsia="UD Digi Kyokasho N-B" w:cs="UD Digi Kyokasho N-B"/>
          <w:color w:val="auto"/>
          <w:sz w:val="28"/>
          <w:szCs w:val="36"/>
          <w:lang w:eastAsia="zh-Hans"/>
        </w:rPr>
        <w:t>」。よくできました。どうぞ座ってください。次は、はい後ろの</w:t>
      </w:r>
      <w:r>
        <w:rPr>
          <w:rFonts w:hint="eastAsia" w:ascii="UD Digi Kyokasho N-B" w:hAnsi="UD Digi Kyokasho N-B" w:eastAsia="UD Digi Kyokasho N-B" w:cs="UD Digi Kyokasho N-B"/>
          <w:color w:val="auto"/>
          <w:sz w:val="28"/>
          <w:szCs w:val="36"/>
          <w:lang w:val="en-US" w:eastAsia="zh-Hans"/>
        </w:rPr>
        <w:t>趙</w:t>
      </w:r>
      <w:r>
        <w:rPr>
          <w:rFonts w:hint="eastAsia" w:ascii="UD Digi Kyokasho N-B" w:hAnsi="UD Digi Kyokasho N-B" w:eastAsia="UD Digi Kyokasho N-B" w:cs="UD Digi Kyokasho N-B"/>
          <w:color w:val="auto"/>
          <w:sz w:val="28"/>
          <w:szCs w:val="36"/>
          <w:lang w:eastAsia="zh-Hans"/>
        </w:rPr>
        <w:t>さんと</w:t>
      </w:r>
      <w:r>
        <w:rPr>
          <w:rFonts w:hint="eastAsia" w:ascii="UD Digi Kyokasho N-B" w:hAnsi="UD Digi Kyokasho N-B" w:eastAsia="UD Digi Kyokasho N-B" w:cs="UD Digi Kyokasho N-B"/>
          <w:color w:val="auto"/>
          <w:sz w:val="28"/>
          <w:szCs w:val="36"/>
          <w:lang w:val="en-US" w:eastAsia="zh-Hans"/>
        </w:rPr>
        <w:t>周</w:t>
      </w:r>
      <w:r>
        <w:rPr>
          <w:rFonts w:hint="eastAsia" w:ascii="UD Digi Kyokasho N-B" w:hAnsi="UD Digi Kyokasho N-B" w:eastAsia="UD Digi Kyokasho N-B" w:cs="UD Digi Kyokasho N-B"/>
          <w:color w:val="auto"/>
          <w:sz w:val="28"/>
          <w:szCs w:val="36"/>
          <w:lang w:eastAsia="zh-Hans"/>
        </w:rPr>
        <w:t>さん。「</w:t>
      </w:r>
      <w:r>
        <w:rPr>
          <w:rFonts w:hint="eastAsia" w:ascii="UD Digi Kyokasho N-B" w:hAnsi="UD Digi Kyokasho N-B" w:eastAsia="UD Digi Kyokasho N-B" w:cs="UD Digi Kyokasho N-B"/>
          <w:color w:val="auto"/>
          <w:sz w:val="28"/>
          <w:szCs w:val="36"/>
          <w:lang w:val="en-US" w:eastAsia="zh-Hans"/>
        </w:rPr>
        <w:t>この本は面白そうです</w:t>
      </w:r>
      <w:r>
        <w:rPr>
          <w:rFonts w:hint="eastAsia" w:ascii="UD Digi Kyokasho N-B" w:hAnsi="UD Digi Kyokasho N-B" w:eastAsia="UD Digi Kyokasho N-B" w:cs="UD Digi Kyokasho N-B"/>
          <w:color w:val="auto"/>
          <w:sz w:val="28"/>
          <w:szCs w:val="36"/>
          <w:lang w:eastAsia="zh-Hans"/>
        </w:rPr>
        <w:t>」すごいです。発音もきれいですよ。皆さん、</w:t>
      </w:r>
      <w:r>
        <w:rPr>
          <w:rFonts w:hint="default" w:ascii="UD Digi Kyokasho N-B" w:hAnsi="UD Digi Kyokasho N-B" w:eastAsia="UD Digi Kyokasho N-B" w:cs="UD Digi Kyokasho N-B"/>
          <w:color w:val="auto"/>
          <w:sz w:val="28"/>
          <w:szCs w:val="36"/>
          <w:lang w:eastAsia="zh-Hans"/>
        </w:rPr>
        <w:t>様態・予測を表す「そうです」</w:t>
      </w:r>
      <w:r>
        <w:rPr>
          <w:rFonts w:hint="eastAsia" w:ascii="UD Digi Kyokasho N-B" w:hAnsi="UD Digi Kyokasho N-B" w:eastAsia="UD Digi Kyokasho N-B" w:cs="UD Digi Kyokasho N-B"/>
          <w:color w:val="auto"/>
          <w:sz w:val="28"/>
          <w:szCs w:val="36"/>
          <w:lang w:eastAsia="zh-Hans"/>
        </w:rPr>
        <w:t>の使い方と意味、もう理解できましたね。</w:t>
      </w:r>
      <w:r>
        <w:rPr>
          <w:rFonts w:hint="eastAsia" w:ascii="UD Digi Kyokasho N-B" w:hAnsi="UD Digi Kyokasho N-B" w:eastAsia="UD Digi Kyokasho N-B" w:cs="UD Digi Kyokasho N-B"/>
          <w:color w:val="auto"/>
          <w:sz w:val="28"/>
          <w:szCs w:val="36"/>
          <w:lang w:val="en-US" w:eastAsia="zh-Hans"/>
        </w:rPr>
        <w:t>よかったですね。</w:t>
      </w:r>
    </w:p>
    <w:p w14:paraId="779F79E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369EE44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これから、CDを聞いて例の会話を会話を真似て、隣の人とペアになって，ロールプレインクしましょう。</w:t>
      </w:r>
      <w:r>
        <w:rPr>
          <w:rFonts w:hint="eastAsia" w:ascii="UD Digi Kyokasho N-B" w:hAnsi="UD Digi Kyokasho N-B" w:eastAsia="UD Digi Kyokasho N-B" w:cs="UD Digi Kyokasho N-B"/>
          <w:sz w:val="28"/>
          <w:szCs w:val="36"/>
          <w:lang w:val="en-US" w:eastAsia="zh-Hans"/>
        </w:rPr>
        <w:t>5分後にみんなの前で</w:t>
      </w:r>
      <w:r>
        <w:rPr>
          <w:rFonts w:hint="eastAsia" w:ascii="UD Digi Kyokasho N-B" w:hAnsi="UD Digi Kyokasho N-B" w:eastAsia="UD Digi Kyokasho N-B" w:cs="UD Digi Kyokasho N-B"/>
          <w:sz w:val="28"/>
          <w:szCs w:val="36"/>
          <w:u w:val="single"/>
          <w:lang w:val="en-US" w:eastAsia="zh-Hans"/>
        </w:rPr>
        <w:t>発表しましょう。</w:t>
      </w:r>
      <w:r>
        <w:rPr>
          <w:rFonts w:hint="eastAsia" w:ascii="UD Digi Kyokasho N-B" w:hAnsi="UD Digi Kyokasho N-B" w:eastAsia="UD Digi Kyokasho N-B" w:cs="UD Digi Kyokasho N-B"/>
          <w:sz w:val="28"/>
          <w:szCs w:val="36"/>
          <w:lang w:val="en-US" w:eastAsia="zh-Hans"/>
        </w:rPr>
        <w:t>はい、スタート。準備はできましたか。鄧さんのグループ、どうぞ。すばらしいですね、座ってください。</w:t>
      </w:r>
    </w:p>
    <w:p w14:paraId="7D6FABF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color w:val="auto"/>
          <w:sz w:val="28"/>
          <w:szCs w:val="36"/>
          <w:lang w:eastAsia="zh-Hans"/>
        </w:rPr>
        <w:t>皆さんはよく勉強しましたね。そして、グループのメンバーと一緒に会話を練習しましょう。5分間ほどです。はい、時間です。今回の発表は...グループ3、お願いします。 ああ、ちょっと緊張しました。大丈夫だよ。発音がきれいね。</w:t>
      </w:r>
    </w:p>
    <w:p w14:paraId="71D7AD9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243051E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eastAsia="zh-Hans"/>
        </w:rPr>
        <w:t>様態・予測を表す「そうです」</w:t>
      </w:r>
      <w:r>
        <w:rPr>
          <w:rFonts w:hint="eastAsia" w:ascii="UD Digi Kyokasho N-B" w:hAnsi="UD Digi Kyokasho N-B" w:eastAsia="UD Digi Kyokasho N-B" w:cs="UD Digi Kyokasho N-B"/>
          <w:color w:val="auto"/>
          <w:sz w:val="28"/>
          <w:szCs w:val="36"/>
          <w:lang w:val="en-US" w:eastAsia="zh-Hans"/>
        </w:rPr>
        <w:t>という新しい文型を勉強しました</w:t>
      </w:r>
      <w:r>
        <w:rPr>
          <w:rFonts w:hint="eastAsia" w:ascii="UD Digi Kyokasho N-B" w:hAnsi="UD Digi Kyokasho N-B" w:eastAsia="UD Digi Kyokasho N-B" w:cs="UD Digi Kyokasho N-B"/>
          <w:color w:val="auto"/>
          <w:sz w:val="28"/>
          <w:szCs w:val="36"/>
          <w:lang w:eastAsia="zh-Hans"/>
        </w:rPr>
        <w:t>。ちゃんとまとめました。どうぞ座ってください。</w:t>
      </w:r>
      <w:r>
        <w:rPr>
          <w:rFonts w:hint="eastAsia" w:ascii="UD Digi Kyokasho N-B" w:hAnsi="UD Digi Kyokasho N-B" w:eastAsia="UD Digi Kyokasho N-B" w:cs="UD Digi Kyokasho N-B"/>
          <w:color w:val="auto"/>
          <w:sz w:val="28"/>
          <w:szCs w:val="36"/>
          <w:lang w:val="en-US" w:eastAsia="zh-Hans"/>
        </w:rPr>
        <w:t>皆さん、</w:t>
      </w:r>
      <w:r>
        <w:rPr>
          <w:rFonts w:hint="eastAsia" w:ascii="UD Digi Kyokasho N-B" w:hAnsi="UD Digi Kyokasho N-B" w:eastAsia="UD Digi Kyokasho N-B" w:cs="UD Digi Kyokasho N-B"/>
          <w:color w:val="auto"/>
          <w:sz w:val="28"/>
          <w:szCs w:val="36"/>
          <w:lang w:eastAsia="zh-Hans"/>
        </w:rPr>
        <w:t>特に</w:t>
      </w:r>
      <w:r>
        <w:rPr>
          <w:rFonts w:hint="default" w:ascii="UD Digi Kyokasho N-B" w:hAnsi="UD Digi Kyokasho N-B" w:eastAsia="UD Digi Kyokasho N-B" w:cs="UD Digi Kyokasho N-B"/>
          <w:color w:val="auto"/>
          <w:sz w:val="28"/>
          <w:szCs w:val="36"/>
          <w:lang w:eastAsia="zh-Hans"/>
        </w:rPr>
        <w:t>様態・予測を表す「そうです」</w:t>
      </w:r>
      <w:r>
        <w:rPr>
          <w:rFonts w:hint="eastAsia" w:ascii="UD Digi Kyokasho N-B" w:hAnsi="UD Digi Kyokasho N-B" w:eastAsia="UD Digi Kyokasho N-B" w:cs="UD Digi Kyokasho N-B"/>
          <w:color w:val="auto"/>
          <w:sz w:val="28"/>
          <w:szCs w:val="36"/>
          <w:lang w:eastAsia="zh-Hans"/>
        </w:rPr>
        <w:t>の作り方と使える場面を注意してください。</w:t>
      </w:r>
      <w:r>
        <w:rPr>
          <w:rFonts w:hint="eastAsia" w:ascii="UD Digi Kyokasho N-B" w:hAnsi="UD Digi Kyokasho N-B" w:eastAsia="UD Digi Kyokasho N-B" w:cs="UD Digi Kyokasho N-B"/>
          <w:color w:val="auto"/>
          <w:sz w:val="28"/>
          <w:szCs w:val="36"/>
          <w:lang w:val="en-US" w:eastAsia="zh-Hans"/>
        </w:rPr>
        <w:t>伝聞の使い方は聞いた情報を伝えるもので、様々な文の普通形に接続します。様態の使い方は外見などから推測するもので、異なる品詞によって異なる接続方法があり、特殊な否定形や活用の変化もあります。皆さんは授業後、ぜひ復習をしっかりとして、たくさん練習してください。こうしなければ、この文法を本当に身につけることができません。</w:t>
      </w: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w:t>
      </w:r>
      <w:r>
        <w:rPr>
          <w:rFonts w:hint="eastAsia" w:ascii="UD Digi Kyokasho N-B" w:hAnsi="UD Digi Kyokasho N-B" w:eastAsia="UD Digi Kyokasho N-B" w:cs="UD Digi Kyokasho N-B"/>
          <w:color w:val="auto"/>
          <w:sz w:val="28"/>
          <w:szCs w:val="36"/>
          <w:lang w:val="en-US" w:eastAsia="zh-Hans"/>
        </w:rPr>
        <w:t>また、皆さんは日本語の短文や会話を探して、その中に「そうだ」の使い方があるかどうか調べて、見つけたらどのような使い方か分析してみてください。これによって、皆さんはこの文法をより良く理解し、使いこなすことができます。</w:t>
      </w: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p w14:paraId="7693EFA4">
      <w:pPr>
        <w:rPr>
          <w:rFonts w:hint="eastAsia" w:ascii="筑紫A圆体E" w:hAnsi="筑紫A圆体E" w:eastAsia="筑紫A圆体E" w:cs="筑紫A圆体E"/>
          <w:color w:val="4472C4" w:themeColor="accent5"/>
          <w:sz w:val="28"/>
          <w:szCs w:val="28"/>
          <w:lang w:val="en-US" w:eastAsia="zh-Hans"/>
          <w14:textFill>
            <w14:solidFill>
              <w14:schemeClr w14:val="accent5"/>
            </w14:solidFill>
          </w14:textFill>
        </w:rPr>
      </w:pPr>
    </w:p>
    <w:p w14:paraId="3645EB2E">
      <w:r>
        <w:rPr>
          <w:rFonts w:hint="eastAsia" w:ascii="筑紫A圆体E" w:hAnsi="筑紫A圆体E" w:eastAsia="筑紫A圆体E" w:cs="筑紫A圆体E"/>
          <w:color w:val="0070C0"/>
          <w:sz w:val="28"/>
          <w:szCs w:val="28"/>
          <w:lang w:val="en-US" w:eastAsia="zh-Hans"/>
        </w:rPr>
        <w:t>以上是我试讲的全部内容，感谢各位考官。（擦黑板）</w:t>
      </w:r>
    </w:p>
    <w:p w14:paraId="07F53AC3"/>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E40E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C8F511">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5C8F511">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2E81C">
    <w:pPr>
      <w:pStyle w:val="3"/>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eastAsia="zh-Hans"/>
      </w:rPr>
      <w:t>3</w:t>
    </w:r>
    <w:r>
      <w:rPr>
        <w:rFonts w:hint="default" w:ascii="方正粗金陵简体" w:hAnsi="方正粗金陵简体" w:eastAsia="方正粗金陵简体" w:cs="方正粗金陵简体"/>
        <w:sz w:val="21"/>
        <w:szCs w:val="32"/>
        <w:lang w:eastAsia="zh-Hans"/>
      </w:rPr>
      <w:t>3</w:t>
    </w:r>
    <w:r>
      <w:rPr>
        <w:rFonts w:hint="eastAsia" w:ascii="方正粗金陵简体" w:hAnsi="方正粗金陵简体" w:eastAsia="方正粗金陵简体" w:cs="方正粗金陵简体"/>
        <w:sz w:val="21"/>
        <w:szCs w:val="32"/>
        <w:lang w:val="en-US" w:eastAsia="zh-Hans"/>
      </w:rPr>
      <w:t>课</w:t>
    </w:r>
  </w:p>
  <w:p w14:paraId="1B96857C">
    <w:pPr>
      <w:pStyle w:val="3"/>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1FFE947F"/>
    <w:rsid w:val="6FF50EFD"/>
    <w:rsid w:val="72FFE388"/>
    <w:rsid w:val="7E57690D"/>
    <w:rsid w:val="A7FDC55E"/>
    <w:rsid w:val="BF7F4600"/>
    <w:rsid w:val="EECBA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2266</Words>
  <Characters>2269</Characters>
  <Lines>0</Lines>
  <Paragraphs>0</Paragraphs>
  <TotalTime>0</TotalTime>
  <ScaleCrop>false</ScaleCrop>
  <LinksUpToDate>false</LinksUpToDate>
  <CharactersWithSpaces>2274</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2022-07-24T10:51:00Z</dcterms:created>
  <dc:creator>手可摘星辰</dc:creator>
  <cp:lastModifiedBy>手可摘星辰</cp:lastModifiedBy>
  <dcterms:modified xsi:type="dcterms:W3CDTF">2024-12-30T19:57:51Z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