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0C2B96" w:rsidP="000C2B96">
      <w:pPr>
        <w:pStyle w:val="Heading1"/>
        <w:jc w:val="center"/>
        <w:rPr>
          <w:lang w:val="en-GB"/>
        </w:rPr>
      </w:pPr>
      <w:r>
        <w:rPr>
          <w:lang w:val="en-GB"/>
        </w:rPr>
        <w:t>Surveillance Rule</w:t>
      </w:r>
    </w:p>
    <w:p w:rsidR="000C2B96" w:rsidRDefault="00916DA0" w:rsidP="000C2B96">
      <w:pPr>
        <w:pStyle w:val="Heading2"/>
        <w:jc w:val="center"/>
        <w:rPr>
          <w:lang w:val="en-GB"/>
        </w:rPr>
      </w:pPr>
      <w:r>
        <w:rPr>
          <w:lang w:val="en-GB"/>
        </w:rPr>
        <w:t>Cross Product Manipulation</w:t>
      </w:r>
    </w:p>
    <w:p w:rsidR="000C2B96" w:rsidRPr="000C2B96" w:rsidRDefault="000C2B96" w:rsidP="000C2B96">
      <w:pPr>
        <w:pStyle w:val="Heading3"/>
        <w:jc w:val="center"/>
        <w:rPr>
          <w:lang w:val="en-GB"/>
        </w:rPr>
      </w:pPr>
      <w:r>
        <w:rPr>
          <w:lang w:val="en-GB"/>
        </w:rPr>
        <w:t>Version 1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Definition.</w:t>
      </w:r>
    </w:p>
    <w:p w:rsidR="00916DA0" w:rsidRDefault="00916DA0" w:rsidP="000C2B96">
      <w:pPr>
        <w:rPr>
          <w:lang w:val="en-GB"/>
        </w:rPr>
      </w:pPr>
      <w:r>
        <w:rPr>
          <w:lang w:val="en-GB"/>
        </w:rPr>
        <w:t>Intent to manipulate the price of a derivative by placing orders against its underlying asset.</w:t>
      </w:r>
    </w:p>
    <w:p w:rsidR="00916DA0" w:rsidRDefault="00916DA0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Red Deer Rule Implementation.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Required data.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Orders from the corporate trading system</w:t>
      </w:r>
      <w:r w:rsidR="004320E3">
        <w:rPr>
          <w:lang w:val="en-GB"/>
        </w:rPr>
        <w:t>.</w:t>
      </w:r>
    </w:p>
    <w:p w:rsidR="000C2B96" w:rsidRDefault="00C50C34" w:rsidP="000C2B96">
      <w:pPr>
        <w:rPr>
          <w:lang w:val="en-GB"/>
        </w:rPr>
      </w:pPr>
      <w:r>
        <w:rPr>
          <w:lang w:val="en-GB"/>
        </w:rPr>
        <w:t>Relation of derivatives to securities.</w:t>
      </w:r>
    </w:p>
    <w:p w:rsidR="00C50C34" w:rsidRDefault="00C50C34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 parameters.</w:t>
      </w:r>
    </w:p>
    <w:p w:rsidR="00B211AF" w:rsidRDefault="00BB217A" w:rsidP="000C2B96">
      <w:pPr>
        <w:rPr>
          <w:lang w:val="en-GB"/>
        </w:rPr>
      </w:pPr>
      <w:r>
        <w:rPr>
          <w:lang w:val="en-GB"/>
        </w:rPr>
        <w:t>Time threshold between</w:t>
      </w:r>
      <w:r w:rsidR="00C50C34">
        <w:rPr>
          <w:lang w:val="en-GB"/>
        </w:rPr>
        <w:t xml:space="preserve"> trading against a security and </w:t>
      </w:r>
      <w:r w:rsidR="00AD5AF9">
        <w:rPr>
          <w:lang w:val="en-GB"/>
        </w:rPr>
        <w:t>trading against a derivative.</w:t>
      </w:r>
    </w:p>
    <w:p w:rsidR="00BB217A" w:rsidRDefault="00BB217A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Rule.</w:t>
      </w:r>
    </w:p>
    <w:p w:rsidR="00CF0DDC" w:rsidRDefault="00CF0DDC" w:rsidP="000C2B96">
      <w:pPr>
        <w:rPr>
          <w:lang w:val="en-GB"/>
        </w:rPr>
      </w:pPr>
    </w:p>
    <w:p w:rsidR="00AD5AF9" w:rsidRDefault="00BB217A" w:rsidP="000C2B96">
      <w:pPr>
        <w:rPr>
          <w:lang w:val="en-GB"/>
        </w:rPr>
      </w:pPr>
      <w:r>
        <w:rPr>
          <w:lang w:val="en-GB"/>
        </w:rPr>
        <w:t xml:space="preserve">If </w:t>
      </w:r>
      <w:r w:rsidR="00415FD0">
        <w:rPr>
          <w:lang w:val="en-GB"/>
        </w:rPr>
        <w:t>an order is placed against a security and then against its derivative within the threshold time frame evaluate the rule.</w:t>
      </w:r>
      <w:bookmarkStart w:id="0" w:name="_GoBack"/>
      <w:bookmarkEnd w:id="0"/>
    </w:p>
    <w:p w:rsidR="00AD5AF9" w:rsidRDefault="00AD5AF9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Future editions.</w:t>
      </w:r>
    </w:p>
    <w:p w:rsidR="000C2B96" w:rsidRPr="000C2B96" w:rsidRDefault="000C2B96" w:rsidP="000C2B96">
      <w:pPr>
        <w:rPr>
          <w:lang w:val="en-GB"/>
        </w:rPr>
      </w:pPr>
    </w:p>
    <w:sectPr w:rsidR="000C2B96" w:rsidRPr="000C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96"/>
    <w:rsid w:val="0005387F"/>
    <w:rsid w:val="0005751C"/>
    <w:rsid w:val="000C2B96"/>
    <w:rsid w:val="00153D03"/>
    <w:rsid w:val="002A7E05"/>
    <w:rsid w:val="00380E23"/>
    <w:rsid w:val="00415FD0"/>
    <w:rsid w:val="004320E3"/>
    <w:rsid w:val="004D7301"/>
    <w:rsid w:val="005259B3"/>
    <w:rsid w:val="005C3987"/>
    <w:rsid w:val="005E7EDC"/>
    <w:rsid w:val="00645252"/>
    <w:rsid w:val="00687FF7"/>
    <w:rsid w:val="006D3D74"/>
    <w:rsid w:val="00762261"/>
    <w:rsid w:val="007C0B69"/>
    <w:rsid w:val="00833B08"/>
    <w:rsid w:val="0083569A"/>
    <w:rsid w:val="00916DA0"/>
    <w:rsid w:val="00A9204E"/>
    <w:rsid w:val="00AD5AF9"/>
    <w:rsid w:val="00B211AF"/>
    <w:rsid w:val="00BB217A"/>
    <w:rsid w:val="00C50C34"/>
    <w:rsid w:val="00C80758"/>
    <w:rsid w:val="00CC7E85"/>
    <w:rsid w:val="00CF0DDC"/>
    <w:rsid w:val="00F36271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B140E-678E-4F4C-919E-5F1EDCA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trenchar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266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Ryan Trenchard</cp:lastModifiedBy>
  <cp:revision>21</cp:revision>
  <dcterms:created xsi:type="dcterms:W3CDTF">2018-08-15T17:07:00Z</dcterms:created>
  <dcterms:modified xsi:type="dcterms:W3CDTF">2018-08-16T12:07:00Z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