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0BBA" w14:textId="77777777" w:rsidR="00A87963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p w14:paraId="136CD735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БИЗНЕС-ПРОЦЕСС ПРИЕМ ЗАКАЗОВ</w:t>
      </w:r>
    </w:p>
    <w:p w14:paraId="5188D0D0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08BF9D1F" w14:textId="77777777" w:rsidR="00A87963" w:rsidRPr="00A94000" w:rsidRDefault="00A87963" w:rsidP="00A87963">
      <w:pPr>
        <w:rPr>
          <w:rFonts w:ascii="Times New Roman" w:hAnsi="Times New Roman" w:cs="Times New Roman"/>
        </w:rPr>
      </w:pPr>
    </w:p>
    <w:p w14:paraId="39FB74C5" w14:textId="77777777" w:rsidR="00A87963" w:rsidRPr="00A94000" w:rsidRDefault="00A87963" w:rsidP="00C526DB">
      <w:pPr>
        <w:pStyle w:val="21"/>
        <w:spacing w:line="360" w:lineRule="auto"/>
        <w:ind w:left="0" w:firstLine="709"/>
        <w:jc w:val="both"/>
      </w:pPr>
      <w:r w:rsidRPr="00A94000">
        <w:t>Задание № 2</w:t>
      </w:r>
    </w:p>
    <w:p w14:paraId="7EBB807B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Компания по доставке лекарств — это специализированное предприятие, предоставляющее услуги по быстрой и безопасной доставке медикаментов на дом. Компания ориентирована на широкий круг потребителей, обеспечивая доступность необходимых препаратов и товаров медицинского назначения.</w:t>
      </w:r>
    </w:p>
    <w:p w14:paraId="7A3CE37E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>
        <w:t>Полное наименование: «Здесь Аптека»</w:t>
      </w:r>
    </w:p>
    <w:p w14:paraId="0CF05FDF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 xml:space="preserve">Подчиненность: </w:t>
      </w:r>
    </w:p>
    <w:p w14:paraId="7C9AB4AA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Частная компания, услуги для конечных покупателей и аптек.</w:t>
      </w:r>
    </w:p>
    <w:p w14:paraId="5611E8F9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Организационная структура:</w:t>
      </w:r>
    </w:p>
    <w:p w14:paraId="082385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t>Отдел логистики</w:t>
      </w:r>
      <w:r w:rsidRPr="00191009">
        <w:t>: отвечает за доставку.</w:t>
      </w:r>
    </w:p>
    <w:p w14:paraId="55B8FEB1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Отдел продаж: работает с клиентами и заказами.</w:t>
      </w:r>
    </w:p>
    <w:p w14:paraId="350FA2FE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Склад: управление запасами.</w:t>
      </w:r>
    </w:p>
    <w:p w14:paraId="33ECCA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Финансовый отдел: бухгалтерия и расчеты.</w:t>
      </w:r>
    </w:p>
    <w:p w14:paraId="1E1533BC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Служба поддержки: решение вопросов клиентов.</w:t>
      </w:r>
    </w:p>
    <w:p w14:paraId="2E6E71CA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C43223">
        <w:t xml:space="preserve">Отдел маркетинга: </w:t>
      </w:r>
      <w:r>
        <w:t>о</w:t>
      </w:r>
      <w:r w:rsidRPr="00C43223">
        <w:t>твечает за продвижение услуг компании, привлечение новых клиентов и повышение узнаваемости бренда.</w:t>
      </w:r>
    </w:p>
    <w:p w14:paraId="5E101897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Технико-экономические показатели:</w:t>
      </w:r>
    </w:p>
    <w:p w14:paraId="2A8C3A44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</w:p>
    <w:p w14:paraId="60A3FB46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 xml:space="preserve">Число работающих: </w:t>
      </w:r>
      <w:r>
        <w:rPr>
          <w:lang w:val="en-US"/>
        </w:rPr>
        <w:t>5000</w:t>
      </w:r>
    </w:p>
    <w:p w14:paraId="0DEB8B98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Номенклатура: рецептурные и безрецептурные препараты.</w:t>
      </w:r>
    </w:p>
    <w:p w14:paraId="2056ED8F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поставщиков: 15-25.</w:t>
      </w:r>
    </w:p>
    <w:p w14:paraId="41E44849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клиентов: 300-800.</w:t>
      </w:r>
    </w:p>
    <w:p w14:paraId="6DB60157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Объемы продаж: 20 000-25 000 единиц в год.</w:t>
      </w:r>
    </w:p>
    <w:p w14:paraId="7A5E6B3A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Сделки: 5 000-10 000 в год.</w:t>
      </w:r>
    </w:p>
    <w:p w14:paraId="13447D65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Продукты и услуги:</w:t>
      </w:r>
    </w:p>
    <w:p w14:paraId="458B3FC4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Доставка рецептурных и безрецептурных лекарств.</w:t>
      </w:r>
    </w:p>
    <w:p w14:paraId="0A1A254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Консультации по выбору препаратов.</w:t>
      </w:r>
    </w:p>
    <w:p w14:paraId="281433C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Подписка на регулярные поставки необходимых медикаментов.</w:t>
      </w:r>
    </w:p>
    <w:p w14:paraId="6119C316" w14:textId="754DB618" w:rsidR="000A1BD0" w:rsidRDefault="00A87963" w:rsidP="009D4AF0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Онлайн-заказы через мобильное приложение и сайт.</w:t>
      </w:r>
    </w:p>
    <w:p w14:paraId="268037A5" w14:textId="77777777" w:rsidR="00787636" w:rsidRPr="00A94000" w:rsidRDefault="00787636" w:rsidP="00787636">
      <w:pPr>
        <w:pStyle w:val="21"/>
        <w:spacing w:line="360" w:lineRule="auto"/>
        <w:ind w:left="928"/>
        <w:jc w:val="both"/>
      </w:pPr>
      <w:r w:rsidRPr="00A94000">
        <w:t>Задание № 3</w:t>
      </w:r>
    </w:p>
    <w:p w14:paraId="1FE36FB0" w14:textId="77777777" w:rsidR="00787636" w:rsidRPr="006D6219" w:rsidRDefault="00787636" w:rsidP="00787636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>
        <w:rPr>
          <w:color w:val="000000"/>
        </w:rPr>
        <w:lastRenderedPageBreak/>
        <w:t>Схема не влезла</w:t>
      </w:r>
      <w:r w:rsidRPr="005A2CB0">
        <w:rPr>
          <w:color w:val="000000"/>
        </w:rPr>
        <w:t>,</w:t>
      </w:r>
      <w:r>
        <w:rPr>
          <w:color w:val="000000"/>
        </w:rPr>
        <w:t xml:space="preserve"> находится в папке с анализом</w:t>
      </w:r>
    </w:p>
    <w:p w14:paraId="414F9E7F" w14:textId="4F09E5C6" w:rsidR="00787636" w:rsidRDefault="00787636" w:rsidP="00787636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 w:rsidRPr="00A94000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компании по доставке лекарств</w:t>
      </w:r>
    </w:p>
    <w:p w14:paraId="7F44EB59" w14:textId="77777777" w:rsidR="009C15A8" w:rsidRPr="00A94000" w:rsidRDefault="009C15A8" w:rsidP="009C15A8">
      <w:pPr>
        <w:pStyle w:val="21"/>
        <w:spacing w:line="360" w:lineRule="auto"/>
        <w:ind w:left="0" w:firstLine="709"/>
        <w:jc w:val="both"/>
      </w:pPr>
      <w:r w:rsidRPr="00A94000">
        <w:t>Задание № 4</w:t>
      </w:r>
    </w:p>
    <w:p w14:paraId="1205C340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В результате будет создана база данных, который поможет в оптимизации процесса оформления и аналитики заказов.</w:t>
      </w:r>
    </w:p>
    <w:p w14:paraId="022022EE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Задачи:</w:t>
      </w:r>
    </w:p>
    <w:p w14:paraId="25E8AC2D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Автоматизация приема и обработки заказов</w:t>
      </w:r>
    </w:p>
    <w:p w14:paraId="6A21F82A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Отслеживание статуса доставки</w:t>
      </w:r>
    </w:p>
    <w:p w14:paraId="343A4E7B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Генерация отчетов по продажам</w:t>
      </w:r>
    </w:p>
    <w:p w14:paraId="49C0A9F5" w14:textId="77777777" w:rsidR="009C15A8" w:rsidRPr="00787636" w:rsidRDefault="009C15A8" w:rsidP="009C15A8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both"/>
        <w:rPr>
          <w:color w:val="000000"/>
        </w:rPr>
      </w:pPr>
    </w:p>
    <w:sectPr w:rsidR="009C15A8" w:rsidRPr="0078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9A"/>
    <w:multiLevelType w:val="hybridMultilevel"/>
    <w:tmpl w:val="F29A7DBE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7E2E70"/>
    <w:multiLevelType w:val="hybridMultilevel"/>
    <w:tmpl w:val="51D0226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45A5B9C"/>
    <w:multiLevelType w:val="hybridMultilevel"/>
    <w:tmpl w:val="52F04C5C"/>
    <w:lvl w:ilvl="0" w:tplc="058E92EE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5C12079"/>
    <w:multiLevelType w:val="hybridMultilevel"/>
    <w:tmpl w:val="E6283864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420E459E"/>
    <w:multiLevelType w:val="hybridMultilevel"/>
    <w:tmpl w:val="25BC259C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84"/>
    <w:rsid w:val="000A1BD0"/>
    <w:rsid w:val="001B79D4"/>
    <w:rsid w:val="001F4395"/>
    <w:rsid w:val="00784FA0"/>
    <w:rsid w:val="00787636"/>
    <w:rsid w:val="007B5184"/>
    <w:rsid w:val="009C15A8"/>
    <w:rsid w:val="009D4AF0"/>
    <w:rsid w:val="00A87963"/>
    <w:rsid w:val="00BA2A6B"/>
    <w:rsid w:val="00C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C880"/>
  <w15:chartTrackingRefBased/>
  <w15:docId w15:val="{C1BE61B2-3B19-4755-B9CE-966A65E3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87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8796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8796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9</cp:revision>
  <dcterms:created xsi:type="dcterms:W3CDTF">2025-04-12T21:25:00Z</dcterms:created>
  <dcterms:modified xsi:type="dcterms:W3CDTF">2025-04-13T09:27:00Z</dcterms:modified>
</cp:coreProperties>
</file>