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48E1E6" w:rsidR="008607CD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8F54FDA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60536C2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112A524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унифицированных классификаторов для идентификации товаров (лекарств), клиентов (аптек и медицинских учреждений), категорий нарушений и административных действий (например, ошибки в доставке или нарушения условий хранения). </w:t>
      </w:r>
    </w:p>
    <w:p w14:paraId="635628CC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актуальности и согласованности классификаторов с действующими нормативными актами в области фармацевтики и транспортировки медикаментов, включая стандарты качества и безопасности. </w:t>
      </w:r>
    </w:p>
    <w:p w14:paraId="7B680853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Применение унифицированных форм документов, таких как акты о нарушениях, учетные документы о доставленных товарах, лицензии на </w:t>
      </w:r>
      <w:r w:rsidRPr="00840E4B">
        <w:rPr>
          <w:rFonts w:ascii="Times New Roman" w:hAnsi="Times New Roman"/>
          <w:kern w:val="0"/>
        </w:rPr>
        <w:lastRenderedPageBreak/>
        <w:t xml:space="preserve">деятельность компании по доставке и сертификация медикаментов. </w:t>
      </w:r>
    </w:p>
    <w:p w14:paraId="61145FC5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420F1DC1" w14:textId="48A68946" w:rsidR="00D50ED3" w:rsidRDefault="00D50ED3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D096443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C580D2C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8FE189E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Создание базы данных с четкой иерархией для учета товаров (лекарств), складов, курьеров, заказов и других связанных данных.</w:t>
      </w:r>
    </w:p>
    <w:p w14:paraId="370331C0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Реализация механизмов, обеспечивающих целостность данных, таких как уникальные идентификаторы для каждого товара, заказа и клиента, а также проверка ссылочной целостности между таблицами</w:t>
      </w:r>
      <w:r>
        <w:rPr>
          <w:rFonts w:ascii="Times New Roman" w:hAnsi="Times New Roman"/>
          <w:kern w:val="0"/>
        </w:rPr>
        <w:t>.</w:t>
      </w:r>
    </w:p>
    <w:p w14:paraId="1098701D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быстрого и удобного доступа к информации для сотрудников компании (например, менеджеров по логистике, контрольных служб), при этом ограничивая доступ посторонних лиц через систему прав и ролей.</w:t>
      </w:r>
    </w:p>
    <w:p w14:paraId="4311C873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Возможность генерации отчетов и анализа статистики по доставкам, состоянию запасов, ошибкам при доставке, нарушениям в процессе транспортировки и другим параметрам в реальном времени для оперативного принятия решений.</w:t>
      </w:r>
    </w:p>
    <w:p w14:paraId="37ED1347" w14:textId="459BD06E" w:rsidR="00D04914" w:rsidRDefault="00D049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8841ED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355FC82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C4F825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автоматической обработки данных, включая валидацию и фильтрацию для устранения ошибок</w:t>
      </w:r>
      <w:r>
        <w:rPr>
          <w:rFonts w:ascii="Times New Roman" w:hAnsi="Times New Roman"/>
          <w:kern w:val="0"/>
        </w:rPr>
        <w:t>.</w:t>
      </w:r>
    </w:p>
    <w:p w14:paraId="33707304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Возможность обработки больших объемов данных для анализа статистики по доставкам, ошибкам при доставке, состоянию запасов и другим параметрам. </w:t>
      </w:r>
    </w:p>
    <w:p w14:paraId="7BF9368B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защищённых протоколов передачи данных между подразделениями компании, курьерами и другими заинтересованными сторонами. </w:t>
      </w:r>
    </w:p>
    <w:p w14:paraId="0597F46A" w14:textId="48755282" w:rsidR="00FD350C" w:rsidRDefault="00FD350C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2196096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529B5201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A5BF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создание резервных копий данных, включая информацию о заказах, клиентах, доставках и медикаментах, с сохранением копий как на локальных, так и на удаленных серверах. </w:t>
      </w:r>
    </w:p>
    <w:p w14:paraId="10AD1130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дублирующих серверов и распределение данных по нескольким географически удаленным хранилищам для предотвращения потери данных в случае аварий или катастрофических сбоев. </w:t>
      </w:r>
    </w:p>
    <w:p w14:paraId="5A792372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Установка источников бесперебойного питания (ИБП) для серверов и рабочих станций,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временного отключения электроэнергии, предотвращая потерю или повреждение данных. </w:t>
      </w:r>
    </w:p>
    <w:p w14:paraId="7451B1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четкого плана действий на случай аварийных ситуаций, включая сценарии восстановления работы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57EB1F37" w14:textId="1032FCD2" w:rsidR="00E47027" w:rsidRDefault="00E47027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9104759" w14:textId="77777777" w:rsidR="00511F19" w:rsidRPr="008E60E2" w:rsidRDefault="00511F19" w:rsidP="0051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308E03F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Долгосрочное хранение данных о заказах, клиентах, медикаментах и доставках с учетом всех требований к безопасности и конфиденциальности информации. </w:t>
      </w:r>
    </w:p>
    <w:p w14:paraId="5339E986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защищенных серверов, а также регулярное создание резервных копий данных для предотвращения потери информации о заказах, клиентах и доставках. </w:t>
      </w:r>
    </w:p>
    <w:p w14:paraId="6FC0A3A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обновление и актуализация данных о заказах, клиентах, статусах доставок и медикаментах с целью обеспечения актуальности информации для оперативного выполнения заказов. </w:t>
      </w:r>
    </w:p>
    <w:p w14:paraId="4C522B2F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аварийных ситуаций. </w:t>
      </w:r>
    </w:p>
    <w:p w14:paraId="074F7FDF" w14:textId="77777777" w:rsidR="00511F19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.</w:t>
      </w:r>
    </w:p>
    <w:p w14:paraId="0F19BA64" w14:textId="77777777" w:rsidR="00511F19" w:rsidRPr="00AA2BD3" w:rsidRDefault="00511F19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sectPr w:rsidR="00511F19" w:rsidRPr="00AA2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ECB23B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11260BB3"/>
    <w:multiLevelType w:val="multilevel"/>
    <w:tmpl w:val="FFFFFFFF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669" w:hanging="60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3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9A3029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36453CFD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A265277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6"/>
  </w:num>
  <w:num w:numId="2">
    <w:abstractNumId w:val="18"/>
  </w:num>
  <w:num w:numId="3">
    <w:abstractNumId w:val="12"/>
  </w:num>
  <w:num w:numId="4">
    <w:abstractNumId w:val="14"/>
  </w:num>
  <w:num w:numId="5">
    <w:abstractNumId w:val="10"/>
  </w:num>
  <w:num w:numId="6">
    <w:abstractNumId w:val="15"/>
  </w:num>
  <w:num w:numId="7">
    <w:abstractNumId w:val="13"/>
  </w:num>
  <w:num w:numId="8">
    <w:abstractNumId w:val="6"/>
  </w:num>
  <w:num w:numId="9">
    <w:abstractNumId w:val="4"/>
  </w:num>
  <w:num w:numId="10">
    <w:abstractNumId w:val="8"/>
  </w:num>
  <w:num w:numId="11">
    <w:abstractNumId w:val="0"/>
  </w:num>
  <w:num w:numId="12">
    <w:abstractNumId w:val="3"/>
  </w:num>
  <w:num w:numId="13">
    <w:abstractNumId w:val="9"/>
  </w:num>
  <w:num w:numId="14">
    <w:abstractNumId w:val="11"/>
  </w:num>
  <w:num w:numId="15">
    <w:abstractNumId w:val="1"/>
  </w:num>
  <w:num w:numId="16">
    <w:abstractNumId w:val="5"/>
  </w:num>
  <w:num w:numId="17">
    <w:abstractNumId w:val="2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E548A"/>
    <w:rsid w:val="00136B0E"/>
    <w:rsid w:val="00144498"/>
    <w:rsid w:val="001C75A8"/>
    <w:rsid w:val="00254F9C"/>
    <w:rsid w:val="002C74CD"/>
    <w:rsid w:val="002E4AB4"/>
    <w:rsid w:val="003213DD"/>
    <w:rsid w:val="00327A8D"/>
    <w:rsid w:val="003F65DC"/>
    <w:rsid w:val="00440B1A"/>
    <w:rsid w:val="00487AAD"/>
    <w:rsid w:val="00502CC1"/>
    <w:rsid w:val="00511F19"/>
    <w:rsid w:val="005D024E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607CD"/>
    <w:rsid w:val="008734C9"/>
    <w:rsid w:val="008E2548"/>
    <w:rsid w:val="00912E65"/>
    <w:rsid w:val="009D4DA4"/>
    <w:rsid w:val="00A06989"/>
    <w:rsid w:val="00AA2BD3"/>
    <w:rsid w:val="00B71906"/>
    <w:rsid w:val="00BA2A6B"/>
    <w:rsid w:val="00C37D79"/>
    <w:rsid w:val="00C47400"/>
    <w:rsid w:val="00C509A1"/>
    <w:rsid w:val="00C95C97"/>
    <w:rsid w:val="00CB49A6"/>
    <w:rsid w:val="00CC0DA4"/>
    <w:rsid w:val="00D04914"/>
    <w:rsid w:val="00D44982"/>
    <w:rsid w:val="00D50ED3"/>
    <w:rsid w:val="00E04BC7"/>
    <w:rsid w:val="00E2651D"/>
    <w:rsid w:val="00E465A7"/>
    <w:rsid w:val="00E47027"/>
    <w:rsid w:val="00E853EF"/>
    <w:rsid w:val="00EB4AA7"/>
    <w:rsid w:val="00F930DE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2733</Words>
  <Characters>15581</Characters>
  <Application>Microsoft Office Word</Application>
  <DocSecurity>0</DocSecurity>
  <Lines>129</Lines>
  <Paragraphs>36</Paragraphs>
  <ScaleCrop>false</ScaleCrop>
  <Company/>
  <LinksUpToDate>false</LinksUpToDate>
  <CharactersWithSpaces>18278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55</cp:revision>
  <dcterms:created xsi:type="dcterms:W3CDTF">2025-06-27T18:57:00Z</dcterms:created>
  <dcterms:modified xsi:type="dcterms:W3CDTF">2025-06-27T20:08:00Z</dcterms:modified>
</cp:coreProperties>
</file>