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1200" w:after="120"/>
      </w:pPr>
      <w:r>
        <w:rPr>
          <w:rFonts w:ascii="微软雅黑" w:hAnsi="微软雅黑"/>
          <w:b/>
          <w:color w:val="E04B1A"/>
          <w:sz w:val="24"/>
        </w:rPr>
        <w:t>接单 · 判断 · 交付</w:t>
      </w:r>
    </w:p>
    <w:p>
      <w:pPr>
        <w:spacing w:after="40"/>
      </w:pPr>
      <w:r>
        <w:rPr>
          <w:rFonts w:ascii="微软雅黑" w:hAnsi="微软雅黑"/>
          <w:b/>
          <w:color w:val="1A1A1A"/>
          <w:sz w:val="76"/>
        </w:rPr>
        <w:t>AI 软件定制</w:t>
      </w:r>
    </w:p>
    <w:p>
      <w:pPr>
        <w:spacing w:after="400"/>
      </w:pPr>
      <w:r>
        <w:rPr>
          <w:rFonts w:ascii="微软雅黑" w:hAnsi="微软雅黑"/>
          <w:b/>
          <w:color w:val="1A1A1A"/>
          <w:sz w:val="76"/>
        </w:rPr>
        <w:t>全流程操作手册</w:t>
      </w:r>
    </w:p>
    <w:p>
      <w:pPr>
        <w:pBdr>
          <w:bottom w:val="single" w:sz="24" w:space="1" w:color="E04B1A"/>
        </w:pBdr>
      </w:pPr>
    </w:p>
    <w:p>
      <w:pPr>
        <w:spacing w:before="280" w:after="80"/>
      </w:pPr>
      <w:r>
        <w:rPr>
          <w:rFonts w:ascii="微软雅黑" w:hAnsi="微软雅黑"/>
          <w:color w:val="55514B"/>
          <w:sz w:val="26"/>
        </w:rPr>
        <w:t>接单前必问清单 ＋ 从接洽到交付的 9 个阶段</w:t>
      </w:r>
    </w:p>
    <w:p>
      <w:r>
        <w:rPr>
          <w:rFonts w:ascii="宋体" w:hAnsi="宋体"/>
          <w:color w:val="66625C"/>
          <w:sz w:val="20"/>
        </w:rPr>
        <w:t>适用环境：Windows 本机（打包实测）＋ Linux 虚拟机（发行版适配验证）</w:t>
        <w:br/>
        <w:t>工作方式：用 AI 生成代码，自己判断、自己验证、自己交付</w:t>
      </w:r>
    </w:p>
    <w:p>
      <w:pPr>
        <w:spacing w:before="3000"/>
      </w:pPr>
      <w:r>
        <w:rPr>
          <w:rFonts w:ascii="宋体" w:hAnsi="宋体"/>
          <w:color w:val="99948C"/>
          <w:sz w:val="18"/>
        </w:rPr>
        <w:t>版本 1.0　｜　2026-10</w:t>
      </w:r>
    </w:p>
    <w:p>
      <w:r>
        <w:br w:type="page"/>
      </w:r>
    </w:p>
    <w:p>
      <w:pPr>
        <w:pStyle w:val="Heading1"/>
        <w:spacing w:before="360"/>
      </w:pPr>
      <w:r>
        <w:t>目录</w:t>
      </w:r>
    </w:p>
    <w:p>
      <w:pPr>
        <w:spacing w:before="160" w:after="60"/>
      </w:pPr>
      <w:r>
        <w:rPr>
          <w:rFonts w:ascii="微软雅黑" w:hAnsi="微软雅黑"/>
          <w:b/>
          <w:color w:val="1A1A1A"/>
          <w:sz w:val="23"/>
        </w:rPr>
        <w:t>第一部分　接单前必问清单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1.1　先过三道闸：过不了就不报价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1.2　通用八问：每一单都要问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1.3　八类专项问题：按需求类型选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1.4　AI 做起来最吃力的六类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1.5　报价前必须落地的六行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1.6　给客户的问询模板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1.7　接单自检五条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1.8　四条红线</w:t>
      </w:r>
    </w:p>
    <w:p>
      <w:pPr>
        <w:spacing w:before="160" w:after="60"/>
      </w:pPr>
      <w:r>
        <w:rPr>
          <w:rFonts w:ascii="微软雅黑" w:hAnsi="微软雅黑"/>
          <w:b/>
          <w:color w:val="1A1A1A"/>
          <w:sz w:val="23"/>
        </w:rPr>
        <w:t>第二部分　AI 开发全流程（9 个阶段）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2.0　流程总览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2.1　阶段 0：准备（一次性）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2.2　阶段 1：接洽与需求采集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2.3　阶段 2：可行性验证与报价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2.4　阶段 3：下单与确认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2.5　阶段 4：需求固化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2.6　阶段 5：开发（AI 协作方法）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2.7　阶段 6：自测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2.8　阶段 7：打包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2.9　阶段 8：交付与验收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2.10　阶段 9：售后与复盘</w:t>
      </w:r>
    </w:p>
    <w:p>
      <w:pPr>
        <w:spacing w:before="160" w:after="60"/>
      </w:pPr>
      <w:r>
        <w:rPr>
          <w:rFonts w:ascii="微软雅黑" w:hAnsi="微软雅黑"/>
          <w:b/>
          <w:color w:val="1A1A1A"/>
          <w:sz w:val="23"/>
        </w:rPr>
        <w:t>第三部分　工具箱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3.1　六个常用提示词模板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3.2　项目文件与命名规范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3.3　风险登记表</w:t>
      </w:r>
    </w:p>
    <w:p>
      <w:pPr>
        <w:spacing w:before="160" w:after="60"/>
      </w:pPr>
      <w:r>
        <w:rPr>
          <w:rFonts w:ascii="微软雅黑" w:hAnsi="微软雅黑"/>
          <w:b/>
          <w:color w:val="1A1A1A"/>
          <w:sz w:val="23"/>
        </w:rPr>
        <w:t>附录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附录 A　交付物清单</w:t>
      </w:r>
    </w:p>
    <w:p>
      <w:pPr>
        <w:spacing w:after="20"/>
        <w:ind w:left="454"/>
      </w:pPr>
      <w:r>
        <w:rPr>
          <w:rFonts w:ascii="宋体" w:hAnsi="宋体"/>
          <w:color w:val="55514B"/>
          <w:sz w:val="20"/>
        </w:rPr>
        <w:t>附录 B　一页纸速查</w:t>
      </w:r>
    </w:p>
    <w:p>
      <w:r>
        <w:br w:type="page"/>
      </w:r>
    </w:p>
    <w:p>
      <w:pPr>
        <w:pStyle w:val="Heading1"/>
        <w:spacing w:before="360"/>
        <w:pBdr>
          <w:bottom w:val="single" w:sz="12" w:space="4" w:color="E04B1A"/>
        </w:pBdr>
      </w:pPr>
      <w:r>
        <w:t>第一部分　接单前必问清单</w:t>
      </w:r>
    </w:p>
    <w:p>
      <w:pPr>
        <w:spacing w:after="80"/>
      </w:pPr>
      <w:r>
        <w:rPr>
          <w:rFonts w:ascii="宋体" w:hAnsi="宋体" w:eastAsia="宋体"/>
          <w:sz w:val="21"/>
        </w:rPr>
        <w:t>这份清单只有一个目的：在你报出价格之前，把「做不了」的单挡在门外。AI 能把代码写出来，但写不出对环境的判断、拿不到客户的接口，也替不了你承担交付责任。所以问题问得越具体，后面越省事。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用法：报价前照着问一遍。问不全就先不报价，别用猜的补空缺。标注 ⚠ 的地方是最常见的翻车点，要问到具体版本号、具体数量，不接受“差不多”“应该可以”。</w:t>
      </w:r>
    </w:p>
    <w:p>
      <w:pPr>
        <w:pStyle w:val="Heading2"/>
      </w:pPr>
      <w:r>
        <w:t>1.1　先过三道闸：过不了就不报价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494"/>
        <w:gridCol w:w="3742"/>
        <w:gridCol w:w="2948"/>
      </w:tblGrid>
      <w:tr>
        <w:trPr>
          <w:cantSplit/>
          <w:tblHeader w:val="true"/>
        </w:trPr>
        <w:tc>
          <w:tcPr>
            <w:tcW w:type="dxa" w:w="2494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闸门</w:t>
            </w:r>
          </w:p>
        </w:tc>
        <w:tc>
          <w:tcPr>
            <w:tcW w:type="dxa" w:w="3742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要问什么</w:t>
            </w:r>
          </w:p>
        </w:tc>
        <w:tc>
          <w:tcPr>
            <w:tcW w:type="dxa" w:w="294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过不了怎么办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闸 1　我能复现吗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系统版本、软件版本、依赖能不能装、有没有外网</w:t>
            </w:r>
          </w:p>
        </w:tc>
        <w:tc>
          <w:tcPr>
            <w:tcW w:type="dxa" w:w="294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复现不了 = 不能做。交付后必然出问题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闸 2　我拿得到材料吗</w:t>
            </w:r>
          </w:p>
        </w:tc>
        <w:tc>
          <w:tcPr>
            <w:tcW w:type="dxa" w:w="3742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输入样例、接口文档、测试环境、源码、原始数据</w:t>
            </w:r>
          </w:p>
        </w:tc>
        <w:tc>
          <w:tcPr>
            <w:tcW w:type="dxa" w:w="294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一样都没有 → 让对方先补材料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闸 3　验收说得清吗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“做好”具体是什么样，谁来点头</w:t>
            </w:r>
          </w:p>
        </w:tc>
        <w:tc>
          <w:tcPr>
            <w:tcW w:type="dxa" w:w="294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说不清口径 → 做完一定扯皮，宁可不接</w:t>
            </w:r>
          </w:p>
        </w:tc>
      </w:tr>
    </w:tbl>
    <w:p>
      <w:pPr>
        <w:spacing w:after="40" w:line="144" w:lineRule="auto"/>
      </w:pPr>
    </w:p>
    <w:p>
      <w:pPr>
        <w:spacing w:after="80"/>
      </w:pPr>
      <w:r>
        <w:rPr>
          <w:rFonts w:ascii="宋体" w:hAnsi="宋体" w:eastAsia="宋体"/>
          <w:sz w:val="21"/>
        </w:rPr>
        <w:t>三道闸全过再谈钱。任何一道卡住，先问清楚，别在心里假设。</w:t>
      </w:r>
    </w:p>
    <w:p>
      <w:pPr>
        <w:pStyle w:val="Heading2"/>
      </w:pPr>
      <w:r>
        <w:t>1.2　通用八问：每一单都要问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跑在哪：什么系统、什么版本、谁的机器（个人 / 公司 / 服务器）、有没有外网。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谁在用：几个人、一天几次、固定流程还是临时用一次。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现在怎么做：要截图或录屏。看真实操作，比听描述准得多。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输入是什么：要一个真实样例文件、网址或账号，并问清一次的量级（几十条还是几万条）。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输出要什么：文件、界面还是接口；有参考样式最好（现有表格、别的软件截图）。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有没有例外情况：数据缺失、格式不统一、报错了怎么处理。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怎么算验收、什么时候要：谁点头算通过，有没有硬性截止时间。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预算区间：先问区间，避免做完方案才发现差一个量级。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第 4 条的量级必须问死。几十条数据，一个脚本就够；几万行 Excel，就要分批读、要临时库，甚至要换方案。量级不同，报价可能差三倍，报低了只能自己扛。</w:t>
      </w:r>
    </w:p>
    <w:p>
      <w:pPr>
        <w:pStyle w:val="Heading2"/>
      </w:pPr>
      <w:r>
        <w:t>1.3　八类专项问题：按需求类型选</w:t>
      </w:r>
    </w:p>
    <w:p>
      <w:pPr>
        <w:pStyle w:val="Heading3"/>
      </w:pPr>
      <w:r>
        <w:t>（1）Windows 桌面软件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系统：Win10 / Win11？还要兼容 Win7 吗——要兼容就得换技术栈。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位数：32 位还要不要支持。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安装：要管理员权限吗；公司电脑有没有杀毒、域控、禁止安装软件。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界面：要不要图形界面、有没有参考样式、单机用还是多台共用数据。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数据：存本地文件、本地数据库，还是连服务器。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交付：安装包还是绿色免安装。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翻车点：杀毒误报 exe、高分屏字体错位、老机器缺 VC++ 运行库。你能在本机打包并点一遍，但客户机器的安全策略你验不了——让对方先装一个测试包。</w:t>
      </w:r>
    </w:p>
    <w:p>
      <w:pPr>
        <w:pStyle w:val="Heading3"/>
      </w:pPr>
      <w:r>
        <w:t>（2）Linux 发行版软件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发行版 + 版本号：Ubuntu 20 / 22 / 24、Debian 11 / 12、CentOS 7 / Stream、Arch。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CPU 架构：x86_64 还是 ARM（ARM 要另测）。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运行方式：命令行、systemd 常驻服务、还是 Docker。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环境：能不能联网装依赖；内网离线要提前说。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权限：是否 root、有没有 SELinux、防火墙、堡垒机。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翻车点：CentOS 7 的 glibc 太老，新版 Python / Node 上不去；内网拉不到依赖。虚拟机里验的是你自己装的版本，客户版本不同就要单独确认。</w:t>
      </w:r>
    </w:p>
    <w:p>
      <w:pPr>
        <w:pStyle w:val="Heading3"/>
      </w:pPr>
      <w:r>
        <w:t>（3）脚本与自动化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触发：手动双击，还是定时（几点、多久一次）。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跑在哪：客户电脑、服务器还是云主机；电脑会关机吗、会锁屏吗。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输入：文件从哪来、什么格式、一次多少条。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异常：报错跳过还是中断；要不要日志、要不要通知（邮件 / 微信 / 钉钉）。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环境：客户机器能装 Python / Node 吗，还是必须打包成单文件 exe。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必须问“电脑关机时要不要跑”。要跑就得做成常驻服务，不是双击脚本，方案和报价都不一样。</w:t>
      </w:r>
    </w:p>
    <w:p>
      <w:pPr>
        <w:pStyle w:val="Heading3"/>
      </w:pPr>
      <w:r>
        <w:t>（4）数据工具（采集 / 清洗 / 报表）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来源：公开网页、公开接口，还是内部系统。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字段：要哪几列、什么含义、什么格式，最好给一张目标表格。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频率与量级：一天几次、一次多少条、能接受多久出结果。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反爬：有没有验证码、限频、封 IP；能不能接受慢速。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输出：Excel / CSV / 数据库 / 直接进报表；去重与清洗规则是什么。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要登录别人账号、抓隐私数据的，一律不接。合规风险最后落在接单的人身上，钱不好赚这个。</w:t>
      </w:r>
    </w:p>
    <w:p>
      <w:pPr>
        <w:pStyle w:val="Heading3"/>
      </w:pPr>
      <w:r>
        <w:t>（5）Excel 插件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宿主：Excel 2016 / 2019 / 365 还是 WPS，版本必须说清。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能不能装：公司有没有禁用加载项、宏安全设置是几级。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权限：要读哪些表、要不要联网、要不要访问本地文件。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形态：按钮、任务窗格、右键菜单，还是自动触发。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分发：自己发给客户，还是上架（上架要审核和开发者账号）。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翻车点：企业策略禁装加载项、WPS 与 Office 不通用、64 位和 32 位 Office 混装。最省事的做法是：先让对方在一台目标机器上试装一个空插件，能加载再排期，这一步能省掉大部分返工。</w:t>
      </w:r>
    </w:p>
    <w:p>
      <w:pPr>
        <w:pStyle w:val="Heading3"/>
      </w:pPr>
      <w:r>
        <w:t>（6）浏览器插件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浏览器：Chrome / Edge / 360 / 夸克，版本。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分发：开发者模式手动装，还是要上架商店。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权限：要访问哪些页面、要不要读写网页数据、要不要联网。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触发：点图标、页面自动注入，还是快捷键。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翻车点：企业版浏览器策略禁用扩展、网站改版导致选择器失效。浏览器插件你能真装真点，但客户用的浏览器版本和公司策略要问清。</w:t>
      </w:r>
    </w:p>
    <w:p>
      <w:pPr>
        <w:pStyle w:val="Heading3"/>
      </w:pPr>
      <w:r>
        <w:t>（7）接口对接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有没有文档：接口文档、字段说明、错误码，先要一份。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有没有测试环境：地址、账号、key / token，缺一样都难保证联调。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认证：Token / OAuth / 签名 / IP 白名单。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限流：QPS 上限、每日调用量。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方向：单向还是双向，实时还是定时。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出问题找谁：对方有没有技术支持。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只有文档没有环境，等于闭着眼睛写。一定要在聊天里写明：只在测试环境联调通过，生产环境的问题不在本单范围内。</w:t>
      </w:r>
    </w:p>
    <w:p>
      <w:pPr>
        <w:pStyle w:val="Heading3"/>
      </w:pPr>
      <w:r>
        <w:t>（8）二次开发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有没有源码：什么语言、能不能编译跑起来、依赖能不能装。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授权：原开发者是否同意改，有没有设计文档。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范围：加功能、改逻辑还是修 bug；哪些地方不能动。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升级：以后原软件升级，改动怎么办。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交付：在原工程上改，还是单独出一份。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⚠ 只给成品不给源码的，只能做外围工具——读写它的文件、模拟它的操作，改不了内部逻辑。这种情况要先说清，别让客户以为能“改造”。</w:t>
      </w:r>
    </w:p>
    <w:p>
      <w:pPr>
        <w:pStyle w:val="Heading2"/>
      </w:pPr>
      <w:r>
        <w:t>1.4　AI 做起来最吃力的六类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948"/>
        <w:gridCol w:w="3628"/>
        <w:gridCol w:w="2608"/>
      </w:tblGrid>
      <w:tr>
        <w:trPr>
          <w:cantSplit/>
          <w:tblHeader w:val="true"/>
        </w:trPr>
        <w:tc>
          <w:tcPr>
            <w:tcW w:type="dxa" w:w="294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62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为什么吃力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怎么处理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老环境 + 内网离线</w:t>
            </w:r>
          </w:p>
        </w:tc>
        <w:tc>
          <w:tcPr>
            <w:tcW w:type="dxa" w:w="36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依赖装不上，手里没有对应镜像只能猜</w:t>
            </w:r>
          </w:p>
        </w:tc>
        <w:tc>
          <w:tcPr>
            <w:tcW w:type="dxa" w:w="260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先要一台同版本机器试装，装不上就不接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硬件相关（串口、打印机、扫码枪、工控机）</w:t>
            </w:r>
          </w:p>
        </w:tc>
        <w:tc>
          <w:tcPr>
            <w:tcW w:type="dxa" w:w="36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代码能写，但没法在你这边测</w:t>
            </w:r>
          </w:p>
        </w:tc>
        <w:tc>
          <w:tcPr>
            <w:tcW w:type="dxa" w:w="260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让客户配合实测，或在报价里写明不含硬件调试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大数据量 / 性能要求</w:t>
            </w:r>
          </w:p>
        </w:tc>
        <w:tc>
          <w:tcPr>
            <w:tcW w:type="dxa" w:w="36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百万行、并发、毫秒响应，需要真机压测</w:t>
            </w:r>
          </w:p>
        </w:tc>
        <w:tc>
          <w:tcPr>
            <w:tcW w:type="dxa" w:w="260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先做量级测试，按实测结果报价或直接不接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视觉设计类</w:t>
            </w:r>
          </w:p>
        </w:tc>
        <w:tc>
          <w:tcPr>
            <w:tcW w:type="dxa" w:w="36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“好看、有设计感”的界面、图标、插画</w:t>
            </w:r>
          </w:p>
        </w:tc>
        <w:tc>
          <w:tcPr>
            <w:tcW w:type="dxa" w:w="260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只接功能明确的界面，美术资源让客户提供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长期运维</w:t>
            </w:r>
          </w:p>
        </w:tc>
        <w:tc>
          <w:tcPr>
            <w:tcW w:type="dxa" w:w="36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7×24 值守、监控告警、随时待命</w:t>
            </w:r>
          </w:p>
        </w:tc>
        <w:tc>
          <w:tcPr>
            <w:tcW w:type="dxa" w:w="260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只做交付与短期售后，不做驻场运维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逆向 / 破解 / 加密绕过</w:t>
            </w:r>
          </w:p>
        </w:tc>
        <w:tc>
          <w:tcPr>
            <w:tcW w:type="dxa" w:w="36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法律与平台规则风险</w:t>
            </w:r>
          </w:p>
        </w:tc>
        <w:tc>
          <w:tcPr>
            <w:tcW w:type="dxa" w:w="260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一律不接，不解释</w:t>
            </w:r>
          </w:p>
        </w:tc>
      </w:tr>
    </w:tbl>
    <w:p>
      <w:pPr>
        <w:spacing w:after="40" w:line="144" w:lineRule="auto"/>
      </w:pPr>
    </w:p>
    <w:p>
      <w:pPr>
        <w:spacing w:after="80"/>
      </w:pPr>
      <w:r>
        <w:rPr>
          <w:rFonts w:ascii="宋体" w:hAnsi="宋体" w:eastAsia="宋体"/>
          <w:sz w:val="21"/>
        </w:rPr>
        <w:t>另外两类最容易被低估的：需要对接客户内部系统却没有文档、没人配合的；以及客户自己也没想清楚要什么的。前一种会卡在半路，后一种会改到等于重做。</w:t>
      </w:r>
    </w:p>
    <w:p>
      <w:pPr>
        <w:pStyle w:val="Heading2"/>
      </w:pPr>
      <w:r>
        <w:t>1.5　报价前必须落地的六行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680"/>
        <w:gridCol w:w="2041"/>
        <w:gridCol w:w="6463"/>
      </w:tblGrid>
      <w:tr>
        <w:trPr>
          <w:cantSplit/>
          <w:tblHeader w:val="true"/>
        </w:trPr>
        <w:tc>
          <w:tcPr>
            <w:tcW w:type="dxa" w:w="680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041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463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怎么写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1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做什么</w:t>
            </w:r>
          </w:p>
        </w:tc>
        <w:tc>
          <w:tcPr>
            <w:tcW w:type="dxa" w:w="646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功能逐条列，一条一行，不写“等”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2</w:t>
            </w:r>
          </w:p>
        </w:tc>
        <w:tc>
          <w:tcPr>
            <w:tcW w:type="dxa" w:w="204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不做什么</w:t>
            </w:r>
          </w:p>
        </w:tc>
        <w:tc>
          <w:tcPr>
            <w:tcW w:type="dxa" w:w="646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边界写清：不含界面美化、不含服务器部署、不含系统升级适配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3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交付什么</w:t>
            </w:r>
          </w:p>
        </w:tc>
        <w:tc>
          <w:tcPr>
            <w:tcW w:type="dxa" w:w="646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exe / 安装包 / 脚本 / 插件文件 + 使用说明，具体到文件名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4</w:t>
            </w:r>
          </w:p>
        </w:tc>
        <w:tc>
          <w:tcPr>
            <w:tcW w:type="dxa" w:w="204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工期与节点</w:t>
            </w:r>
          </w:p>
        </w:tc>
        <w:tc>
          <w:tcPr>
            <w:tcW w:type="dxa" w:w="646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什么时候给第一版演示，什么时候验收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修改与售后</w:t>
            </w:r>
          </w:p>
        </w:tc>
        <w:tc>
          <w:tcPr>
            <w:tcW w:type="dxa" w:w="646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范围内免费改几次、超出怎么算、售后多久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6</w:t>
            </w:r>
          </w:p>
        </w:tc>
        <w:tc>
          <w:tcPr>
            <w:tcW w:type="dxa" w:w="204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前提条件</w:t>
            </w:r>
          </w:p>
        </w:tc>
        <w:tc>
          <w:tcPr>
            <w:tcW w:type="dxa" w:w="646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系统版本、Office 版本、接口文档与测试环境由谁提供；不满足时怎么处理</w:t>
            </w:r>
          </w:p>
        </w:tc>
      </w:tr>
    </w:tbl>
    <w:p>
      <w:pPr>
        <w:spacing w:after="40" w:line="144" w:lineRule="auto"/>
      </w:pPr>
    </w:p>
    <w:p>
      <w:pPr>
        <w:spacing w:after="80"/>
      </w:pPr>
      <w:r>
        <w:rPr>
          <w:rFonts w:ascii="宋体" w:hAnsi="宋体" w:eastAsia="宋体"/>
          <w:sz w:val="21"/>
        </w:rPr>
        <w:t>这六行发在闲鱼聊天里，客户回一句“可以”，后面 90% 的扯皮就没了。</w:t>
      </w:r>
    </w:p>
    <w:p>
      <w:pPr>
        <w:pStyle w:val="Heading2"/>
      </w:pPr>
      <w:r>
        <w:t>1.6　给客户的问询模板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「为了给你准确报价，麻烦回我 6 条：</w:t>
        <w:br/>
        <w:t>1）跑在什么系统 / 什么软件上，版本号是多少</w:t>
        <w:br/>
        <w:t>2）现在这件事你是怎么做的（截图或录屏最好）</w:t>
        <w:br/>
        <w:t>3）给我一个真实的输入样例</w:t>
        <w:br/>
        <w:t>4）最后要得到什么结果（表格或界面截图都行）</w:t>
        <w:br/>
        <w:t>5）一次大概多少数据量、多久跑一次</w:t>
        <w:br/>
        <w:t>6）什么时候要用</w:t>
        <w:br/>
        <w:t>有对接的系统，再加一条：有没有接口文档和测试环境。</w:t>
        <w:br/>
        <w:t>这 6 条齐了，我当天给你报价和工期。」</w:t>
      </w:r>
    </w:p>
    <w:p>
      <w:pPr>
        <w:pStyle w:val="Heading2"/>
      </w:pPr>
      <w:r>
        <w:t>1.7　接单自检五条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先花 30 分钟做最小验证：拿真实样例跑通核心步骤，跑通再报价。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确认目标环境能装依赖，别等交付那天才发现缺运行库。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AI 生成的代码自己过一遍：空文件、超大文件、特殊字符、中文路径都跑一遍。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别承诺“改到满意”，写“按约定范围改 2 次”。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交付前自己走一遍安装流程：卸载、重装、换一台干净机器装。</w:t>
      </w:r>
    </w:p>
    <w:p>
      <w:pPr>
        <w:pStyle w:val="Heading2"/>
      </w:pPr>
      <w:r>
        <w:t>1.8　四条红线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6917"/>
        <w:gridCol w:w="2268"/>
      </w:tblGrid>
      <w:tr>
        <w:trPr>
          <w:cantSplit/>
          <w:tblHeader w:val="true"/>
        </w:trPr>
        <w:tc>
          <w:tcPr>
            <w:tcW w:type="dxa" w:w="6917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226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要客户生产系统权限、要登录他人账号</w:t>
            </w:r>
          </w:p>
        </w:tc>
        <w:tc>
          <w:tcPr>
            <w:tcW w:type="dxa" w:w="226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不接</w:t>
            </w:r>
          </w:p>
        </w:tc>
      </w:tr>
      <w:tr>
        <w:trPr>
          <w:cantSplit/>
        </w:trPr>
        <w:tc>
          <w:tcPr>
            <w:tcW w:type="dxa" w:w="691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需求只有一句话、给不出任何样例材料</w:t>
            </w:r>
          </w:p>
        </w:tc>
        <w:tc>
          <w:tcPr>
            <w:tcW w:type="dxa" w:w="226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先补材料，补不出就不报价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报价被压到明显做不完</w:t>
            </w:r>
          </w:p>
        </w:tc>
        <w:tc>
          <w:tcPr>
            <w:tcW w:type="dxa" w:w="226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不接，烂尾比不接更亏</w:t>
            </w:r>
          </w:p>
        </w:tc>
      </w:tr>
      <w:tr>
        <w:trPr>
          <w:cantSplit/>
        </w:trPr>
        <w:tc>
          <w:tcPr>
            <w:tcW w:type="dxa" w:w="691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刷单、作弊、破解、数据倒卖</w:t>
            </w:r>
          </w:p>
        </w:tc>
        <w:tc>
          <w:tcPr>
            <w:tcW w:type="dxa" w:w="226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不接</w:t>
            </w:r>
          </w:p>
        </w:tc>
      </w:tr>
    </w:tbl>
    <w:p>
      <w:pPr>
        <w:spacing w:after="40" w:line="144" w:lineRule="auto"/>
      </w:pPr>
    </w:p>
    <w:p>
      <w:pPr>
        <w:pStyle w:val="Heading1"/>
        <w:pageBreakBefore/>
        <w:spacing w:before="360"/>
        <w:pBdr>
          <w:bottom w:val="single" w:sz="12" w:space="4" w:color="E04B1A"/>
        </w:pBdr>
      </w:pPr>
      <w:r>
        <w:t>第二部分　AI 开发全流程（9 个阶段）</w:t>
      </w:r>
    </w:p>
    <w:p>
      <w:pPr>
        <w:pStyle w:val="Heading2"/>
      </w:pPr>
      <w:r>
        <w:t>2.0　流程总览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737"/>
        <w:gridCol w:w="2551"/>
        <w:gridCol w:w="3685"/>
        <w:gridCol w:w="2324"/>
      </w:tblGrid>
      <w:tr>
        <w:trPr>
          <w:cantSplit/>
          <w:tblHeader w:val="true"/>
        </w:trPr>
        <w:tc>
          <w:tcPr>
            <w:tcW w:type="dxa" w:w="737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551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3685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关键动作</w:t>
            </w:r>
          </w:p>
        </w:tc>
        <w:tc>
          <w:tcPr>
            <w:tcW w:type="dxa" w:w="2324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产出物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准备</w:t>
            </w:r>
          </w:p>
        </w:tc>
        <w:tc>
          <w:tcPr>
            <w:tcW w:type="dxa" w:w="3685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环境、账号、模板库</w:t>
            </w:r>
          </w:p>
        </w:tc>
        <w:tc>
          <w:tcPr>
            <w:tcW w:type="dxa" w:w="232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可复用的项目骨架与打包脚本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1</w:t>
            </w:r>
          </w:p>
        </w:tc>
        <w:tc>
          <w:tcPr>
            <w:tcW w:type="dxa" w:w="255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接洽与需求采集</w:t>
            </w:r>
          </w:p>
        </w:tc>
        <w:tc>
          <w:tcPr>
            <w:tcW w:type="dxa" w:w="3685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拿到样例、量级、时间、预算</w:t>
            </w:r>
          </w:p>
        </w:tc>
        <w:tc>
          <w:tcPr>
            <w:tcW w:type="dxa" w:w="232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需求记录（聊天记录归档）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可行性验证与报价</w:t>
            </w:r>
          </w:p>
        </w:tc>
        <w:tc>
          <w:tcPr>
            <w:tcW w:type="dxa" w:w="3685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30 分钟最小验证 + 报价</w:t>
            </w:r>
          </w:p>
        </w:tc>
        <w:tc>
          <w:tcPr>
            <w:tcW w:type="dxa" w:w="232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报价消息（含范围清单）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3</w:t>
            </w:r>
          </w:p>
        </w:tc>
        <w:tc>
          <w:tcPr>
            <w:tcW w:type="dxa" w:w="255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下单与确认</w:t>
            </w:r>
          </w:p>
        </w:tc>
        <w:tc>
          <w:tcPr>
            <w:tcW w:type="dxa" w:w="3685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闲置担保交易、复述范围</w:t>
            </w:r>
          </w:p>
        </w:tc>
        <w:tc>
          <w:tcPr>
            <w:tcW w:type="dxa" w:w="232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客户书面确认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需求固化</w:t>
            </w:r>
          </w:p>
        </w:tc>
        <w:tc>
          <w:tcPr>
            <w:tcW w:type="dxa" w:w="3685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把口头需求写成可验证的验收标准</w:t>
            </w:r>
          </w:p>
        </w:tc>
        <w:tc>
          <w:tcPr>
            <w:tcW w:type="dxa" w:w="232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需求确认单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5</w:t>
            </w:r>
          </w:p>
        </w:tc>
        <w:tc>
          <w:tcPr>
            <w:tcW w:type="dxa" w:w="255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开发</w:t>
            </w:r>
          </w:p>
        </w:tc>
        <w:tc>
          <w:tcPr>
            <w:tcW w:type="dxa" w:w="3685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拆任务、小步验证、定期同步</w:t>
            </w:r>
          </w:p>
        </w:tc>
        <w:tc>
          <w:tcPr>
            <w:tcW w:type="dxa" w:w="232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可运行版本 + 提交历史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6</w:t>
            </w:r>
          </w:p>
        </w:tc>
        <w:tc>
          <w:tcPr>
            <w:tcW w:type="dxa" w:w="255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自测</w:t>
            </w:r>
          </w:p>
        </w:tc>
        <w:tc>
          <w:tcPr>
            <w:tcW w:type="dxa" w:w="3685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边界、环境、安装卸载</w:t>
            </w:r>
          </w:p>
        </w:tc>
        <w:tc>
          <w:tcPr>
            <w:tcW w:type="dxa" w:w="232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自测表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7</w:t>
            </w:r>
          </w:p>
        </w:tc>
        <w:tc>
          <w:tcPr>
            <w:tcW w:type="dxa" w:w="255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打包</w:t>
            </w:r>
          </w:p>
        </w:tc>
        <w:tc>
          <w:tcPr>
            <w:tcW w:type="dxa" w:w="3685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Windows / Linux / 插件分别打包</w:t>
            </w:r>
          </w:p>
        </w:tc>
        <w:tc>
          <w:tcPr>
            <w:tcW w:type="dxa" w:w="232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安装包 + 安装说明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8</w:t>
            </w:r>
          </w:p>
        </w:tc>
        <w:tc>
          <w:tcPr>
            <w:tcW w:type="dxa" w:w="255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交付与验收</w:t>
            </w:r>
          </w:p>
        </w:tc>
        <w:tc>
          <w:tcPr>
            <w:tcW w:type="dxa" w:w="3685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交付包 + 操作视频 + 逐条验收</w:t>
            </w:r>
          </w:p>
        </w:tc>
        <w:tc>
          <w:tcPr>
            <w:tcW w:type="dxa" w:w="232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验收记录、确认收货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9</w:t>
            </w:r>
          </w:p>
        </w:tc>
        <w:tc>
          <w:tcPr>
            <w:tcW w:type="dxa" w:w="255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售后与复盘</w:t>
            </w:r>
          </w:p>
        </w:tc>
        <w:tc>
          <w:tcPr>
            <w:tcW w:type="dxa" w:w="3685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窗口期内保修、记录实际工时</w:t>
            </w:r>
          </w:p>
        </w:tc>
        <w:tc>
          <w:tcPr>
            <w:tcW w:type="dxa" w:w="232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复盘记录、模板沉淀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2.1　阶段 0：准备（一次性）</w:t>
      </w:r>
    </w:p>
    <w:p>
      <w:pPr>
        <w:spacing w:after="80"/>
      </w:pPr>
      <w:r>
        <w:rPr>
          <w:rFonts w:ascii="宋体" w:hAnsi="宋体" w:eastAsia="宋体"/>
          <w:sz w:val="21"/>
        </w:rPr>
        <w:t>开工前把环境和模板备好，接单时能省掉一半的琐碎时间。</w:t>
      </w:r>
    </w:p>
    <w:p>
      <w:pPr>
        <w:pStyle w:val="Heading3"/>
      </w:pPr>
      <w:r>
        <w:t>环境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Windows 本机：Python 3.11 + PyInstaller、Node LTS、VS Code，用来打包 exe 并实测界面。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Linux 虚拟机：Ubuntu 22.04、Debian 12 各一台；再单独留一台 CentOS 7 类老系统，验证 glibc 兼容。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浏览器：Chrome + Edge，用于插件真装真点。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Office：与本机位数一致的 Excel，用于插件与表格类验证。</w:t>
      </w:r>
    </w:p>
    <w:p>
      <w:pPr>
        <w:pStyle w:val="Heading3"/>
      </w:pPr>
      <w:r>
        <w:t>账号与归档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闲鱼：实名、保证金、常用语快捷回复（见文案文件）。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代码仓库：私有仓库，一单一目录，交付前不留客户敏感数据。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交付包网盘：按“客户名_日期_版本”建目录。</w:t>
      </w:r>
    </w:p>
    <w:p>
      <w:pPr>
        <w:pStyle w:val="Heading3"/>
      </w:pPr>
      <w:r>
        <w:t>模板库（最值钱的一项）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四个项目骨架：命令行脚本、桌面 GUI、Excel 加载项、浏览器插件。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打包脚本：Windows 的 PyInstaller 参数、Linux 的 deb / rpm 打包脚本。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文档模板：使用说明、安装说明、验收单、报价单。</w:t>
      </w:r>
    </w:p>
    <w:p>
      <w:pPr>
        <w:pStyle w:val="Heading2"/>
      </w:pPr>
      <w:r>
        <w:t>2.2　阶段 1：接洽与需求采集</w:t>
      </w:r>
    </w:p>
    <w:p>
      <w:pPr>
        <w:spacing w:after="80"/>
      </w:pPr>
      <w:r>
        <w:rPr>
          <w:rFonts w:ascii="宋体" w:hAnsi="宋体" w:eastAsia="宋体"/>
          <w:sz w:val="21"/>
        </w:rPr>
        <w:t>目标：用一次对话把需求问全，不要拖成一问一答三天。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开场就把 6 条问询模板发过去，让客户一次说清。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记录四要素：背景与现状、输入输出、量级与频率、时间与预算。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判断客户类型：公司采购（要发票、要走流程、验收慢）、个人（要快、看重能不能跑）、中间人（转述易失真，争取直接对接实际使用者）。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要样例：没有样例的单，只做一次免费评估，不投入开发。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这一阶段的产出不是方案，是“够不够判断”的材料。材料不足就别急着表现专业，先要东西。</w:t>
      </w:r>
    </w:p>
    <w:p>
      <w:pPr>
        <w:pStyle w:val="Heading2"/>
      </w:pPr>
      <w:r>
        <w:t>2.3　阶段 2：可行性验证与报价</w:t>
      </w:r>
    </w:p>
    <w:p>
      <w:pPr>
        <w:spacing w:after="80"/>
      </w:pPr>
      <w:r>
        <w:rPr>
          <w:rFonts w:ascii="宋体" w:hAnsi="宋体" w:eastAsia="宋体"/>
          <w:sz w:val="21"/>
        </w:rPr>
        <w:t>目标：用 30 分钟证明核心步骤能跑，再谈钱。</w:t>
      </w:r>
    </w:p>
    <w:p>
      <w:pPr>
        <w:pStyle w:val="Heading3"/>
      </w:pPr>
      <w:r>
        <w:t>最小验证做什么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读一眼客户的真实数据，能不能解析、编码对不对、字段齐不齐。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跑一次核心动作：调用一次接口、生成一次文件、加载一次插件。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确认环境：目标系统版本能不能装依赖、有没有管理员权限。</w:t>
      </w:r>
    </w:p>
    <w:p>
      <w:pPr>
        <w:pStyle w:val="Heading3"/>
      </w:pPr>
      <w:r>
        <w:t>报价怎么算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工时估算 × 你的时薪 × 风险系数（1.2 - 1.5；环境不明、需求含糊取高值）。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工期 = 开发 + 自测 + 20% 缓冲。别把缓冲省掉，省掉就是你熬夜。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报价必须同时给出“不含什么”，否则默认客户会认为全都含。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判断结论只有三种：能做、不能做、有条件能做。第三种最容易被含糊过去——“有条件”就要把条件写成一句话发出去，条件不满足时怎么处理也要写。</w:t>
      </w:r>
    </w:p>
    <w:p>
      <w:pPr>
        <w:pStyle w:val="Heading2"/>
      </w:pPr>
      <w:r>
        <w:t>2.4　阶段 3：下单与确认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让客户在闲鱼拍下，金额与报价一致；不做“先做后付”。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拍下后复述一遍范围、交付物、工期，请客户回一句“确认”。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后续变更一律走“新增项”，单独报价、单独拍单，不在原单里无限加。</w:t>
      </w:r>
    </w:p>
    <w:p>
      <w:pPr>
        <w:pStyle w:val="Heading2"/>
      </w:pPr>
      <w:r>
        <w:t>2.5　阶段 4：需求固化</w:t>
      </w:r>
    </w:p>
    <w:p>
      <w:pPr>
        <w:spacing w:after="80"/>
      </w:pPr>
      <w:r>
        <w:rPr>
          <w:rFonts w:ascii="宋体" w:hAnsi="宋体" w:eastAsia="宋体"/>
          <w:sz w:val="21"/>
        </w:rPr>
        <w:t>目标：把“我想要个能导出的东西”变成可以验收的句子。</w:t>
      </w:r>
    </w:p>
    <w:p>
      <w:pPr>
        <w:pStyle w:val="Heading3"/>
      </w:pPr>
      <w:r>
        <w:t>一页需求说明要写清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928"/>
        <w:gridCol w:w="7030"/>
      </w:tblGrid>
      <w:tr>
        <w:trPr>
          <w:cantSplit/>
          <w:tblHeader w:val="true"/>
        </w:trPr>
        <w:tc>
          <w:tcPr>
            <w:tcW w:type="dxa" w:w="192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目标</w:t>
            </w:r>
          </w:p>
        </w:tc>
        <w:tc>
          <w:tcPr>
            <w:tcW w:type="dxa" w:w="703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这件事解决什么问题，谁会用它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输入</w:t>
            </w:r>
          </w:p>
        </w:tc>
        <w:tc>
          <w:tcPr>
            <w:tcW w:type="dxa" w:w="703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样例文件、字段含义、格式、量级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输出</w:t>
            </w:r>
          </w:p>
        </w:tc>
        <w:tc>
          <w:tcPr>
            <w:tcW w:type="dxa" w:w="703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文件名、字段顺序、界面截图或原型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边界</w:t>
            </w:r>
          </w:p>
        </w:tc>
        <w:tc>
          <w:tcPr>
            <w:tcW w:type="dxa" w:w="703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明确不做什么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验收标准</w:t>
            </w:r>
          </w:p>
        </w:tc>
        <w:tc>
          <w:tcPr>
            <w:tcW w:type="dxa" w:w="703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给定输入 X，运行后得到 Y，误差不超过 Z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假设与依赖</w:t>
            </w:r>
          </w:p>
        </w:tc>
        <w:tc>
          <w:tcPr>
            <w:tcW w:type="dxa" w:w="703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系统版本、接口环境、由谁提供</w:t>
            </w:r>
          </w:p>
        </w:tc>
      </w:tr>
    </w:tbl>
    <w:p>
      <w:pPr>
        <w:spacing w:after="40" w:line="144" w:lineRule="auto"/>
      </w:pPr>
    </w:p>
    <w:p>
      <w:pPr>
        <w:spacing w:after="80"/>
      </w:pPr>
      <w:r>
        <w:rPr>
          <w:rFonts w:ascii="宋体" w:hAnsi="宋体" w:eastAsia="宋体"/>
          <w:sz w:val="21"/>
        </w:rPr>
        <w:t>验收标准写成可执行句式，是这一阶段唯一重要的事。写完发给客户，客户点头再开工。</w:t>
      </w:r>
    </w:p>
    <w:p>
      <w:pPr>
        <w:pStyle w:val="Heading2"/>
      </w:pPr>
      <w:r>
        <w:t>2.6　阶段 5：开发（AI 协作方法）</w:t>
      </w:r>
    </w:p>
    <w:p>
      <w:pPr>
        <w:spacing w:after="80"/>
      </w:pPr>
      <w:r>
        <w:rPr>
          <w:rFonts w:ascii="宋体" w:hAnsi="宋体" w:eastAsia="宋体"/>
          <w:sz w:val="21"/>
        </w:rPr>
        <w:t>AI 写代码快，但快不等于对。这一阶段的核心不是“生成”，是“验证”。</w:t>
      </w:r>
    </w:p>
    <w:p>
      <w:pPr>
        <w:pStyle w:val="Heading3"/>
      </w:pPr>
      <w:r>
        <w:t>拆任务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每个任务控制在半天以内，且能单独跑起来、单独验证。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顺序：先骨架能跑通 → 再补核心功能 → 最后做界面与体验。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每个任务开始前先写一个最小输入样例和一个期望输出。</w:t>
      </w:r>
    </w:p>
    <w:p>
      <w:pPr>
        <w:pStyle w:val="Heading3"/>
      </w:pPr>
      <w:r>
        <w:t>每个任务的循环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给 AI 足够上下文：样例、目标环境版本、现有代码、报错日志、期望结果。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生成后立刻跑样例，不看代码先看结果；结果对了再回头读关键逻辑。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一次只改一个点，改完立刻跑，别攒一堆改动再一起测。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每完成一个能跑的版本就提交一次，保留可回退的节点。</w:t>
      </w:r>
    </w:p>
    <w:p>
      <w:pPr>
        <w:pStyle w:val="Heading3"/>
      </w:pPr>
      <w:r>
        <w:t>三条纪律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不让 AI 一次生成上千行——出错时你找不到哪一行出的问题。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不让 AI 猜依赖版本：requirements 里写死版本号，装一遍确认能装。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不把“看起来对”当成“跑过了”：凡是没实际运行过的，都算没做。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进度同步：每一到两天发一次截图或录屏给客户。方向不对，这时候改只花十分钟；等到交付再改，等于重做。</w:t>
      </w:r>
    </w:p>
    <w:p>
      <w:pPr>
        <w:pStyle w:val="Heading2"/>
      </w:pPr>
      <w:r>
        <w:t>2.7　阶段 6：自测</w:t>
      </w:r>
    </w:p>
    <w:p>
      <w:pPr>
        <w:spacing w:after="80"/>
      </w:pPr>
      <w:r>
        <w:rPr>
          <w:rFonts w:ascii="宋体" w:hAnsi="宋体" w:eastAsia="宋体"/>
          <w:sz w:val="21"/>
        </w:rPr>
        <w:t>自测不是“再点一遍”，是照着清单逐项过。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814"/>
        <w:gridCol w:w="7143"/>
      </w:tblGrid>
      <w:tr>
        <w:trPr>
          <w:cantSplit/>
          <w:tblHeader w:val="true"/>
        </w:trPr>
        <w:tc>
          <w:tcPr>
            <w:tcW w:type="dxa" w:w="1814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怎么测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正常流程</w:t>
            </w:r>
          </w:p>
        </w:tc>
        <w:tc>
          <w:tcPr>
            <w:tcW w:type="dxa" w:w="71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用客户真实样例跑完整流程，输出逐字段核对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异常输入</w:t>
            </w:r>
          </w:p>
        </w:tc>
        <w:tc>
          <w:tcPr>
            <w:tcW w:type="dxa" w:w="714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空文件、只有表头、超长文本、特殊字符、中文与空格路径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量级</w:t>
            </w:r>
          </w:p>
        </w:tc>
        <w:tc>
          <w:tcPr>
            <w:tcW w:type="dxa" w:w="71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按客户说的最大量级跑一次，记录耗时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环境</w:t>
            </w:r>
          </w:p>
        </w:tc>
        <w:tc>
          <w:tcPr>
            <w:tcW w:type="dxa" w:w="714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换一台干净机器（没装 Python / Node）装一遍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安装与卸载</w:t>
            </w:r>
          </w:p>
        </w:tc>
        <w:tc>
          <w:tcPr>
            <w:tcW w:type="dxa" w:w="71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卸载后重装、换目录安装、非管理员权限安装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重复运行</w:t>
            </w:r>
          </w:p>
        </w:tc>
        <w:tc>
          <w:tcPr>
            <w:tcW w:type="dxa" w:w="714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连续跑两次会不会重复写、覆盖错文件</w:t>
            </w:r>
          </w:p>
        </w:tc>
      </w:tr>
    </w:tbl>
    <w:p>
      <w:pPr>
        <w:spacing w:after="40" w:line="144" w:lineRule="auto"/>
      </w:pPr>
    </w:p>
    <w:p>
      <w:pPr>
        <w:spacing w:after="80"/>
      </w:pPr>
      <w:r>
        <w:rPr>
          <w:rFonts w:ascii="宋体" w:hAnsi="宋体" w:eastAsia="宋体"/>
          <w:sz w:val="21"/>
        </w:rPr>
        <w:t>测出来的限制不要藏，写进使用说明的“已知限制”一节。提前说清楚，比交付后被追问强。</w:t>
      </w:r>
    </w:p>
    <w:p>
      <w:pPr>
        <w:pStyle w:val="Heading2"/>
      </w:pPr>
      <w:r>
        <w:t>2.8　阶段 7：打包</w:t>
      </w:r>
    </w:p>
    <w:p>
      <w:pPr>
        <w:pStyle w:val="Heading3"/>
      </w:pPr>
      <w:r>
        <w:t>Windows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PyInstaller：--onefile 或 --noconsole，按是否需要黑窗口选择。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Electron / Tauri：注意安装包体积与 VC++ 运行库依赖。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杀毒误报：换签名、提交误报申诉，或提供免安装版作为备选。</w:t>
      </w:r>
    </w:p>
    <w:p>
      <w:pPr>
        <w:pStyle w:val="Heading3"/>
      </w:pPr>
      <w:r>
        <w:t>Linux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deb：dpkg-deb 打包，写清依赖；rpm：rpmbuild 或 fpm。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老系统要在低版本镜像里构建，不能在高版本编完直接拷过去。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也可以给一个静态编译或自带运行时的二进制，减少依赖问题。</w:t>
      </w:r>
    </w:p>
    <w:p>
      <w:pPr>
        <w:pStyle w:val="Heading3"/>
      </w:pPr>
      <w:r>
        <w:t>Excel 插件 / 浏览器插件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Excel：加载项文件 + 图文安装步骤，写清宏安全设置怎么调。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浏览器：zip 包 + 开发者模式加载说明；要上架就提前准备开发者账号。</w:t>
      </w:r>
    </w:p>
    <w:p>
      <w:pPr>
        <w:pStyle w:val="Heading2"/>
      </w:pPr>
      <w:r>
        <w:t>2.9　阶段 8：交付与验收</w:t>
      </w:r>
    </w:p>
    <w:p>
      <w:pPr>
        <w:pStyle w:val="Heading3"/>
      </w:pPr>
      <w:r>
        <w:t>交付包结构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928"/>
        <w:gridCol w:w="7030"/>
      </w:tblGrid>
      <w:tr>
        <w:trPr>
          <w:cantSplit/>
          <w:tblHeader w:val="true"/>
        </w:trPr>
        <w:tc>
          <w:tcPr>
            <w:tcW w:type="dxa" w:w="192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文件 / 目录</w:t>
            </w:r>
          </w:p>
        </w:tc>
        <w:tc>
          <w:tcPr>
            <w:tcW w:type="dxa" w:w="7030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01_安装包</w:t>
            </w:r>
          </w:p>
        </w:tc>
        <w:tc>
          <w:tcPr>
            <w:tcW w:type="dxa" w:w="703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exe / deb / rpm / 插件文件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02_使用说明</w:t>
            </w:r>
          </w:p>
        </w:tc>
        <w:tc>
          <w:tcPr>
            <w:tcW w:type="dxa" w:w="703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图文步骤，关键操作截图标注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03_示例数据</w:t>
            </w:r>
          </w:p>
        </w:tc>
        <w:tc>
          <w:tcPr>
            <w:tcW w:type="dxa" w:w="703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一份能直接跑的样例，方便客户上手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04_常见问题</w:t>
            </w:r>
          </w:p>
        </w:tc>
        <w:tc>
          <w:tcPr>
            <w:tcW w:type="dxa" w:w="703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报错对照表：现象 → 原因 → 处理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05_版本说明</w:t>
            </w:r>
          </w:p>
        </w:tc>
        <w:tc>
          <w:tcPr>
            <w:tcW w:type="dxa" w:w="703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版本号、更新内容、已知限制</w:t>
            </w:r>
          </w:p>
        </w:tc>
      </w:tr>
    </w:tbl>
    <w:p>
      <w:pPr>
        <w:spacing w:after="40" w:line="144" w:lineRule="auto"/>
      </w:pPr>
    </w:p>
    <w:p>
      <w:pPr>
        <w:spacing w:after="80"/>
      </w:pPr>
      <w:r>
        <w:rPr>
          <w:rFonts w:ascii="宋体" w:hAnsi="宋体" w:eastAsia="宋体"/>
          <w:sz w:val="21"/>
        </w:rPr>
        <w:t>随交付附一段两分钟操作视频。视频比文字省事，客户看完基本不再问“怎么用”。</w:t>
      </w:r>
    </w:p>
    <w:p>
      <w:pPr>
        <w:spacing w:after="80"/>
      </w:pPr>
      <w:r>
        <w:rPr>
          <w:rFonts w:ascii="宋体" w:hAnsi="宋体" w:eastAsia="宋体"/>
          <w:sz w:val="21"/>
        </w:rPr>
        <w:t>验收时按需求确认单逐条打勾，客户确认后在闲鱼点收货。售后窗口写清：30 天内范围内 bug 免费改，新需求单独报价。</w:t>
      </w:r>
    </w:p>
    <w:p>
      <w:pPr>
        <w:pStyle w:val="Heading2"/>
      </w:pPr>
      <w:r>
        <w:t>2.10　阶段 9：售后与复盘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每单记三件事：实际工时 vs 报价、返工原因、这个客户属于哪一类。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返工原因超过两次的，说明需求固化或环境确认没做到位，回去补清单。</w:t>
      </w:r>
    </w:p>
    <w:p>
      <w:pPr>
        <w:spacing w:after="30"/>
        <w:ind w:left="567" w:hanging="227"/>
      </w:pPr>
      <w:r>
        <w:rPr>
          <w:b/>
          <w:color w:val="E04B1A"/>
          <w:sz w:val="21"/>
        </w:rPr>
        <w:t xml:space="preserve">· </w:t>
      </w:r>
      <w:r>
        <w:rPr>
          <w:rFonts w:ascii="宋体" w:hAnsi="宋体" w:eastAsia="宋体"/>
          <w:sz w:val="21"/>
        </w:rPr>
        <w:t>把这一单里可复用的部分抽成模板，下一单直接省半天。</w:t>
      </w:r>
    </w:p>
    <w:p>
      <w:pPr>
        <w:pStyle w:val="Heading1"/>
        <w:pageBreakBefore/>
        <w:spacing w:before="360"/>
        <w:pBdr>
          <w:bottom w:val="single" w:sz="12" w:space="4" w:color="E04B1A"/>
        </w:pBdr>
      </w:pPr>
      <w:r>
        <w:t>第三部分　工具箱</w:t>
      </w:r>
    </w:p>
    <w:p>
      <w:pPr>
        <w:pStyle w:val="Heading2"/>
      </w:pPr>
      <w:r>
        <w:t>3.1　六个常用提示词模板</w:t>
      </w:r>
    </w:p>
    <w:p>
      <w:pPr>
        <w:pStyle w:val="Heading3"/>
      </w:pPr>
      <w:r>
        <w:t>① 需求转规格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「把下面的需求整理成开发规格，输出：目标、输入字段及类型、输出格式、边界（不做什么）、验收标准（可执行句式）、假设与依赖。需求原文：……」</w:t>
      </w:r>
    </w:p>
    <w:p>
      <w:pPr>
        <w:pStyle w:val="Heading3"/>
      </w:pPr>
      <w:r>
        <w:t>② 生成项目骨架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「用 Python 3.11 生成一个最小可运行的 XX 工具骨架，只包含入口、参数解析、日志、一个示例功能，能直接跑通。目标环境 Windows 10 x64，不要引入多余依赖。」</w:t>
      </w:r>
    </w:p>
    <w:p>
      <w:pPr>
        <w:pStyle w:val="Heading3"/>
      </w:pPr>
      <w:r>
        <w:t>③ 修 bug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「代码在下面。运行命令、报错全文、输入样例、期望输出都给你。先定位原因，再给最小改动，不要重写整个文件。」</w:t>
      </w:r>
    </w:p>
    <w:p>
      <w:pPr>
        <w:pStyle w:val="Heading3"/>
      </w:pPr>
      <w:r>
        <w:t>④ 写测试用例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「针对这个函数列出测试用例：正常、空输入、超长输入、特殊字符、并发调用。每条给出输入和期望输出，用 pytest 写出来。」</w:t>
      </w:r>
    </w:p>
    <w:p>
      <w:pPr>
        <w:pStyle w:val="Heading3"/>
      </w:pPr>
      <w:r>
        <w:t>⑤ 写使用说明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「面向完全不懂技术的用户，写一份使用说明：安装、首次运行、常见操作、报错对照表。每步不超过两句话，不要出现技术术语。」</w:t>
      </w:r>
    </w:p>
    <w:p>
      <w:pPr>
        <w:pStyle w:val="Heading3"/>
      </w:pPr>
      <w:r>
        <w:t>⑥ 代码审查</w:t>
      </w:r>
    </w:p>
    <w:p>
      <w:pPr>
        <w:spacing w:before="80" w:after="120" w:line="312" w:lineRule="auto"/>
        <w:ind w:left="170"/>
        <w:pBdr>
          <w:left w:val="single" w:sz="18" w:space="8" w:color="E04B1A"/>
        </w:pBdr>
        <w:shd w:val="clear" w:color="auto" w:fill="FDF1EA"/>
      </w:pPr>
      <w:r>
        <w:rPr>
          <w:rFonts w:ascii="宋体" w:hAnsi="宋体" w:eastAsia="宋体"/>
          <w:color w:val="4A3A33"/>
          <w:sz w:val="19"/>
        </w:rPr>
        <w:t>「审查这段代码：异常处理是否会吞掉错误、路径是否处理了中文与空格、是否有硬编码路径、资源是否正确释放。只列问题，不改代码。」</w:t>
      </w:r>
    </w:p>
    <w:p>
      <w:pPr>
        <w:pStyle w:val="Heading2"/>
      </w:pPr>
      <w:r>
        <w:t>3.2　项目文件与命名规范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814"/>
        <w:gridCol w:w="7143"/>
      </w:tblGrid>
      <w:tr>
        <w:trPr>
          <w:cantSplit/>
          <w:tblHeader w:val="true"/>
        </w:trPr>
        <w:tc>
          <w:tcPr>
            <w:tcW w:type="dxa" w:w="1814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143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项目目录</w:t>
            </w:r>
          </w:p>
        </w:tc>
        <w:tc>
          <w:tcPr>
            <w:tcW w:type="dxa" w:w="71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client_20261026_工具名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版本号</w:t>
            </w:r>
          </w:p>
        </w:tc>
        <w:tc>
          <w:tcPr>
            <w:tcW w:type="dxa" w:w="714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v1.0 / v1.1，改动即升版，交付包里带版本说明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交付包</w:t>
            </w:r>
          </w:p>
        </w:tc>
        <w:tc>
          <w:tcPr>
            <w:tcW w:type="dxa" w:w="71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客户名_工具名_v1.0_20261026.zip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安装包</w:t>
            </w:r>
          </w:p>
        </w:tc>
        <w:tc>
          <w:tcPr>
            <w:tcW w:type="dxa" w:w="714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工具名_v1.0_setup.exe / 工具名_v1.0_amd64.deb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文档</w:t>
            </w:r>
          </w:p>
        </w:tc>
        <w:tc>
          <w:tcPr>
            <w:tcW w:type="dxa" w:w="71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README_使用说明.md、CHANGELOG.md、验收单.md</w:t>
            </w:r>
          </w:p>
        </w:tc>
      </w:tr>
    </w:tbl>
    <w:p>
      <w:pPr>
        <w:spacing w:after="40" w:line="144" w:lineRule="auto"/>
      </w:pPr>
    </w:p>
    <w:p>
      <w:pPr>
        <w:spacing w:after="80"/>
      </w:pPr>
      <w:r>
        <w:rPr>
          <w:rFonts w:ascii="宋体" w:hAnsi="宋体" w:eastAsia="宋体"/>
          <w:sz w:val="21"/>
        </w:rPr>
        <w:t>规范的目的只有一个：半年后客户找你，你能立刻找到那一单的文件。</w:t>
      </w:r>
    </w:p>
    <w:p>
      <w:pPr>
        <w:pStyle w:val="Heading2"/>
      </w:pPr>
      <w:r>
        <w:t>3.3　风险登记表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928"/>
        <w:gridCol w:w="3742"/>
        <w:gridCol w:w="3288"/>
      </w:tblGrid>
      <w:tr>
        <w:trPr>
          <w:cantSplit/>
          <w:tblHeader w:val="true"/>
        </w:trPr>
        <w:tc>
          <w:tcPr>
            <w:tcW w:type="dxa" w:w="192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742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3288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应对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需求蔓延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客户开始说“顺便再加个”</w:t>
            </w:r>
          </w:p>
        </w:tc>
        <w:tc>
          <w:tcPr>
            <w:tcW w:type="dxa" w:w="328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新增项单独报价，不在原单加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环境不符</w:t>
            </w:r>
          </w:p>
        </w:tc>
        <w:tc>
          <w:tcPr>
            <w:tcW w:type="dxa" w:w="3742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客户机器版本比说的高或低</w:t>
            </w:r>
          </w:p>
        </w:tc>
        <w:tc>
          <w:tcPr>
            <w:tcW w:type="dxa" w:w="328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报价前要版本截图，交付前再确认一次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依赖装不上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客户内网、老系统</w:t>
            </w:r>
          </w:p>
        </w:tc>
        <w:tc>
          <w:tcPr>
            <w:tcW w:type="dxa" w:w="328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提前要到一台同版本机器试装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杀毒误报</w:t>
            </w:r>
          </w:p>
        </w:tc>
        <w:tc>
          <w:tcPr>
            <w:tcW w:type="dxa" w:w="3742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exe 被杀软拦截或删除</w:t>
            </w:r>
          </w:p>
        </w:tc>
        <w:tc>
          <w:tcPr>
            <w:tcW w:type="dxa" w:w="328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备免安装版，提交误报申诉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接口不可用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对方接口不稳定、字段变动</w:t>
            </w:r>
          </w:p>
        </w:tc>
        <w:tc>
          <w:tcPr>
            <w:tcW w:type="dxa" w:w="328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写明只保证测试环境联调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客户拖延验收</w:t>
            </w:r>
          </w:p>
        </w:tc>
        <w:tc>
          <w:tcPr>
            <w:tcW w:type="dxa" w:w="3742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做好了不点收货</w:t>
            </w:r>
          </w:p>
        </w:tc>
        <w:tc>
          <w:tcPr>
            <w:tcW w:type="dxa" w:w="3288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约定验收期限，到期默认验收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8"/>
              </w:rPr>
              <w:t>闲鱼纠纷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范围理解不一致</w:t>
            </w:r>
          </w:p>
        </w:tc>
        <w:tc>
          <w:tcPr>
            <w:tcW w:type="dxa" w:w="3288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所有范围与变更留在平台聊天里</w:t>
            </w:r>
          </w:p>
        </w:tc>
      </w:tr>
    </w:tbl>
    <w:p>
      <w:pPr>
        <w:spacing w:after="40" w:line="144" w:lineRule="auto"/>
      </w:pPr>
    </w:p>
    <w:p>
      <w:pPr>
        <w:pStyle w:val="Heading1"/>
        <w:spacing w:before="360"/>
        <w:pBdr>
          <w:bottom w:val="single" w:sz="12" w:space="4" w:color="E04B1A"/>
        </w:pBdr>
      </w:pPr>
      <w:r>
        <w:t>附录 A　交付物清单</w:t>
      </w:r>
    </w:p>
    <w:p>
      <w:pPr>
        <w:spacing w:after="80"/>
      </w:pPr>
      <w:r>
        <w:rPr>
          <w:rFonts w:ascii="宋体" w:hAnsi="宋体" w:eastAsia="宋体"/>
          <w:sz w:val="21"/>
        </w:rPr>
        <w:t>交付前逐项打勾，缺一项就别发。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680"/>
        <w:gridCol w:w="8277"/>
      </w:tblGrid>
      <w:tr>
        <w:trPr>
          <w:cantSplit/>
          <w:tblHeader w:val="true"/>
        </w:trPr>
        <w:tc>
          <w:tcPr>
            <w:tcW w:type="dxa" w:w="680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</w:r>
          </w:p>
        </w:tc>
        <w:tc>
          <w:tcPr>
            <w:tcW w:type="dxa" w:w="8277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检查项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□</w:t>
            </w:r>
          </w:p>
        </w:tc>
        <w:tc>
          <w:tcPr>
            <w:tcW w:type="dxa" w:w="827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安装包 / 可执行文件，能在干净机器上装好并运行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□</w:t>
            </w:r>
          </w:p>
        </w:tc>
        <w:tc>
          <w:tcPr>
            <w:tcW w:type="dxa" w:w="827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使用说明：安装、首次运行、常用操作、报错对照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□</w:t>
            </w:r>
          </w:p>
        </w:tc>
        <w:tc>
          <w:tcPr>
            <w:tcW w:type="dxa" w:w="827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示例数据：一份能直接跑通的样例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□</w:t>
            </w:r>
          </w:p>
        </w:tc>
        <w:tc>
          <w:tcPr>
            <w:tcW w:type="dxa" w:w="827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版本说明：版本号、本次更新内容、已知限制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□</w:t>
            </w:r>
          </w:p>
        </w:tc>
        <w:tc>
          <w:tcPr>
            <w:tcW w:type="dxa" w:w="827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验收单：按需求确认单逐条对应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□</w:t>
            </w:r>
          </w:p>
        </w:tc>
        <w:tc>
          <w:tcPr>
            <w:tcW w:type="dxa" w:w="827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操作视频：两分钟，覆盖主流程</w:t>
            </w:r>
          </w:p>
        </w:tc>
      </w:tr>
    </w:tbl>
    <w:p>
      <w:pPr>
        <w:spacing w:after="40" w:line="144" w:lineRule="auto"/>
      </w:pPr>
    </w:p>
    <w:p>
      <w:pPr>
        <w:pStyle w:val="Heading1"/>
        <w:spacing w:before="360"/>
        <w:pBdr>
          <w:bottom w:val="single" w:sz="12" w:space="4" w:color="E04B1A"/>
        </w:pBdr>
      </w:pPr>
      <w:r>
        <w:t>附录 B　一页纸速查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701"/>
        <w:gridCol w:w="7257"/>
      </w:tblGrid>
      <w:tr>
        <w:trPr>
          <w:cantSplit/>
          <w:tblHeader w:val="true"/>
        </w:trPr>
        <w:tc>
          <w:tcPr>
            <w:tcW w:type="dxa" w:w="1701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时机</w:t>
            </w:r>
          </w:p>
        </w:tc>
        <w:tc>
          <w:tcPr>
            <w:tcW w:type="dxa" w:w="7257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只记一句话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报价前</w:t>
            </w:r>
          </w:p>
        </w:tc>
        <w:tc>
          <w:tcPr>
            <w:tcW w:type="dxa" w:w="725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三类问题没问清就不报价：系统版本、数据量级、验收标准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开工前</w:t>
            </w:r>
          </w:p>
        </w:tc>
        <w:tc>
          <w:tcPr>
            <w:tcW w:type="dxa" w:w="725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让客户在聊天里回一句“确认”，范围、交付物、工期都写进去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开发中</w:t>
            </w:r>
          </w:p>
        </w:tc>
        <w:tc>
          <w:tcPr>
            <w:tcW w:type="dxa" w:w="725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一次只改一个点；没实际跑过的，一律算没做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交付前</w:t>
            </w:r>
          </w:p>
        </w:tc>
        <w:tc>
          <w:tcPr>
            <w:tcW w:type="dxa" w:w="725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干净机器装一遍、卸载重装一遍、最大量级跑一遍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交付时</w:t>
            </w:r>
          </w:p>
        </w:tc>
        <w:tc>
          <w:tcPr>
            <w:tcW w:type="dxa" w:w="7257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按验收单逐条打勾，客户确认后再点收货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出问题</w:t>
            </w:r>
          </w:p>
        </w:tc>
        <w:tc>
          <w:tcPr>
            <w:tcW w:type="dxa" w:w="7257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先复现，再定位，最后才改；不要凭猜改代码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t>三句最常用的话术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CD8D0"/>
          <w:left w:val="single" w:sz="6" w:space="0" w:color="DCD8D0"/>
          <w:bottom w:val="single" w:sz="6" w:space="0" w:color="DCD8D0"/>
          <w:right w:val="single" w:sz="6" w:space="0" w:color="DCD8D0"/>
          <w:insideH w:val="single" w:sz="6" w:space="0" w:color="DCD8D0"/>
          <w:insideV w:val="single" w:sz="6" w:space="0" w:color="DCD8D0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3515"/>
        <w:gridCol w:w="5443"/>
      </w:tblGrid>
      <w:tr>
        <w:trPr>
          <w:cantSplit/>
          <w:tblHeader w:val="true"/>
        </w:trPr>
        <w:tc>
          <w:tcPr>
            <w:tcW w:type="dxa" w:w="3515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443"/>
            <w:shd w:val="clear" w:color="auto" w:fill="1A1A1A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FFFFFF"/>
                <w:sz w:val="19"/>
              </w:rPr>
              <w:t>可以这样回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客户说“能便宜点吗”</w:t>
            </w:r>
          </w:p>
        </w:tc>
        <w:tc>
          <w:tcPr>
            <w:tcW w:type="dxa" w:w="54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可以砍范围，不能砍工时。先做核心功能，剩下的后面再加。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客户说“先做了再付”</w:t>
            </w:r>
          </w:p>
        </w:tc>
        <w:tc>
          <w:tcPr>
            <w:tcW w:type="dxa" w:w="5443"/>
            <w:shd w:val="clear" w:color="auto" w:fill="F7F6F2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走闲鱼担保，钱在平台，你确认收货才结算，对双方都稳。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微软雅黑"/>
                <w:b/>
                <w:color w:val="333333"/>
                <w:sz w:val="19"/>
              </w:rPr>
              <w:t>客户说“这么点功能还要这个价”</w:t>
            </w:r>
          </w:p>
        </w:tc>
        <w:tc>
          <w:tcPr>
            <w:tcW w:type="dxa" w:w="5443"/>
          </w:tcPr>
          <w:p>
            <w:pPr>
              <w:spacing w:before="20" w:after="20" w:line="300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9"/>
              </w:rPr>
              <w:t>贵在适配你的环境和后续调整。模板便宜，但改一点就卡住。</w:t>
            </w:r>
          </w:p>
        </w:tc>
      </w:tr>
    </w:tbl>
    <w:p>
      <w:pPr>
        <w:spacing w:after="40" w:line="144" w:lineRule="auto"/>
      </w:pPr>
    </w:p>
    <w:p>
      <w:pPr>
        <w:spacing w:before="480"/>
        <w:jc w:val="center"/>
      </w:pPr>
      <w:r>
        <w:rPr>
          <w:color w:val="AAA59C"/>
          <w:sz w:val="18"/>
        </w:rPr>
        <w:t>— 手册完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25C"/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AAA59C"/>
        <w:sz w:val="17"/>
      </w:rPr>
      <w:t>AI 软件定制 · 全流程操作手册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E04B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