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99D8A" w14:textId="77777777" w:rsidR="00B62AD0" w:rsidRDefault="00B62AD0" w:rsidP="00B62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D7780" w14:textId="77777777" w:rsidR="00B62AD0" w:rsidRPr="00055A17" w:rsidRDefault="00B62AD0" w:rsidP="00B62AD0">
      <w:pPr>
        <w:rPr>
          <w:rFonts w:ascii="Times New Roman" w:hAnsi="Times New Roman" w:cs="Times New Roman"/>
          <w:sz w:val="28"/>
          <w:szCs w:val="28"/>
        </w:rPr>
      </w:pPr>
      <w:r w:rsidRPr="00055A17">
        <w:rPr>
          <w:rFonts w:ascii="Times New Roman" w:hAnsi="Times New Roman" w:cs="Times New Roman"/>
          <w:sz w:val="28"/>
          <w:szCs w:val="28"/>
        </w:rPr>
        <w:t>MEGAFUND</w:t>
      </w:r>
    </w:p>
    <w:p w14:paraId="170E1E1A" w14:textId="77777777" w:rsidR="00B62AD0" w:rsidRDefault="00B62AD0" w:rsidP="00B62AD0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Today’s Committee Agenda</w:t>
      </w:r>
    </w:p>
    <w:p w14:paraId="13A5928E" w14:textId="77777777" w:rsidR="00B62AD0" w:rsidRPr="00055A17" w:rsidRDefault="00B62AD0" w:rsidP="00B62A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February 11</w:t>
      </w:r>
      <w:r w:rsidRPr="00055A17">
        <w:rPr>
          <w:rFonts w:ascii="Times New Roman" w:hAnsi="Times New Roman" w:cs="Times New Roman"/>
          <w:i/>
          <w:sz w:val="28"/>
          <w:szCs w:val="28"/>
          <w:vertAlign w:val="superscript"/>
        </w:rPr>
        <w:t>th</w:t>
      </w:r>
      <w:r w:rsidRPr="00055A17">
        <w:rPr>
          <w:rFonts w:ascii="Times New Roman" w:hAnsi="Times New Roman" w:cs="Times New Roman"/>
          <w:i/>
          <w:sz w:val="28"/>
          <w:szCs w:val="28"/>
        </w:rPr>
        <w:t>, 2019</w:t>
      </w:r>
    </w:p>
    <w:p w14:paraId="51F41386" w14:textId="77777777" w:rsidR="00B62AD0" w:rsidRDefault="00B62AD0" w:rsidP="00B62AD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B9DCF87" w14:textId="77777777" w:rsidR="00B62AD0" w:rsidRDefault="00B62AD0" w:rsidP="00B62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Investment Updates</w:t>
      </w:r>
    </w:p>
    <w:p w14:paraId="102F2B56" w14:textId="77777777" w:rsidR="00B62AD0" w:rsidRDefault="00B62AD0" w:rsidP="00B62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Market Landscape</w:t>
      </w:r>
    </w:p>
    <w:p w14:paraId="7C9E4C0B" w14:textId="77777777" w:rsidR="00B62AD0" w:rsidRPr="00BF363A" w:rsidRDefault="00B62AD0" w:rsidP="00B62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Growth Opportunities</w:t>
      </w:r>
    </w:p>
    <w:p w14:paraId="5FD83EFA" w14:textId="77777777" w:rsidR="00B62AD0" w:rsidRPr="00BF363A" w:rsidRDefault="00B62AD0" w:rsidP="00B62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F363A">
        <w:rPr>
          <w:rFonts w:ascii="Times New Roman" w:hAnsi="Times New Roman" w:cs="Times New Roman"/>
          <w:sz w:val="36"/>
          <w:szCs w:val="36"/>
        </w:rPr>
        <w:t>Strategy Discussion</w:t>
      </w:r>
    </w:p>
    <w:p w14:paraId="1F98B4CB" w14:textId="77777777" w:rsidR="00FD071B" w:rsidRDefault="00B62AD0">
      <w:bookmarkStart w:id="0" w:name="_GoBack"/>
      <w:bookmarkEnd w:id="0"/>
    </w:p>
    <w:sectPr w:rsidR="00FD071B" w:rsidSect="005A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C81"/>
    <w:multiLevelType w:val="hybridMultilevel"/>
    <w:tmpl w:val="D298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D0"/>
    <w:rsid w:val="005A6CE2"/>
    <w:rsid w:val="00B56B9F"/>
    <w:rsid w:val="00B6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A6C3"/>
  <w15:chartTrackingRefBased/>
  <w15:docId w15:val="{FE7F06BD-61F7-A24E-BA9C-A3D011F6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AD0"/>
    <w:pPr>
      <w:spacing w:after="200" w:line="276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paigenkehoe@gmail.com</dc:creator>
  <cp:keywords/>
  <dc:description/>
  <cp:lastModifiedBy>paigenkehoe@gmail.com</cp:lastModifiedBy>
  <cp:revision>1</cp:revision>
  <dcterms:created xsi:type="dcterms:W3CDTF">2019-02-08T17:53:00Z</dcterms:created>
  <dcterms:modified xsi:type="dcterms:W3CDTF">2019-02-08T17:54:00Z</dcterms:modified>
</cp:coreProperties>
</file>