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0647B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Methodology: SHAP-Informed Dynamic Factor Regimes for Portfolio Optimization</w:t>
      </w:r>
    </w:p>
    <w:p w14:paraId="0F4B8BF7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b/>
          <w:bCs/>
          <w:iCs/>
        </w:rPr>
        <w:t>Author</w:t>
      </w:r>
      <w:r w:rsidRPr="001179F1">
        <w:rPr>
          <w:rFonts w:ascii="Cambria Math" w:hAnsi="Cambria Math"/>
          <w:iCs/>
        </w:rPr>
        <w:t>: [Your Name]</w:t>
      </w:r>
      <w:r w:rsidRPr="001179F1">
        <w:rPr>
          <w:rFonts w:ascii="Cambria Math" w:hAnsi="Cambria Math"/>
          <w:iCs/>
        </w:rPr>
        <w:br/>
      </w:r>
      <w:r w:rsidRPr="001179F1">
        <w:rPr>
          <w:rFonts w:ascii="Cambria Math" w:hAnsi="Cambria Math"/>
          <w:b/>
          <w:bCs/>
          <w:iCs/>
        </w:rPr>
        <w:t>Institution</w:t>
      </w:r>
      <w:r w:rsidRPr="001179F1">
        <w:rPr>
          <w:rFonts w:ascii="Cambria Math" w:hAnsi="Cambria Math"/>
          <w:iCs/>
        </w:rPr>
        <w:t>: [Your Institution]</w:t>
      </w:r>
    </w:p>
    <w:p w14:paraId="60454EEE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pict w14:anchorId="2BCE4C13">
          <v:rect id="_x0000_i1078" style="width:0;height:1.5pt" o:hralign="center" o:hrstd="t" o:hr="t" fillcolor="#a0a0a0" stroked="f"/>
        </w:pict>
      </w:r>
    </w:p>
    <w:p w14:paraId="5DF1F63F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1. Introduction</w:t>
      </w:r>
    </w:p>
    <w:p w14:paraId="2680BD68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This methodology integrates SHAP (</w:t>
      </w:r>
      <w:proofErr w:type="spellStart"/>
      <w:r w:rsidRPr="001179F1">
        <w:rPr>
          <w:rFonts w:ascii="Cambria Math" w:hAnsi="Cambria Math"/>
          <w:iCs/>
        </w:rPr>
        <w:t>SHapley</w:t>
      </w:r>
      <w:proofErr w:type="spellEnd"/>
      <w:r w:rsidRPr="001179F1">
        <w:rPr>
          <w:rFonts w:ascii="Cambria Math" w:hAnsi="Cambria Math"/>
          <w:iCs/>
        </w:rPr>
        <w:t xml:space="preserve"> Additive </w:t>
      </w:r>
      <w:proofErr w:type="spellStart"/>
      <w:r w:rsidRPr="001179F1">
        <w:rPr>
          <w:rFonts w:ascii="Cambria Math" w:hAnsi="Cambria Math"/>
          <w:iCs/>
        </w:rPr>
        <w:t>exPlanations</w:t>
      </w:r>
      <w:proofErr w:type="spellEnd"/>
      <w:r w:rsidRPr="001179F1">
        <w:rPr>
          <w:rFonts w:ascii="Cambria Math" w:hAnsi="Cambria Math"/>
          <w:iCs/>
        </w:rPr>
        <w:t>) values into a dynamic portfolio optimization framework. The approach identifies market regimes through factor explanation patterns, constructs regime-specific portfolios, and validates performance using novel metrics. The workflow comprises four stages:</w:t>
      </w:r>
    </w:p>
    <w:p w14:paraId="33EF158D" w14:textId="77777777" w:rsidR="001179F1" w:rsidRPr="001179F1" w:rsidRDefault="001179F1" w:rsidP="001179F1">
      <w:pPr>
        <w:numPr>
          <w:ilvl w:val="0"/>
          <w:numId w:val="1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SHAP dynamics quantification</w:t>
      </w:r>
    </w:p>
    <w:p w14:paraId="761A82BC" w14:textId="77777777" w:rsidR="001179F1" w:rsidRPr="001179F1" w:rsidRDefault="001179F1" w:rsidP="001179F1">
      <w:pPr>
        <w:numPr>
          <w:ilvl w:val="0"/>
          <w:numId w:val="1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Explanation-driven regime detection</w:t>
      </w:r>
    </w:p>
    <w:p w14:paraId="72164F32" w14:textId="77777777" w:rsidR="001179F1" w:rsidRPr="001179F1" w:rsidRDefault="001179F1" w:rsidP="001179F1">
      <w:pPr>
        <w:numPr>
          <w:ilvl w:val="0"/>
          <w:numId w:val="1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SHAP-informed portfolio optimization</w:t>
      </w:r>
    </w:p>
    <w:p w14:paraId="5CE91664" w14:textId="77777777" w:rsidR="001179F1" w:rsidRPr="001179F1" w:rsidRDefault="001179F1" w:rsidP="001179F1">
      <w:pPr>
        <w:numPr>
          <w:ilvl w:val="0"/>
          <w:numId w:val="1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Performance validation</w:t>
      </w:r>
    </w:p>
    <w:p w14:paraId="750CE373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pict w14:anchorId="24494C45">
          <v:rect id="_x0000_i1079" style="width:0;height:1.5pt" o:hralign="center" o:hrstd="t" o:hr="t" fillcolor="#a0a0a0" stroked="f"/>
        </w:pict>
      </w:r>
    </w:p>
    <w:p w14:paraId="0A7EACEA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2. SHAP Dynamics Quantification</w:t>
      </w:r>
    </w:p>
    <w:p w14:paraId="38BC437B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Convert raw SHAP values into three time-varying metrics:</w:t>
      </w:r>
    </w:p>
    <w:p w14:paraId="2975A18C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2.1 Factor Dominance Momentum (φ)</w:t>
      </w:r>
    </w:p>
    <w:p w14:paraId="20C345DD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Measures the acceleration of a factor’s influence on ETF returns:</w:t>
      </w:r>
    </w:p>
    <w:p w14:paraId="7E5BE621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Copy</w:t>
      </w:r>
    </w:p>
    <w:p w14:paraId="26987EB2" w14:textId="77777777" w:rsidR="001179F1" w:rsidRPr="001179F1" w:rsidRDefault="001179F1" w:rsidP="001179F1">
      <w:pPr>
        <w:rPr>
          <w:rFonts w:ascii="Cambria Math" w:hAnsi="Cambria Math"/>
          <w:iCs/>
        </w:rPr>
      </w:pPr>
      <w:proofErr w:type="spellStart"/>
      <w:r w:rsidRPr="001179F1">
        <w:rPr>
          <w:rFonts w:ascii="Cambria Math" w:hAnsi="Cambria Math"/>
          <w:iCs/>
        </w:rPr>
        <w:t>φ_t</w:t>
      </w:r>
      <w:proofErr w:type="spellEnd"/>
      <w:r w:rsidRPr="001179F1">
        <w:rPr>
          <w:rFonts w:ascii="Cambria Math" w:hAnsi="Cambria Math"/>
          <w:iCs/>
        </w:rPr>
        <w:t>(e) = (1/τ) * Σ_{k=t-</w:t>
      </w:r>
      <w:proofErr w:type="gramStart"/>
      <w:r w:rsidRPr="001179F1">
        <w:rPr>
          <w:rFonts w:ascii="Cambria Math" w:hAnsi="Cambria Math"/>
          <w:iCs/>
        </w:rPr>
        <w:t>τ}^</w:t>
      </w:r>
      <w:proofErr w:type="gramEnd"/>
      <w:r w:rsidRPr="001179F1">
        <w:rPr>
          <w:rFonts w:ascii="Cambria Math" w:hAnsi="Cambria Math"/>
          <w:iCs/>
        </w:rPr>
        <w:t>t I(</w:t>
      </w:r>
      <w:proofErr w:type="spellStart"/>
      <w:r w:rsidRPr="001179F1">
        <w:rPr>
          <w:rFonts w:ascii="Cambria Math" w:hAnsi="Cambria Math"/>
          <w:iCs/>
        </w:rPr>
        <w:t>S_k</w:t>
      </w:r>
      <w:proofErr w:type="spellEnd"/>
      <w:r w:rsidRPr="001179F1">
        <w:rPr>
          <w:rFonts w:ascii="Cambria Math" w:hAnsi="Cambria Math"/>
          <w:iCs/>
        </w:rPr>
        <w:t>(</w:t>
      </w:r>
      <w:proofErr w:type="spellStart"/>
      <w:r w:rsidRPr="001179F1">
        <w:rPr>
          <w:rFonts w:ascii="Cambria Math" w:hAnsi="Cambria Math"/>
          <w:iCs/>
        </w:rPr>
        <w:t>e,f</w:t>
      </w:r>
      <w:proofErr w:type="spellEnd"/>
      <w:r w:rsidRPr="001179F1">
        <w:rPr>
          <w:rFonts w:ascii="Cambria Math" w:hAnsi="Cambria Math"/>
          <w:iCs/>
        </w:rPr>
        <w:t>) &gt; 0) - (1/τ) * Σ_{k=t-2τ}^{t-τ} I(</w:t>
      </w:r>
      <w:proofErr w:type="spellStart"/>
      <w:r w:rsidRPr="001179F1">
        <w:rPr>
          <w:rFonts w:ascii="Cambria Math" w:hAnsi="Cambria Math"/>
          <w:iCs/>
        </w:rPr>
        <w:t>S_k</w:t>
      </w:r>
      <w:proofErr w:type="spellEnd"/>
      <w:r w:rsidRPr="001179F1">
        <w:rPr>
          <w:rFonts w:ascii="Cambria Math" w:hAnsi="Cambria Math"/>
          <w:iCs/>
        </w:rPr>
        <w:t>(</w:t>
      </w:r>
      <w:proofErr w:type="spellStart"/>
      <w:r w:rsidRPr="001179F1">
        <w:rPr>
          <w:rFonts w:ascii="Cambria Math" w:hAnsi="Cambria Math"/>
          <w:iCs/>
        </w:rPr>
        <w:t>e,f</w:t>
      </w:r>
      <w:proofErr w:type="spellEnd"/>
      <w:r w:rsidRPr="001179F1">
        <w:rPr>
          <w:rFonts w:ascii="Cambria Math" w:hAnsi="Cambria Math"/>
          <w:iCs/>
        </w:rPr>
        <w:t xml:space="preserve">) &gt; 0)  </w:t>
      </w:r>
    </w:p>
    <w:p w14:paraId="43412C22" w14:textId="77777777" w:rsidR="001179F1" w:rsidRPr="001179F1" w:rsidRDefault="001179F1" w:rsidP="001179F1">
      <w:pPr>
        <w:numPr>
          <w:ilvl w:val="0"/>
          <w:numId w:val="2"/>
        </w:numPr>
        <w:rPr>
          <w:rFonts w:ascii="Cambria Math" w:hAnsi="Cambria Math"/>
          <w:iCs/>
        </w:rPr>
      </w:pPr>
      <w:proofErr w:type="gramStart"/>
      <w:r w:rsidRPr="001179F1">
        <w:rPr>
          <w:rFonts w:ascii="Cambria Math" w:hAnsi="Cambria Math"/>
          <w:b/>
          <w:bCs/>
          <w:iCs/>
        </w:rPr>
        <w:t>I(</w:t>
      </w:r>
      <w:proofErr w:type="gramEnd"/>
      <w:r w:rsidRPr="001179F1">
        <w:rPr>
          <w:rFonts w:ascii="Cambria Math" w:hAnsi="Cambria Math"/>
          <w:b/>
          <w:bCs/>
          <w:iCs/>
        </w:rPr>
        <w:t>·)</w:t>
      </w:r>
      <w:r w:rsidRPr="001179F1">
        <w:rPr>
          <w:rFonts w:ascii="Cambria Math" w:hAnsi="Cambria Math"/>
          <w:iCs/>
        </w:rPr>
        <w:t>: Indicator function (1 if true, 0 otherwise)</w:t>
      </w:r>
    </w:p>
    <w:p w14:paraId="3646FA68" w14:textId="77777777" w:rsidR="001179F1" w:rsidRPr="001179F1" w:rsidRDefault="001179F1" w:rsidP="001179F1">
      <w:pPr>
        <w:numPr>
          <w:ilvl w:val="0"/>
          <w:numId w:val="2"/>
        </w:numPr>
        <w:rPr>
          <w:rFonts w:ascii="Cambria Math" w:hAnsi="Cambria Math"/>
          <w:iCs/>
        </w:rPr>
      </w:pPr>
      <w:proofErr w:type="spellStart"/>
      <w:r w:rsidRPr="001179F1">
        <w:rPr>
          <w:rFonts w:ascii="Cambria Math" w:hAnsi="Cambria Math"/>
          <w:b/>
          <w:bCs/>
          <w:iCs/>
        </w:rPr>
        <w:t>S_k</w:t>
      </w:r>
      <w:proofErr w:type="spellEnd"/>
      <w:r w:rsidRPr="001179F1">
        <w:rPr>
          <w:rFonts w:ascii="Cambria Math" w:hAnsi="Cambria Math"/>
          <w:b/>
          <w:bCs/>
          <w:iCs/>
        </w:rPr>
        <w:t>(</w:t>
      </w:r>
      <w:proofErr w:type="spellStart"/>
      <w:proofErr w:type="gramStart"/>
      <w:r w:rsidRPr="001179F1">
        <w:rPr>
          <w:rFonts w:ascii="Cambria Math" w:hAnsi="Cambria Math"/>
          <w:b/>
          <w:bCs/>
          <w:iCs/>
        </w:rPr>
        <w:t>e,f</w:t>
      </w:r>
      <w:proofErr w:type="spellEnd"/>
      <w:proofErr w:type="gramEnd"/>
      <w:r w:rsidRPr="001179F1">
        <w:rPr>
          <w:rFonts w:ascii="Cambria Math" w:hAnsi="Cambria Math"/>
          <w:b/>
          <w:bCs/>
          <w:iCs/>
        </w:rPr>
        <w:t>)</w:t>
      </w:r>
      <w:r w:rsidRPr="001179F1">
        <w:rPr>
          <w:rFonts w:ascii="Cambria Math" w:hAnsi="Cambria Math"/>
          <w:iCs/>
        </w:rPr>
        <w:t xml:space="preserve">: SHAP value of factor f for ETF </w:t>
      </w:r>
      <w:proofErr w:type="spellStart"/>
      <w:r w:rsidRPr="001179F1">
        <w:rPr>
          <w:rFonts w:ascii="Cambria Math" w:hAnsi="Cambria Math"/>
          <w:iCs/>
        </w:rPr>
        <w:t>e at</w:t>
      </w:r>
      <w:proofErr w:type="spellEnd"/>
      <w:r w:rsidRPr="001179F1">
        <w:rPr>
          <w:rFonts w:ascii="Cambria Math" w:hAnsi="Cambria Math"/>
          <w:iCs/>
        </w:rPr>
        <w:t xml:space="preserve"> time k</w:t>
      </w:r>
    </w:p>
    <w:p w14:paraId="5C012A64" w14:textId="77777777" w:rsidR="001179F1" w:rsidRPr="001179F1" w:rsidRDefault="001179F1" w:rsidP="001179F1">
      <w:pPr>
        <w:numPr>
          <w:ilvl w:val="0"/>
          <w:numId w:val="2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b/>
          <w:bCs/>
          <w:iCs/>
        </w:rPr>
        <w:t>τ</w:t>
      </w:r>
      <w:r w:rsidRPr="001179F1">
        <w:rPr>
          <w:rFonts w:ascii="Cambria Math" w:hAnsi="Cambria Math"/>
          <w:iCs/>
        </w:rPr>
        <w:t>: Rolling window (e.g., 21 days)</w:t>
      </w:r>
    </w:p>
    <w:p w14:paraId="33C42A87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2.2 Explanation Stability Index (ψ)</w:t>
      </w:r>
    </w:p>
    <w:p w14:paraId="07A03B9D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Quantifies consistency of factor explanations:</w:t>
      </w:r>
    </w:p>
    <w:p w14:paraId="291B9CDA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Copy</w:t>
      </w:r>
    </w:p>
    <w:p w14:paraId="235D0E1F" w14:textId="77777777" w:rsidR="001179F1" w:rsidRPr="001179F1" w:rsidRDefault="001179F1" w:rsidP="001179F1">
      <w:pPr>
        <w:rPr>
          <w:rFonts w:ascii="Cambria Math" w:hAnsi="Cambria Math"/>
          <w:iCs/>
        </w:rPr>
      </w:pPr>
      <w:proofErr w:type="spellStart"/>
      <w:r w:rsidRPr="001179F1">
        <w:rPr>
          <w:rFonts w:ascii="Cambria Math" w:hAnsi="Cambria Math"/>
          <w:iCs/>
        </w:rPr>
        <w:t>ψ_t</w:t>
      </w:r>
      <w:proofErr w:type="spellEnd"/>
      <w:r w:rsidRPr="001179F1">
        <w:rPr>
          <w:rFonts w:ascii="Cambria Math" w:hAnsi="Cambria Math"/>
          <w:iCs/>
        </w:rPr>
        <w:t>(e) = 1 - [Var(</w:t>
      </w:r>
      <w:proofErr w:type="spellStart"/>
      <w:r w:rsidRPr="001179F1">
        <w:rPr>
          <w:rFonts w:ascii="Cambria Math" w:hAnsi="Cambria Math"/>
          <w:iCs/>
        </w:rPr>
        <w:t>S_k</w:t>
      </w:r>
      <w:proofErr w:type="spellEnd"/>
      <w:r w:rsidRPr="001179F1">
        <w:rPr>
          <w:rFonts w:ascii="Cambria Math" w:hAnsi="Cambria Math"/>
          <w:iCs/>
        </w:rPr>
        <w:t>(</w:t>
      </w:r>
      <w:proofErr w:type="spellStart"/>
      <w:proofErr w:type="gramStart"/>
      <w:r w:rsidRPr="001179F1">
        <w:rPr>
          <w:rFonts w:ascii="Cambria Math" w:hAnsi="Cambria Math"/>
          <w:iCs/>
        </w:rPr>
        <w:t>e,f</w:t>
      </w:r>
      <w:proofErr w:type="spellEnd"/>
      <w:proofErr w:type="gramEnd"/>
      <w:r w:rsidRPr="001179F1">
        <w:rPr>
          <w:rFonts w:ascii="Cambria Math" w:hAnsi="Cambria Math"/>
          <w:iCs/>
        </w:rPr>
        <w:t xml:space="preserve">) from k=t-τ to t) / </w:t>
      </w:r>
      <w:proofErr w:type="spellStart"/>
      <w:r w:rsidRPr="001179F1">
        <w:rPr>
          <w:rFonts w:ascii="Cambria Math" w:hAnsi="Cambria Math"/>
          <w:iCs/>
        </w:rPr>
        <w:t>max_f</w:t>
      </w:r>
      <w:proofErr w:type="spellEnd"/>
      <w:r w:rsidRPr="001179F1">
        <w:rPr>
          <w:rFonts w:ascii="Cambria Math" w:hAnsi="Cambria Math"/>
          <w:iCs/>
        </w:rPr>
        <w:t xml:space="preserve"> Var(</w:t>
      </w:r>
      <w:proofErr w:type="spellStart"/>
      <w:r w:rsidRPr="001179F1">
        <w:rPr>
          <w:rFonts w:ascii="Cambria Math" w:hAnsi="Cambria Math"/>
          <w:iCs/>
        </w:rPr>
        <w:t>S_k</w:t>
      </w:r>
      <w:proofErr w:type="spellEnd"/>
      <w:r w:rsidRPr="001179F1">
        <w:rPr>
          <w:rFonts w:ascii="Cambria Math" w:hAnsi="Cambria Math"/>
          <w:iCs/>
        </w:rPr>
        <w:t>(</w:t>
      </w:r>
      <w:proofErr w:type="spellStart"/>
      <w:r w:rsidRPr="001179F1">
        <w:rPr>
          <w:rFonts w:ascii="Cambria Math" w:hAnsi="Cambria Math"/>
          <w:iCs/>
        </w:rPr>
        <w:t>e,f</w:t>
      </w:r>
      <w:proofErr w:type="spellEnd"/>
      <w:r w:rsidRPr="001179F1">
        <w:rPr>
          <w:rFonts w:ascii="Cambria Math" w:hAnsi="Cambria Math"/>
          <w:iCs/>
        </w:rPr>
        <w:t xml:space="preserve">) from k=t-τ to t)]  </w:t>
      </w:r>
    </w:p>
    <w:p w14:paraId="43F37435" w14:textId="77777777" w:rsidR="001179F1" w:rsidRPr="001179F1" w:rsidRDefault="001179F1" w:rsidP="001179F1">
      <w:pPr>
        <w:numPr>
          <w:ilvl w:val="0"/>
          <w:numId w:val="3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Ranges: [0, 1], where 1 = perfect stability</w:t>
      </w:r>
    </w:p>
    <w:p w14:paraId="6DBDF0E4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2.3 Factor Interaction Matrix (Γ)</w:t>
      </w:r>
    </w:p>
    <w:p w14:paraId="2ACF3A4A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Captures pairwise correlations between factor explanations:</w:t>
      </w:r>
    </w:p>
    <w:p w14:paraId="6AFBEC3E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lastRenderedPageBreak/>
        <w:t>Copy</w:t>
      </w:r>
    </w:p>
    <w:p w14:paraId="5DA2EBAD" w14:textId="77777777" w:rsidR="001179F1" w:rsidRPr="001179F1" w:rsidRDefault="001179F1" w:rsidP="001179F1">
      <w:pPr>
        <w:rPr>
          <w:rFonts w:ascii="Cambria Math" w:hAnsi="Cambria Math"/>
          <w:iCs/>
        </w:rPr>
      </w:pPr>
      <w:proofErr w:type="spellStart"/>
      <w:r w:rsidRPr="001179F1">
        <w:rPr>
          <w:rFonts w:ascii="Cambria Math" w:hAnsi="Cambria Math"/>
          <w:iCs/>
        </w:rPr>
        <w:t>Γ_t</w:t>
      </w:r>
      <w:proofErr w:type="spellEnd"/>
      <w:r w:rsidRPr="001179F1">
        <w:rPr>
          <w:rFonts w:ascii="Cambria Math" w:hAnsi="Cambria Math"/>
          <w:iCs/>
        </w:rPr>
        <w:t>(e) = Corr(</w:t>
      </w:r>
      <w:proofErr w:type="spellStart"/>
      <w:r w:rsidRPr="001179F1">
        <w:rPr>
          <w:rFonts w:ascii="Cambria Math" w:hAnsi="Cambria Math"/>
          <w:iCs/>
        </w:rPr>
        <w:t>S_t</w:t>
      </w:r>
      <w:proofErr w:type="spellEnd"/>
      <w:r w:rsidRPr="001179F1">
        <w:rPr>
          <w:rFonts w:ascii="Cambria Math" w:hAnsi="Cambria Math"/>
          <w:iCs/>
        </w:rPr>
        <w:t>(</w:t>
      </w:r>
      <w:proofErr w:type="spellStart"/>
      <w:proofErr w:type="gramStart"/>
      <w:r w:rsidRPr="001179F1">
        <w:rPr>
          <w:rFonts w:ascii="Cambria Math" w:hAnsi="Cambria Math"/>
          <w:iCs/>
        </w:rPr>
        <w:t>e,f</w:t>
      </w:r>
      <w:proofErr w:type="gramEnd"/>
      <w:r w:rsidRPr="001179F1">
        <w:rPr>
          <w:rFonts w:ascii="Cambria Math" w:hAnsi="Cambria Math"/>
          <w:iCs/>
        </w:rPr>
        <w:t>_i</w:t>
      </w:r>
      <w:proofErr w:type="spellEnd"/>
      <w:r w:rsidRPr="001179F1">
        <w:rPr>
          <w:rFonts w:ascii="Cambria Math" w:hAnsi="Cambria Math"/>
          <w:iCs/>
        </w:rPr>
        <w:t xml:space="preserve">), </w:t>
      </w:r>
      <w:proofErr w:type="spellStart"/>
      <w:r w:rsidRPr="001179F1">
        <w:rPr>
          <w:rFonts w:ascii="Cambria Math" w:hAnsi="Cambria Math"/>
          <w:iCs/>
        </w:rPr>
        <w:t>S_t</w:t>
      </w:r>
      <w:proofErr w:type="spellEnd"/>
      <w:r w:rsidRPr="001179F1">
        <w:rPr>
          <w:rFonts w:ascii="Cambria Math" w:hAnsi="Cambria Math"/>
          <w:iCs/>
        </w:rPr>
        <w:t>(</w:t>
      </w:r>
      <w:proofErr w:type="spellStart"/>
      <w:r w:rsidRPr="001179F1">
        <w:rPr>
          <w:rFonts w:ascii="Cambria Math" w:hAnsi="Cambria Math"/>
          <w:iCs/>
        </w:rPr>
        <w:t>e,f_j</w:t>
      </w:r>
      <w:proofErr w:type="spellEnd"/>
      <w:r w:rsidRPr="001179F1">
        <w:rPr>
          <w:rFonts w:ascii="Cambria Math" w:hAnsi="Cambria Math"/>
          <w:iCs/>
        </w:rPr>
        <w:t xml:space="preserve">)) for all </w:t>
      </w:r>
      <w:proofErr w:type="spellStart"/>
      <w:r w:rsidRPr="001179F1">
        <w:rPr>
          <w:rFonts w:ascii="Cambria Math" w:hAnsi="Cambria Math"/>
          <w:iCs/>
        </w:rPr>
        <w:t>f_i</w:t>
      </w:r>
      <w:proofErr w:type="spellEnd"/>
      <w:r w:rsidRPr="001179F1">
        <w:rPr>
          <w:rFonts w:ascii="Cambria Math" w:hAnsi="Cambria Math"/>
          <w:iCs/>
        </w:rPr>
        <w:t xml:space="preserve">, </w:t>
      </w:r>
      <w:proofErr w:type="spellStart"/>
      <w:r w:rsidRPr="001179F1">
        <w:rPr>
          <w:rFonts w:ascii="Cambria Math" w:hAnsi="Cambria Math"/>
          <w:iCs/>
        </w:rPr>
        <w:t>f_j</w:t>
      </w:r>
      <w:proofErr w:type="spellEnd"/>
      <w:r w:rsidRPr="001179F1">
        <w:rPr>
          <w:rFonts w:ascii="Cambria Math" w:hAnsi="Cambria Math"/>
          <w:iCs/>
        </w:rPr>
        <w:t xml:space="preserve"> ∈ F  </w:t>
      </w:r>
    </w:p>
    <w:p w14:paraId="4E382E14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pict w14:anchorId="2AFFC4F7">
          <v:rect id="_x0000_i1080" style="width:0;height:1.5pt" o:hralign="center" o:hrstd="t" o:hr="t" fillcolor="#a0a0a0" stroked="f"/>
        </w:pict>
      </w:r>
    </w:p>
    <w:p w14:paraId="5C4C9420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3. Explanation-Driven Regime Detection</w:t>
      </w:r>
    </w:p>
    <w:p w14:paraId="00DB67D2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Market regimes are states of distinct SHAP dynamics.</w:t>
      </w:r>
    </w:p>
    <w:p w14:paraId="7C2A8EBE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3.1 Feature Engineering</w:t>
      </w:r>
    </w:p>
    <w:p w14:paraId="07B31CB8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Construct a regime feature vector:</w:t>
      </w:r>
    </w:p>
    <w:p w14:paraId="7D616A13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Copy</w:t>
      </w:r>
    </w:p>
    <w:p w14:paraId="1D2F53B0" w14:textId="77777777" w:rsidR="001179F1" w:rsidRPr="001179F1" w:rsidRDefault="001179F1" w:rsidP="001179F1">
      <w:pPr>
        <w:rPr>
          <w:rFonts w:ascii="Cambria Math" w:hAnsi="Cambria Math"/>
          <w:iCs/>
        </w:rPr>
      </w:pPr>
      <w:proofErr w:type="spellStart"/>
      <w:r w:rsidRPr="001179F1">
        <w:rPr>
          <w:rFonts w:ascii="Cambria Math" w:hAnsi="Cambria Math"/>
          <w:iCs/>
        </w:rPr>
        <w:t>X_t</w:t>
      </w:r>
      <w:proofErr w:type="spellEnd"/>
      <w:r w:rsidRPr="001179F1">
        <w:rPr>
          <w:rFonts w:ascii="Cambria Math" w:hAnsi="Cambria Math"/>
          <w:iCs/>
        </w:rPr>
        <w:t xml:space="preserve"> = [</w:t>
      </w:r>
      <w:proofErr w:type="spellStart"/>
      <w:r w:rsidRPr="001179F1">
        <w:rPr>
          <w:rFonts w:ascii="Cambria Math" w:hAnsi="Cambria Math"/>
          <w:iCs/>
        </w:rPr>
        <w:t>φ_t</w:t>
      </w:r>
      <w:proofErr w:type="spellEnd"/>
      <w:r w:rsidRPr="001179F1">
        <w:rPr>
          <w:rFonts w:ascii="Cambria Math" w:hAnsi="Cambria Math"/>
          <w:iCs/>
        </w:rPr>
        <w:t xml:space="preserve">, </w:t>
      </w:r>
      <w:proofErr w:type="spellStart"/>
      <w:r w:rsidRPr="001179F1">
        <w:rPr>
          <w:rFonts w:ascii="Cambria Math" w:hAnsi="Cambria Math"/>
          <w:iCs/>
        </w:rPr>
        <w:t>ψ_t</w:t>
      </w:r>
      <w:proofErr w:type="spellEnd"/>
      <w:r w:rsidRPr="001179F1">
        <w:rPr>
          <w:rFonts w:ascii="Cambria Math" w:hAnsi="Cambria Math"/>
          <w:iCs/>
        </w:rPr>
        <w:t xml:space="preserve">, </w:t>
      </w:r>
      <w:proofErr w:type="spellStart"/>
      <w:r w:rsidRPr="001179F1">
        <w:rPr>
          <w:rFonts w:ascii="Cambria Math" w:hAnsi="Cambria Math"/>
          <w:iCs/>
        </w:rPr>
        <w:t>vec</w:t>
      </w:r>
      <w:proofErr w:type="spellEnd"/>
      <w:r w:rsidRPr="001179F1">
        <w:rPr>
          <w:rFonts w:ascii="Cambria Math" w:hAnsi="Cambria Math"/>
          <w:iCs/>
        </w:rPr>
        <w:t>(</w:t>
      </w:r>
      <w:proofErr w:type="spellStart"/>
      <w:r w:rsidRPr="001179F1">
        <w:rPr>
          <w:rFonts w:ascii="Cambria Math" w:hAnsi="Cambria Math"/>
          <w:iCs/>
        </w:rPr>
        <w:t>Γ_t</w:t>
      </w:r>
      <w:proofErr w:type="spellEnd"/>
      <w:r w:rsidRPr="001179F1">
        <w:rPr>
          <w:rFonts w:ascii="Cambria Math" w:hAnsi="Cambria Math"/>
          <w:iCs/>
        </w:rPr>
        <w:t xml:space="preserve">)]  </w:t>
      </w:r>
    </w:p>
    <w:p w14:paraId="3BAA5949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3.2 Hybrid Clustering</w:t>
      </w:r>
    </w:p>
    <w:p w14:paraId="113010E7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A two-step process:</w:t>
      </w:r>
    </w:p>
    <w:p w14:paraId="7C05170D" w14:textId="77777777" w:rsidR="001179F1" w:rsidRPr="001179F1" w:rsidRDefault="001179F1" w:rsidP="001179F1">
      <w:pPr>
        <w:numPr>
          <w:ilvl w:val="0"/>
          <w:numId w:val="4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b/>
          <w:bCs/>
          <w:iCs/>
        </w:rPr>
        <w:t>Dimension Reduction</w:t>
      </w:r>
      <w:r w:rsidRPr="001179F1">
        <w:rPr>
          <w:rFonts w:ascii="Cambria Math" w:hAnsi="Cambria Math"/>
          <w:iCs/>
        </w:rPr>
        <w:t>:</w:t>
      </w:r>
    </w:p>
    <w:p w14:paraId="6A524335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Copy</w:t>
      </w:r>
    </w:p>
    <w:p w14:paraId="70E94143" w14:textId="77777777" w:rsidR="001179F1" w:rsidRPr="001179F1" w:rsidRDefault="001179F1" w:rsidP="001179F1">
      <w:pPr>
        <w:rPr>
          <w:rFonts w:ascii="Cambria Math" w:hAnsi="Cambria Math"/>
          <w:iCs/>
        </w:rPr>
      </w:pPr>
      <w:proofErr w:type="spellStart"/>
      <w:r w:rsidRPr="001179F1">
        <w:rPr>
          <w:rFonts w:ascii="Cambria Math" w:hAnsi="Cambria Math"/>
          <w:iCs/>
        </w:rPr>
        <w:t>Z_t</w:t>
      </w:r>
      <w:proofErr w:type="spellEnd"/>
      <w:r w:rsidRPr="001179F1">
        <w:rPr>
          <w:rFonts w:ascii="Cambria Math" w:hAnsi="Cambria Math"/>
          <w:iCs/>
        </w:rPr>
        <w:t xml:space="preserve"> = t-SNE(</w:t>
      </w:r>
      <w:proofErr w:type="spellStart"/>
      <w:r w:rsidRPr="001179F1">
        <w:rPr>
          <w:rFonts w:ascii="Cambria Math" w:hAnsi="Cambria Math"/>
          <w:iCs/>
        </w:rPr>
        <w:t>X_t</w:t>
      </w:r>
      <w:proofErr w:type="spellEnd"/>
      <w:r w:rsidRPr="001179F1">
        <w:rPr>
          <w:rFonts w:ascii="Cambria Math" w:hAnsi="Cambria Math"/>
          <w:iCs/>
        </w:rPr>
        <w:t xml:space="preserve">) ∈ ℝ²  </w:t>
      </w:r>
    </w:p>
    <w:p w14:paraId="3F798E97" w14:textId="77777777" w:rsidR="001179F1" w:rsidRPr="001179F1" w:rsidRDefault="001179F1" w:rsidP="001179F1">
      <w:pPr>
        <w:numPr>
          <w:ilvl w:val="0"/>
          <w:numId w:val="4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b/>
          <w:bCs/>
          <w:iCs/>
        </w:rPr>
        <w:t>Density-Aware Clustering</w:t>
      </w:r>
      <w:r w:rsidRPr="001179F1">
        <w:rPr>
          <w:rFonts w:ascii="Cambria Math" w:hAnsi="Cambria Math"/>
          <w:iCs/>
        </w:rPr>
        <w:t>:</w:t>
      </w:r>
    </w:p>
    <w:p w14:paraId="35601C62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Copy</w:t>
      </w:r>
    </w:p>
    <w:p w14:paraId="432DBA29" w14:textId="77777777" w:rsidR="001179F1" w:rsidRPr="001179F1" w:rsidRDefault="001179F1" w:rsidP="001179F1">
      <w:pPr>
        <w:rPr>
          <w:rFonts w:ascii="Cambria Math" w:hAnsi="Cambria Math"/>
          <w:iCs/>
        </w:rPr>
      </w:pPr>
      <w:proofErr w:type="spellStart"/>
      <w:r w:rsidRPr="001179F1">
        <w:rPr>
          <w:rFonts w:ascii="Cambria Math" w:hAnsi="Cambria Math"/>
          <w:iCs/>
        </w:rPr>
        <w:t>r_t</w:t>
      </w:r>
      <w:proofErr w:type="spellEnd"/>
      <w:r w:rsidRPr="001179F1">
        <w:rPr>
          <w:rFonts w:ascii="Cambria Math" w:hAnsi="Cambria Math"/>
          <w:iCs/>
        </w:rPr>
        <w:t xml:space="preserve"> = </w:t>
      </w:r>
      <w:proofErr w:type="spellStart"/>
      <w:r w:rsidRPr="001179F1">
        <w:rPr>
          <w:rFonts w:ascii="Cambria Math" w:hAnsi="Cambria Math"/>
          <w:iCs/>
        </w:rPr>
        <w:t>argmax_k</w:t>
      </w:r>
      <w:proofErr w:type="spellEnd"/>
      <w:r w:rsidRPr="001179F1">
        <w:rPr>
          <w:rFonts w:ascii="Cambria Math" w:hAnsi="Cambria Math"/>
          <w:iCs/>
        </w:rPr>
        <w:t xml:space="preserve"> [</w:t>
      </w:r>
      <w:proofErr w:type="spellStart"/>
      <w:r w:rsidRPr="001179F1">
        <w:rPr>
          <w:rFonts w:ascii="Cambria Math" w:hAnsi="Cambria Math"/>
          <w:iCs/>
        </w:rPr>
        <w:t>λ·</w:t>
      </w:r>
      <w:proofErr w:type="gramStart"/>
      <w:r w:rsidRPr="001179F1">
        <w:rPr>
          <w:rFonts w:ascii="Cambria Math" w:hAnsi="Cambria Math"/>
          <w:iCs/>
        </w:rPr>
        <w:t>N</w:t>
      </w:r>
      <w:proofErr w:type="spellEnd"/>
      <w:r w:rsidRPr="001179F1">
        <w:rPr>
          <w:rFonts w:ascii="Cambria Math" w:hAnsi="Cambria Math"/>
          <w:iCs/>
        </w:rPr>
        <w:t>(</w:t>
      </w:r>
      <w:proofErr w:type="spellStart"/>
      <w:proofErr w:type="gramEnd"/>
      <w:r w:rsidRPr="001179F1">
        <w:rPr>
          <w:rFonts w:ascii="Cambria Math" w:hAnsi="Cambria Math"/>
          <w:iCs/>
        </w:rPr>
        <w:t>Z_t</w:t>
      </w:r>
      <w:proofErr w:type="spellEnd"/>
      <w:r w:rsidRPr="001179F1">
        <w:rPr>
          <w:rFonts w:ascii="Cambria Math" w:hAnsi="Cambria Math"/>
          <w:iCs/>
        </w:rPr>
        <w:t xml:space="preserve"> | </w:t>
      </w:r>
      <w:proofErr w:type="spellStart"/>
      <w:r w:rsidRPr="001179F1">
        <w:rPr>
          <w:rFonts w:ascii="Cambria Math" w:hAnsi="Cambria Math"/>
          <w:iCs/>
        </w:rPr>
        <w:t>μ_k</w:t>
      </w:r>
      <w:proofErr w:type="spellEnd"/>
      <w:r w:rsidRPr="001179F1">
        <w:rPr>
          <w:rFonts w:ascii="Cambria Math" w:hAnsi="Cambria Math"/>
          <w:iCs/>
        </w:rPr>
        <w:t xml:space="preserve">, </w:t>
      </w:r>
      <w:proofErr w:type="spellStart"/>
      <w:r w:rsidRPr="001179F1">
        <w:rPr>
          <w:rFonts w:ascii="Cambria Math" w:hAnsi="Cambria Math"/>
          <w:iCs/>
        </w:rPr>
        <w:t>Σ_k</w:t>
      </w:r>
      <w:proofErr w:type="spellEnd"/>
      <w:r w:rsidRPr="001179F1">
        <w:rPr>
          <w:rFonts w:ascii="Cambria Math" w:hAnsi="Cambria Math"/>
          <w:iCs/>
        </w:rPr>
        <w:t>) + (1-λ)·DTW(X_{</w:t>
      </w:r>
      <w:proofErr w:type="spellStart"/>
      <w:r w:rsidRPr="001179F1">
        <w:rPr>
          <w:rFonts w:ascii="Cambria Math" w:hAnsi="Cambria Math"/>
          <w:iCs/>
        </w:rPr>
        <w:t>t-τ:t</w:t>
      </w:r>
      <w:proofErr w:type="spellEnd"/>
      <w:r w:rsidRPr="001179F1">
        <w:rPr>
          <w:rFonts w:ascii="Cambria Math" w:hAnsi="Cambria Math"/>
          <w:iCs/>
        </w:rPr>
        <w:t xml:space="preserve">}, </w:t>
      </w:r>
      <w:proofErr w:type="spellStart"/>
      <w:r w:rsidRPr="001179F1">
        <w:rPr>
          <w:rFonts w:ascii="Cambria Math" w:hAnsi="Cambria Math"/>
          <w:iCs/>
        </w:rPr>
        <w:t>C_k</w:t>
      </w:r>
      <w:proofErr w:type="spellEnd"/>
      <w:r w:rsidRPr="001179F1">
        <w:rPr>
          <w:rFonts w:ascii="Cambria Math" w:hAnsi="Cambria Math"/>
          <w:iCs/>
        </w:rPr>
        <w:t xml:space="preserve">)]  </w:t>
      </w:r>
    </w:p>
    <w:p w14:paraId="4C4B9993" w14:textId="77777777" w:rsidR="001179F1" w:rsidRPr="001179F1" w:rsidRDefault="001179F1" w:rsidP="001179F1">
      <w:pPr>
        <w:numPr>
          <w:ilvl w:val="1"/>
          <w:numId w:val="4"/>
        </w:numPr>
        <w:rPr>
          <w:rFonts w:ascii="Cambria Math" w:hAnsi="Cambria Math"/>
          <w:iCs/>
        </w:rPr>
      </w:pPr>
      <w:proofErr w:type="gramStart"/>
      <w:r w:rsidRPr="001179F1">
        <w:rPr>
          <w:rFonts w:ascii="Cambria Math" w:hAnsi="Cambria Math"/>
          <w:b/>
          <w:bCs/>
          <w:iCs/>
        </w:rPr>
        <w:t>N(</w:t>
      </w:r>
      <w:proofErr w:type="gramEnd"/>
      <w:r w:rsidRPr="001179F1">
        <w:rPr>
          <w:rFonts w:ascii="Cambria Math" w:hAnsi="Cambria Math"/>
          <w:b/>
          <w:bCs/>
          <w:iCs/>
        </w:rPr>
        <w:t>·)</w:t>
      </w:r>
      <w:r w:rsidRPr="001179F1">
        <w:rPr>
          <w:rFonts w:ascii="Cambria Math" w:hAnsi="Cambria Math"/>
          <w:iCs/>
        </w:rPr>
        <w:t>: Gaussian likelihood</w:t>
      </w:r>
    </w:p>
    <w:p w14:paraId="0B4F7EB6" w14:textId="77777777" w:rsidR="001179F1" w:rsidRPr="001179F1" w:rsidRDefault="001179F1" w:rsidP="001179F1">
      <w:pPr>
        <w:numPr>
          <w:ilvl w:val="1"/>
          <w:numId w:val="4"/>
        </w:numPr>
        <w:rPr>
          <w:rFonts w:ascii="Cambria Math" w:hAnsi="Cambria Math"/>
          <w:iCs/>
        </w:rPr>
      </w:pPr>
      <w:proofErr w:type="gramStart"/>
      <w:r w:rsidRPr="001179F1">
        <w:rPr>
          <w:rFonts w:ascii="Cambria Math" w:hAnsi="Cambria Math"/>
          <w:b/>
          <w:bCs/>
          <w:iCs/>
        </w:rPr>
        <w:t>DTW(</w:t>
      </w:r>
      <w:proofErr w:type="gramEnd"/>
      <w:r w:rsidRPr="001179F1">
        <w:rPr>
          <w:rFonts w:ascii="Cambria Math" w:hAnsi="Cambria Math"/>
          <w:b/>
          <w:bCs/>
          <w:iCs/>
        </w:rPr>
        <w:t>·)</w:t>
      </w:r>
      <w:r w:rsidRPr="001179F1">
        <w:rPr>
          <w:rFonts w:ascii="Cambria Math" w:hAnsi="Cambria Math"/>
          <w:iCs/>
        </w:rPr>
        <w:t>: Dynamic Time Warping distance</w:t>
      </w:r>
    </w:p>
    <w:p w14:paraId="03BCCB96" w14:textId="77777777" w:rsidR="001179F1" w:rsidRPr="001179F1" w:rsidRDefault="001179F1" w:rsidP="001179F1">
      <w:pPr>
        <w:numPr>
          <w:ilvl w:val="1"/>
          <w:numId w:val="4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b/>
          <w:bCs/>
          <w:iCs/>
        </w:rPr>
        <w:t>λ = 0.6</w:t>
      </w:r>
      <w:r w:rsidRPr="001179F1">
        <w:rPr>
          <w:rFonts w:ascii="Cambria Math" w:hAnsi="Cambria Math"/>
          <w:iCs/>
        </w:rPr>
        <w:t>: Balances spatial vs. temporal patterns</w:t>
      </w:r>
    </w:p>
    <w:p w14:paraId="7CDAE732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pict w14:anchorId="3133FFAA">
          <v:rect id="_x0000_i1081" style="width:0;height:1.5pt" o:hralign="center" o:hrstd="t" o:hr="t" fillcolor="#a0a0a0" stroked="f"/>
        </w:pict>
      </w:r>
    </w:p>
    <w:p w14:paraId="74E461B9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4. SHAP-Informed Portfolio Optimization</w:t>
      </w:r>
    </w:p>
    <w:p w14:paraId="7885DA15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Construct regime-specific portfolios with explanation-aware constraints.</w:t>
      </w:r>
    </w:p>
    <w:p w14:paraId="420C5CC7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4.1 Return Estimation</w:t>
      </w:r>
    </w:p>
    <w:p w14:paraId="6F500F96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Amplify returns using SHAP confidence:</w:t>
      </w:r>
    </w:p>
    <w:p w14:paraId="6D72F0C4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Copy</w:t>
      </w:r>
    </w:p>
    <w:p w14:paraId="6D8B7208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 xml:space="preserve">μ(r) = E[R(r)] ⊙ (1 + mean(S(r)))  </w:t>
      </w:r>
    </w:p>
    <w:p w14:paraId="19A28D3A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4.2 Risk Adjustment</w:t>
      </w:r>
    </w:p>
    <w:p w14:paraId="0C10A857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Modify covariance with factor interactions:</w:t>
      </w:r>
    </w:p>
    <w:p w14:paraId="7616C2E8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lastRenderedPageBreak/>
        <w:t>Copy</w:t>
      </w:r>
    </w:p>
    <w:p w14:paraId="62402C0D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 xml:space="preserve">Σ(r) = </w:t>
      </w:r>
      <w:proofErr w:type="spellStart"/>
      <w:r w:rsidRPr="001179F1">
        <w:rPr>
          <w:rFonts w:ascii="Cambria Math" w:hAnsi="Cambria Math"/>
          <w:iCs/>
        </w:rPr>
        <w:t>Cov</w:t>
      </w:r>
      <w:proofErr w:type="spellEnd"/>
      <w:r w:rsidRPr="001179F1">
        <w:rPr>
          <w:rFonts w:ascii="Cambria Math" w:hAnsi="Cambria Math"/>
          <w:iCs/>
        </w:rPr>
        <w:t xml:space="preserve">(R(r)) ⊙ exp(Γ(r))  </w:t>
      </w:r>
    </w:p>
    <w:p w14:paraId="52E6CC9B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4.3 Optimization Problem</w:t>
      </w:r>
    </w:p>
    <w:p w14:paraId="7B4446FF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For regime r:</w:t>
      </w:r>
    </w:p>
    <w:p w14:paraId="0564AC09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Copy</w:t>
      </w:r>
    </w:p>
    <w:p w14:paraId="02289171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 xml:space="preserve">Maximize: </w:t>
      </w:r>
      <w:proofErr w:type="spellStart"/>
      <w:r w:rsidRPr="001179F1">
        <w:rPr>
          <w:rFonts w:ascii="Cambria Math" w:hAnsi="Cambria Math"/>
          <w:iCs/>
        </w:rPr>
        <w:t>wᵀμ</w:t>
      </w:r>
      <w:proofErr w:type="spellEnd"/>
      <w:r w:rsidRPr="001179F1">
        <w:rPr>
          <w:rFonts w:ascii="Cambria Math" w:hAnsi="Cambria Math"/>
          <w:iCs/>
        </w:rPr>
        <w:t>(r) - γ₁(</w:t>
      </w:r>
      <w:proofErr w:type="spellStart"/>
      <w:r w:rsidRPr="001179F1">
        <w:rPr>
          <w:rFonts w:ascii="Cambria Math" w:hAnsi="Cambria Math"/>
          <w:iCs/>
        </w:rPr>
        <w:t>wᵀΣ</w:t>
      </w:r>
      <w:proofErr w:type="spellEnd"/>
      <w:r w:rsidRPr="001179F1">
        <w:rPr>
          <w:rFonts w:ascii="Cambria Math" w:hAnsi="Cambria Math"/>
          <w:iCs/>
        </w:rPr>
        <w:t>(r)w) + γ₂(</w:t>
      </w:r>
      <w:proofErr w:type="spellStart"/>
      <w:r w:rsidRPr="001179F1">
        <w:rPr>
          <w:rFonts w:ascii="Cambria Math" w:hAnsi="Cambria Math"/>
          <w:iCs/>
        </w:rPr>
        <w:t>Σψ</w:t>
      </w:r>
      <w:proofErr w:type="spellEnd"/>
      <w:r w:rsidRPr="001179F1">
        <w:rPr>
          <w:rFonts w:ascii="Cambria Math" w:hAnsi="Cambria Math"/>
          <w:iCs/>
        </w:rPr>
        <w:t>(e)</w:t>
      </w:r>
      <w:proofErr w:type="spellStart"/>
      <w:r w:rsidRPr="001179F1">
        <w:rPr>
          <w:rFonts w:ascii="Cambria Math" w:hAnsi="Cambria Math"/>
          <w:iCs/>
        </w:rPr>
        <w:t>w_e</w:t>
      </w:r>
      <w:proofErr w:type="spellEnd"/>
      <w:r w:rsidRPr="001179F1">
        <w:rPr>
          <w:rFonts w:ascii="Cambria Math" w:hAnsi="Cambria Math"/>
          <w:iCs/>
        </w:rPr>
        <w:t xml:space="preserve">)  </w:t>
      </w:r>
    </w:p>
    <w:p w14:paraId="69604A0E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 xml:space="preserve">Subject to:  </w:t>
      </w:r>
    </w:p>
    <w:p w14:paraId="2E05E929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 xml:space="preserve">  1. </w:t>
      </w:r>
      <w:proofErr w:type="spellStart"/>
      <w:r w:rsidRPr="001179F1">
        <w:rPr>
          <w:rFonts w:ascii="Cambria Math" w:hAnsi="Cambria Math"/>
          <w:iCs/>
        </w:rPr>
        <w:t>w_e</w:t>
      </w:r>
      <w:proofErr w:type="spellEnd"/>
      <w:r w:rsidRPr="001179F1">
        <w:rPr>
          <w:rFonts w:ascii="Cambria Math" w:hAnsi="Cambria Math"/>
          <w:iCs/>
        </w:rPr>
        <w:t xml:space="preserve"> ≥ 0.05 (minimum allocation)  </w:t>
      </w:r>
    </w:p>
    <w:p w14:paraId="33CE8DDB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 xml:space="preserve">  2. </w:t>
      </w:r>
      <w:proofErr w:type="spellStart"/>
      <w:r w:rsidRPr="001179F1">
        <w:rPr>
          <w:rFonts w:ascii="Cambria Math" w:hAnsi="Cambria Math"/>
          <w:iCs/>
        </w:rPr>
        <w:t>Σw_e</w:t>
      </w:r>
      <w:proofErr w:type="spellEnd"/>
      <w:r w:rsidRPr="001179F1">
        <w:rPr>
          <w:rFonts w:ascii="Cambria Math" w:hAnsi="Cambria Math"/>
          <w:iCs/>
        </w:rPr>
        <w:t xml:space="preserve"> ∈ </w:t>
      </w:r>
      <w:proofErr w:type="spellStart"/>
      <w:r w:rsidRPr="001179F1">
        <w:rPr>
          <w:rFonts w:ascii="Cambria Math" w:hAnsi="Cambria Math"/>
          <w:iCs/>
        </w:rPr>
        <w:t>g_k</w:t>
      </w:r>
      <w:proofErr w:type="spellEnd"/>
      <w:r w:rsidRPr="001179F1">
        <w:rPr>
          <w:rFonts w:ascii="Cambria Math" w:hAnsi="Cambria Math"/>
          <w:iCs/>
        </w:rPr>
        <w:t xml:space="preserve"> ≤ 0.4 (cluster diversification)  </w:t>
      </w:r>
    </w:p>
    <w:p w14:paraId="1624DABC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 xml:space="preserve">  3. </w:t>
      </w:r>
      <w:proofErr w:type="spellStart"/>
      <w:r w:rsidRPr="001179F1">
        <w:rPr>
          <w:rFonts w:ascii="Cambria Math" w:hAnsi="Cambria Math"/>
          <w:iCs/>
        </w:rPr>
        <w:t>Σw_e</w:t>
      </w:r>
      <w:proofErr w:type="spellEnd"/>
      <w:r w:rsidRPr="001179F1">
        <w:rPr>
          <w:rFonts w:ascii="Cambria Math" w:hAnsi="Cambria Math"/>
          <w:iCs/>
        </w:rPr>
        <w:t xml:space="preserve"> = 1 (full investment)  </w:t>
      </w:r>
    </w:p>
    <w:p w14:paraId="1EE81F69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pict w14:anchorId="32E3DE9F">
          <v:rect id="_x0000_i1082" style="width:0;height:1.5pt" o:hralign="center" o:hrstd="t" o:hr="t" fillcolor="#a0a0a0" stroked="f"/>
        </w:pict>
      </w:r>
    </w:p>
    <w:p w14:paraId="4A09D310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5. Performance Validation</w:t>
      </w:r>
    </w:p>
    <w:p w14:paraId="75F2F76F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5.1 SHAP Regime Consistency (SRC)</w:t>
      </w:r>
    </w:p>
    <w:p w14:paraId="050B4960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Copy</w:t>
      </w:r>
    </w:p>
    <w:p w14:paraId="1D0A98A8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SRC = (1/T) Σ_{t=</w:t>
      </w:r>
      <w:proofErr w:type="gramStart"/>
      <w:r w:rsidRPr="001179F1">
        <w:rPr>
          <w:rFonts w:ascii="Cambria Math" w:hAnsi="Cambria Math"/>
          <w:iCs/>
        </w:rPr>
        <w:t>1}^</w:t>
      </w:r>
      <w:proofErr w:type="gramEnd"/>
      <w:r w:rsidRPr="001179F1">
        <w:rPr>
          <w:rFonts w:ascii="Cambria Math" w:hAnsi="Cambria Math"/>
          <w:iCs/>
        </w:rPr>
        <w:t>T [Tr(</w:t>
      </w:r>
      <w:proofErr w:type="spellStart"/>
      <w:r w:rsidRPr="001179F1">
        <w:rPr>
          <w:rFonts w:ascii="Cambria Math" w:hAnsi="Cambria Math"/>
          <w:iCs/>
        </w:rPr>
        <w:t>S_tS_t</w:t>
      </w:r>
      <w:proofErr w:type="spellEnd"/>
      <w:r w:rsidRPr="001179F1">
        <w:rPr>
          <w:rFonts w:ascii="Cambria Math" w:hAnsi="Cambria Math"/>
          <w:iCs/>
        </w:rPr>
        <w:t>ᵀ) / (||</w:t>
      </w:r>
      <w:proofErr w:type="spellStart"/>
      <w:r w:rsidRPr="001179F1">
        <w:rPr>
          <w:rFonts w:ascii="Cambria Math" w:hAnsi="Cambria Math"/>
          <w:iCs/>
        </w:rPr>
        <w:t>S_t</w:t>
      </w:r>
      <w:proofErr w:type="spellEnd"/>
      <w:r w:rsidRPr="001179F1">
        <w:rPr>
          <w:rFonts w:ascii="Cambria Math" w:hAnsi="Cambria Math"/>
          <w:iCs/>
        </w:rPr>
        <w:t xml:space="preserve">||_F ||S_t|r||_F)]  </w:t>
      </w:r>
    </w:p>
    <w:p w14:paraId="3A8F2206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5.2 Explanation Risk Premium (ERP)</w:t>
      </w:r>
    </w:p>
    <w:p w14:paraId="2019147A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Copy</w:t>
      </w:r>
    </w:p>
    <w:p w14:paraId="7D334D0E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ERP = (1/N) Σ_{e=</w:t>
      </w:r>
      <w:proofErr w:type="gramStart"/>
      <w:r w:rsidRPr="001179F1">
        <w:rPr>
          <w:rFonts w:ascii="Cambria Math" w:hAnsi="Cambria Math"/>
          <w:iCs/>
        </w:rPr>
        <w:t>1}^</w:t>
      </w:r>
      <w:proofErr w:type="gramEnd"/>
      <w:r w:rsidRPr="001179F1">
        <w:rPr>
          <w:rFonts w:ascii="Cambria Math" w:hAnsi="Cambria Math"/>
          <w:iCs/>
        </w:rPr>
        <w:t>N [E[</w:t>
      </w:r>
      <w:proofErr w:type="spellStart"/>
      <w:r w:rsidRPr="001179F1">
        <w:rPr>
          <w:rFonts w:ascii="Cambria Math" w:hAnsi="Cambria Math"/>
          <w:iCs/>
        </w:rPr>
        <w:t>R_e|ψ</w:t>
      </w:r>
      <w:proofErr w:type="spellEnd"/>
      <w:r w:rsidRPr="001179F1">
        <w:rPr>
          <w:rFonts w:ascii="Cambria Math" w:hAnsi="Cambria Math"/>
          <w:iCs/>
        </w:rPr>
        <w:t>(e) &gt; ψ_75] / E[</w:t>
      </w:r>
      <w:proofErr w:type="spellStart"/>
      <w:r w:rsidRPr="001179F1">
        <w:rPr>
          <w:rFonts w:ascii="Cambria Math" w:hAnsi="Cambria Math"/>
          <w:iCs/>
        </w:rPr>
        <w:t>R_e|ψ</w:t>
      </w:r>
      <w:proofErr w:type="spellEnd"/>
      <w:r w:rsidRPr="001179F1">
        <w:rPr>
          <w:rFonts w:ascii="Cambria Math" w:hAnsi="Cambria Math"/>
          <w:iCs/>
        </w:rPr>
        <w:t xml:space="preserve">(e) &lt; ψ_25] - 1]  </w:t>
      </w:r>
    </w:p>
    <w:p w14:paraId="34200FE4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pict w14:anchorId="6AE046A3">
          <v:rect id="_x0000_i1083" style="width:0;height:1.5pt" o:hralign="center" o:hrstd="t" o:hr="t" fillcolor="#a0a0a0" stroked="f"/>
        </w:pict>
      </w:r>
    </w:p>
    <w:p w14:paraId="4D0E76C4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6. Implementation Framework</w:t>
      </w:r>
    </w:p>
    <w:p w14:paraId="3EEF2E58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6.1 Data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077"/>
      </w:tblGrid>
      <w:tr w:rsidR="001179F1" w:rsidRPr="001179F1" w14:paraId="5E9FB5E0" w14:textId="77777777" w:rsidTr="001179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1CA72" w14:textId="77777777" w:rsidR="001179F1" w:rsidRPr="001179F1" w:rsidRDefault="001179F1" w:rsidP="001179F1">
            <w:pPr>
              <w:rPr>
                <w:rFonts w:ascii="Cambria Math" w:hAnsi="Cambria Math"/>
                <w:b/>
                <w:bCs/>
                <w:iCs/>
              </w:rPr>
            </w:pPr>
            <w:r w:rsidRPr="001179F1">
              <w:rPr>
                <w:rFonts w:ascii="Cambria Math" w:hAnsi="Cambria Math"/>
                <w:b/>
                <w:bCs/>
                <w:i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3506782" w14:textId="77777777" w:rsidR="001179F1" w:rsidRPr="001179F1" w:rsidRDefault="001179F1" w:rsidP="001179F1">
            <w:pPr>
              <w:rPr>
                <w:rFonts w:ascii="Cambria Math" w:hAnsi="Cambria Math"/>
                <w:b/>
                <w:bCs/>
                <w:iCs/>
              </w:rPr>
            </w:pPr>
            <w:r w:rsidRPr="001179F1">
              <w:rPr>
                <w:rFonts w:ascii="Cambria Math" w:hAnsi="Cambria Math"/>
                <w:b/>
                <w:bCs/>
                <w:iCs/>
              </w:rPr>
              <w:t>Value</w:t>
            </w:r>
          </w:p>
        </w:tc>
      </w:tr>
      <w:tr w:rsidR="001179F1" w:rsidRPr="001179F1" w14:paraId="56D1A85B" w14:textId="77777777" w:rsidTr="00117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12F70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Data Period</w:t>
            </w:r>
          </w:p>
        </w:tc>
        <w:tc>
          <w:tcPr>
            <w:tcW w:w="0" w:type="auto"/>
            <w:vAlign w:val="center"/>
            <w:hideMark/>
          </w:tcPr>
          <w:p w14:paraId="1E55A618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2005–2023</w:t>
            </w:r>
          </w:p>
        </w:tc>
      </w:tr>
      <w:tr w:rsidR="001179F1" w:rsidRPr="001179F1" w14:paraId="274984E7" w14:textId="77777777" w:rsidTr="00117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8965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ETFs</w:t>
            </w:r>
          </w:p>
        </w:tc>
        <w:tc>
          <w:tcPr>
            <w:tcW w:w="0" w:type="auto"/>
            <w:vAlign w:val="center"/>
            <w:hideMark/>
          </w:tcPr>
          <w:p w14:paraId="2E87B578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30 DJIA constituents</w:t>
            </w:r>
          </w:p>
        </w:tc>
      </w:tr>
      <w:tr w:rsidR="001179F1" w:rsidRPr="001179F1" w14:paraId="45DF9452" w14:textId="77777777" w:rsidTr="00117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5042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Factors</w:t>
            </w:r>
          </w:p>
        </w:tc>
        <w:tc>
          <w:tcPr>
            <w:tcW w:w="0" w:type="auto"/>
            <w:vAlign w:val="center"/>
            <w:hideMark/>
          </w:tcPr>
          <w:p w14:paraId="1E1FD29D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Fama-French 5 + Momentum</w:t>
            </w:r>
          </w:p>
        </w:tc>
      </w:tr>
      <w:tr w:rsidR="001179F1" w:rsidRPr="001179F1" w14:paraId="66F044F1" w14:textId="77777777" w:rsidTr="00117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9EBFA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Training Window</w:t>
            </w:r>
          </w:p>
        </w:tc>
        <w:tc>
          <w:tcPr>
            <w:tcW w:w="0" w:type="auto"/>
            <w:vAlign w:val="center"/>
            <w:hideMark/>
          </w:tcPr>
          <w:p w14:paraId="07EE95AA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252 days</w:t>
            </w:r>
          </w:p>
        </w:tc>
      </w:tr>
      <w:tr w:rsidR="001179F1" w:rsidRPr="001179F1" w14:paraId="487AC9A1" w14:textId="77777777" w:rsidTr="00117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B582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Testing Window</w:t>
            </w:r>
          </w:p>
        </w:tc>
        <w:tc>
          <w:tcPr>
            <w:tcW w:w="0" w:type="auto"/>
            <w:vAlign w:val="center"/>
            <w:hideMark/>
          </w:tcPr>
          <w:p w14:paraId="32ECFB8B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63 days</w:t>
            </w:r>
          </w:p>
        </w:tc>
      </w:tr>
    </w:tbl>
    <w:p w14:paraId="2995FFEE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6.2 Workflow</w:t>
      </w:r>
    </w:p>
    <w:p w14:paraId="7A880A26" w14:textId="77777777" w:rsidR="001179F1" w:rsidRPr="001179F1" w:rsidRDefault="001179F1" w:rsidP="001179F1">
      <w:pPr>
        <w:numPr>
          <w:ilvl w:val="0"/>
          <w:numId w:val="5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lastRenderedPageBreak/>
        <w:t>Compute SHAP metrics (φ, ψ, Γ)</w:t>
      </w:r>
    </w:p>
    <w:p w14:paraId="4FFA58F4" w14:textId="77777777" w:rsidR="001179F1" w:rsidRPr="001179F1" w:rsidRDefault="001179F1" w:rsidP="001179F1">
      <w:pPr>
        <w:numPr>
          <w:ilvl w:val="0"/>
          <w:numId w:val="5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Detect regimes via hybrid clustering</w:t>
      </w:r>
    </w:p>
    <w:p w14:paraId="523359F0" w14:textId="77777777" w:rsidR="001179F1" w:rsidRPr="001179F1" w:rsidRDefault="001179F1" w:rsidP="001179F1">
      <w:pPr>
        <w:numPr>
          <w:ilvl w:val="0"/>
          <w:numId w:val="5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Optimize portfolios per regime</w:t>
      </w:r>
    </w:p>
    <w:p w14:paraId="170E291A" w14:textId="77777777" w:rsidR="001179F1" w:rsidRPr="001179F1" w:rsidRDefault="001179F1" w:rsidP="001179F1">
      <w:pPr>
        <w:numPr>
          <w:ilvl w:val="0"/>
          <w:numId w:val="5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Validate using SRC/ERP and traditional metrics</w:t>
      </w:r>
    </w:p>
    <w:p w14:paraId="154B86EA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pict w14:anchorId="3902C2FE">
          <v:rect id="_x0000_i1084" style="width:0;height:1.5pt" o:hralign="center" o:hrstd="t" o:hr="t" fillcolor="#a0a0a0" stroked="f"/>
        </w:pict>
      </w:r>
    </w:p>
    <w:p w14:paraId="0D8388E4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7. Figures and Tables</w:t>
      </w:r>
    </w:p>
    <w:p w14:paraId="0A274A0E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Figure 1: SHAP Regime Detection Workflow</w:t>
      </w:r>
    </w:p>
    <w:p w14:paraId="2050A98B" w14:textId="0904153E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mc:AlternateContent>
          <mc:Choice Requires="wps">
            <w:drawing>
              <wp:inline distT="0" distB="0" distL="0" distR="0" wp14:anchorId="39FF53C7" wp14:editId="566C04E1">
                <wp:extent cx="304800" cy="304800"/>
                <wp:effectExtent l="0" t="0" r="0" b="0"/>
                <wp:docPr id="1976071145" name="Rectangle 2" descr="Regime Detection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265BB" id="Rectangle 2" o:spid="_x0000_s1026" alt="Regime Detection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179F1">
        <w:rPr>
          <w:rFonts w:ascii="Cambria Math" w:hAnsi="Cambria Math"/>
          <w:iCs/>
        </w:rPr>
        <w:br/>
        <w:t>Caption: Hybrid clustering combines t-SNE and DTW to identify explanation-driven regimes.</w:t>
      </w:r>
    </w:p>
    <w:p w14:paraId="518504A6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Table 1: Parameter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624"/>
        <w:gridCol w:w="2539"/>
      </w:tblGrid>
      <w:tr w:rsidR="001179F1" w:rsidRPr="001179F1" w14:paraId="4B5EAD75" w14:textId="77777777" w:rsidTr="001179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03542" w14:textId="77777777" w:rsidR="001179F1" w:rsidRPr="001179F1" w:rsidRDefault="001179F1" w:rsidP="001179F1">
            <w:pPr>
              <w:rPr>
                <w:rFonts w:ascii="Cambria Math" w:hAnsi="Cambria Math"/>
                <w:b/>
                <w:bCs/>
                <w:iCs/>
              </w:rPr>
            </w:pPr>
            <w:r w:rsidRPr="001179F1">
              <w:rPr>
                <w:rFonts w:ascii="Cambria Math" w:hAnsi="Cambria Math"/>
                <w:b/>
                <w:bCs/>
                <w:i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3D826D4" w14:textId="77777777" w:rsidR="001179F1" w:rsidRPr="001179F1" w:rsidRDefault="001179F1" w:rsidP="001179F1">
            <w:pPr>
              <w:rPr>
                <w:rFonts w:ascii="Cambria Math" w:hAnsi="Cambria Math"/>
                <w:b/>
                <w:bCs/>
                <w:iCs/>
              </w:rPr>
            </w:pPr>
            <w:r w:rsidRPr="001179F1">
              <w:rPr>
                <w:rFonts w:ascii="Cambria Math" w:hAnsi="Cambria Math"/>
                <w:b/>
                <w:bCs/>
                <w:i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656649D" w14:textId="77777777" w:rsidR="001179F1" w:rsidRPr="001179F1" w:rsidRDefault="001179F1" w:rsidP="001179F1">
            <w:pPr>
              <w:rPr>
                <w:rFonts w:ascii="Cambria Math" w:hAnsi="Cambria Math"/>
                <w:b/>
                <w:bCs/>
                <w:iCs/>
              </w:rPr>
            </w:pPr>
            <w:r w:rsidRPr="001179F1">
              <w:rPr>
                <w:rFonts w:ascii="Cambria Math" w:hAnsi="Cambria Math"/>
                <w:b/>
                <w:bCs/>
                <w:iCs/>
              </w:rPr>
              <w:t>Description</w:t>
            </w:r>
          </w:p>
        </w:tc>
      </w:tr>
      <w:tr w:rsidR="001179F1" w:rsidRPr="001179F1" w14:paraId="3F38D00B" w14:textId="77777777" w:rsidTr="00117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133DB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14:paraId="1C9EFD93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A72BFE7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Rolling window</w:t>
            </w:r>
          </w:p>
        </w:tc>
      </w:tr>
      <w:tr w:rsidR="001179F1" w:rsidRPr="001179F1" w14:paraId="532AB2C7" w14:textId="77777777" w:rsidTr="00117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08A5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5A6262D4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0B764466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Spatial-temporal weight</w:t>
            </w:r>
          </w:p>
        </w:tc>
      </w:tr>
      <w:tr w:rsidR="001179F1" w:rsidRPr="001179F1" w14:paraId="0F0E62F4" w14:textId="77777777" w:rsidTr="00117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5F33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γ₁</w:t>
            </w:r>
          </w:p>
        </w:tc>
        <w:tc>
          <w:tcPr>
            <w:tcW w:w="0" w:type="auto"/>
            <w:vAlign w:val="center"/>
            <w:hideMark/>
          </w:tcPr>
          <w:p w14:paraId="7065F85F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12F65458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Risk aversion</w:t>
            </w:r>
          </w:p>
        </w:tc>
      </w:tr>
      <w:tr w:rsidR="001179F1" w:rsidRPr="001179F1" w14:paraId="004326A2" w14:textId="77777777" w:rsidTr="001179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6D9D9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γ₂</w:t>
            </w:r>
          </w:p>
        </w:tc>
        <w:tc>
          <w:tcPr>
            <w:tcW w:w="0" w:type="auto"/>
            <w:vAlign w:val="center"/>
            <w:hideMark/>
          </w:tcPr>
          <w:p w14:paraId="5A101DF1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75984A9" w14:textId="77777777" w:rsidR="001179F1" w:rsidRPr="001179F1" w:rsidRDefault="001179F1" w:rsidP="001179F1">
            <w:pPr>
              <w:rPr>
                <w:rFonts w:ascii="Cambria Math" w:hAnsi="Cambria Math"/>
                <w:iCs/>
              </w:rPr>
            </w:pPr>
            <w:r w:rsidRPr="001179F1">
              <w:rPr>
                <w:rFonts w:ascii="Cambria Math" w:hAnsi="Cambria Math"/>
                <w:iCs/>
              </w:rPr>
              <w:t>Stability weight</w:t>
            </w:r>
          </w:p>
        </w:tc>
      </w:tr>
    </w:tbl>
    <w:p w14:paraId="2B2DC329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pict w14:anchorId="133DDA67">
          <v:rect id="_x0000_i1086" style="width:0;height:1.5pt" o:hralign="center" o:hrstd="t" o:hr="t" fillcolor="#a0a0a0" stroked="f"/>
        </w:pict>
      </w:r>
    </w:p>
    <w:p w14:paraId="15A4B91E" w14:textId="77777777" w:rsidR="001179F1" w:rsidRPr="001179F1" w:rsidRDefault="001179F1" w:rsidP="001179F1">
      <w:pPr>
        <w:rPr>
          <w:rFonts w:ascii="Cambria Math" w:hAnsi="Cambria Math"/>
          <w:b/>
          <w:bCs/>
          <w:iCs/>
        </w:rPr>
      </w:pPr>
      <w:r w:rsidRPr="001179F1">
        <w:rPr>
          <w:rFonts w:ascii="Cambria Math" w:hAnsi="Cambria Math"/>
          <w:b/>
          <w:bCs/>
          <w:iCs/>
        </w:rPr>
        <w:t>8. Conclusion</w:t>
      </w:r>
    </w:p>
    <w:p w14:paraId="6B5E5EC1" w14:textId="77777777" w:rsidR="001179F1" w:rsidRPr="001179F1" w:rsidRDefault="001179F1" w:rsidP="001179F1">
      <w:p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This methodology advances portfolio management by:</w:t>
      </w:r>
    </w:p>
    <w:p w14:paraId="1E660E6C" w14:textId="77777777" w:rsidR="001179F1" w:rsidRPr="001179F1" w:rsidRDefault="001179F1" w:rsidP="001179F1">
      <w:pPr>
        <w:numPr>
          <w:ilvl w:val="0"/>
          <w:numId w:val="6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 xml:space="preserve">Defining regimes through </w:t>
      </w:r>
      <w:r w:rsidRPr="001179F1">
        <w:rPr>
          <w:rFonts w:ascii="Cambria Math" w:hAnsi="Cambria Math"/>
          <w:b/>
          <w:bCs/>
          <w:iCs/>
        </w:rPr>
        <w:t>factor explanation patterns</w:t>
      </w:r>
    </w:p>
    <w:p w14:paraId="4C4405E6" w14:textId="77777777" w:rsidR="001179F1" w:rsidRPr="001179F1" w:rsidRDefault="001179F1" w:rsidP="001179F1">
      <w:pPr>
        <w:numPr>
          <w:ilvl w:val="0"/>
          <w:numId w:val="6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>Incorporating SHAP stability into optimization</w:t>
      </w:r>
    </w:p>
    <w:p w14:paraId="68A31907" w14:textId="77777777" w:rsidR="001179F1" w:rsidRPr="001179F1" w:rsidRDefault="001179F1" w:rsidP="001179F1">
      <w:pPr>
        <w:numPr>
          <w:ilvl w:val="0"/>
          <w:numId w:val="6"/>
        </w:numPr>
        <w:rPr>
          <w:rFonts w:ascii="Cambria Math" w:hAnsi="Cambria Math"/>
          <w:iCs/>
        </w:rPr>
      </w:pPr>
      <w:r w:rsidRPr="001179F1">
        <w:rPr>
          <w:rFonts w:ascii="Cambria Math" w:hAnsi="Cambria Math"/>
          <w:iCs/>
        </w:rPr>
        <w:t xml:space="preserve">Introducing </w:t>
      </w:r>
      <w:r w:rsidRPr="001179F1">
        <w:rPr>
          <w:rFonts w:ascii="Cambria Math" w:hAnsi="Cambria Math"/>
          <w:b/>
          <w:bCs/>
          <w:iCs/>
        </w:rPr>
        <w:t>SRC/ERP</w:t>
      </w:r>
      <w:r w:rsidRPr="001179F1">
        <w:rPr>
          <w:rFonts w:ascii="Cambria Math" w:hAnsi="Cambria Math"/>
          <w:iCs/>
        </w:rPr>
        <w:t xml:space="preserve"> for explainability-aware validation</w:t>
      </w:r>
    </w:p>
    <w:p w14:paraId="55BD0DE6" w14:textId="53EFA65E" w:rsidR="001169CA" w:rsidRPr="001179F1" w:rsidRDefault="001169CA" w:rsidP="001179F1">
      <w:pPr>
        <w:rPr>
          <w:iCs/>
        </w:rPr>
      </w:pPr>
    </w:p>
    <w:sectPr w:rsidR="001169CA" w:rsidRPr="0011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6097"/>
    <w:multiLevelType w:val="multilevel"/>
    <w:tmpl w:val="AC60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D7B73"/>
    <w:multiLevelType w:val="multilevel"/>
    <w:tmpl w:val="5D8A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36BBD"/>
    <w:multiLevelType w:val="multilevel"/>
    <w:tmpl w:val="120C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57A29"/>
    <w:multiLevelType w:val="multilevel"/>
    <w:tmpl w:val="7116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7624C"/>
    <w:multiLevelType w:val="multilevel"/>
    <w:tmpl w:val="7C8C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D4AEF"/>
    <w:multiLevelType w:val="multilevel"/>
    <w:tmpl w:val="D7F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10543">
    <w:abstractNumId w:val="1"/>
  </w:num>
  <w:num w:numId="2" w16cid:durableId="574165236">
    <w:abstractNumId w:val="5"/>
  </w:num>
  <w:num w:numId="3" w16cid:durableId="1870953182">
    <w:abstractNumId w:val="0"/>
  </w:num>
  <w:num w:numId="4" w16cid:durableId="1827359910">
    <w:abstractNumId w:val="3"/>
  </w:num>
  <w:num w:numId="5" w16cid:durableId="705254674">
    <w:abstractNumId w:val="4"/>
  </w:num>
  <w:num w:numId="6" w16cid:durableId="1742751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F1"/>
    <w:rsid w:val="001169CA"/>
    <w:rsid w:val="001179F1"/>
    <w:rsid w:val="00674DBE"/>
    <w:rsid w:val="008E4EFB"/>
    <w:rsid w:val="0093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614D"/>
  <w15:chartTrackingRefBased/>
  <w15:docId w15:val="{B487E57A-1511-4E0C-B64C-C85196F0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F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179F1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1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0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1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6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6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3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jyu23</dc:creator>
  <cp:keywords/>
  <dc:description/>
  <cp:lastModifiedBy>jyu23</cp:lastModifiedBy>
  <cp:revision>1</cp:revision>
  <dcterms:created xsi:type="dcterms:W3CDTF">2025-03-24T02:13:00Z</dcterms:created>
  <dcterms:modified xsi:type="dcterms:W3CDTF">2025-03-24T02:16:00Z</dcterms:modified>
</cp:coreProperties>
</file>