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4F1" w:rsidRDefault="00B60ECC" w:rsidP="00B60EC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Medication</w:t>
      </w:r>
    </w:p>
    <w:p w:rsidR="00B60ECC" w:rsidRDefault="00B60ECC" w:rsidP="00B60ECC">
      <w:pPr>
        <w:jc w:val="center"/>
        <w:rPr>
          <w:b/>
          <w:sz w:val="28"/>
          <w:szCs w:val="28"/>
          <w:u w:val="single"/>
        </w:rPr>
      </w:pPr>
    </w:p>
    <w:p w:rsidR="00B60ECC" w:rsidRPr="009C3A71" w:rsidRDefault="00B60ECC" w:rsidP="00B60EC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F615F">
        <w:rPr>
          <w:sz w:val="24"/>
          <w:szCs w:val="24"/>
        </w:rPr>
        <w:t>medication</w:t>
      </w:r>
      <w:r>
        <w:rPr>
          <w:sz w:val="24"/>
          <w:szCs w:val="24"/>
        </w:rPr>
        <w:t xml:space="preserve"> class is a blueprint for every medication that is put into the system. It holds the name of the medication, the units of measurement, possible side effects, and also if there is a generic substitute available for the medication.</w:t>
      </w:r>
      <w:bookmarkStart w:id="0" w:name="_GoBack"/>
      <w:bookmarkEnd w:id="0"/>
    </w:p>
    <w:p w:rsidR="00B60ECC" w:rsidRPr="00B60ECC" w:rsidRDefault="00B60ECC" w:rsidP="00B60ECC"/>
    <w:sectPr w:rsidR="00B60ECC" w:rsidRPr="00B60ECC" w:rsidSect="00012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7C4A"/>
    <w:rsid w:val="000124F1"/>
    <w:rsid w:val="004C7C4A"/>
    <w:rsid w:val="00630A6B"/>
    <w:rsid w:val="009F615F"/>
    <w:rsid w:val="00B60ECC"/>
    <w:rsid w:val="00CA3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219</Characters>
  <Application>Microsoft Office Word</Application>
  <DocSecurity>0</DocSecurity>
  <Lines>1</Lines>
  <Paragraphs>1</Paragraphs>
  <ScaleCrop>false</ScaleCrop>
  <Company>Toshiba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vrkalak10</dc:creator>
  <cp:lastModifiedBy>vrkalak10</cp:lastModifiedBy>
  <cp:revision>4</cp:revision>
  <dcterms:created xsi:type="dcterms:W3CDTF">2013-12-12T23:49:00Z</dcterms:created>
  <dcterms:modified xsi:type="dcterms:W3CDTF">2013-12-17T01:28:00Z</dcterms:modified>
</cp:coreProperties>
</file>