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Generic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//The Generic Class is a single entity of a specific type of Drug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Generic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Drug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unitOfMeasurement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ArrayList&lt;SideEffects&gt;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ArrayList&lt;SideEffects&gt;();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//All the @Override methods are methods from Drug that need to be called.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setMedicationId(String aMedicationId)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aMedicationId;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setMedicationName(String aMedicationName)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aMedicationName;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setUnitOfMeasurement(String aUnitOfMeasurement)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unitOfMeasurement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aUnitOfMeasurement;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setSideEffectsList(ArrayList&lt;SideEffects&gt; aSideEffectsList)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aSideEffectsList;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getMedicationId()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getMedicationName()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medicationName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getUnitPrescribed()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unitOfMeasurement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ArrayList&lt;SideEffects&gt; getSideEffectsList()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addSideEffects(SideEffects aSideEffect)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.add(aSideEffect);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aString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"Medication 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.getMedicationId()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"Medication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.getMedicationName()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"Unit of Measurement: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.getUnitPrescribed()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"Side Effects: 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sideEffectsList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.get(i)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aString;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