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18C62D73" w:rsidRDefault="18C62D73" w14:paraId="1F4F9BE6" w14:textId="5EC6E9C8">
      <w:r w:rsidR="1C813BBC">
        <w:rPr/>
        <w:t>Business Setup</w:t>
      </w:r>
    </w:p>
    <w:p w:rsidR="18C62D73" w:rsidP="1EAB0F96" w:rsidRDefault="18C62D73" w14:paraId="73AC8369" w14:textId="4B51F4BE">
      <w:pPr>
        <w:rPr>
          <w:strike w:val="1"/>
          <w:color w:val="FF0000"/>
        </w:rPr>
      </w:pPr>
      <w:hyperlink r:id="R712dd63c7e5d4019">
        <w:r w:rsidRPr="1EAB0F96" w:rsidR="18C62D73">
          <w:rPr>
            <w:rStyle w:val="Hyperlink"/>
          </w:rPr>
          <w:t>https://lumi-blue.com/services/</w:t>
        </w:r>
        <w:r w:rsidRPr="1EAB0F96" w:rsidR="18C62D73">
          <w:rPr>
            <w:rStyle w:val="Hyperlink"/>
            <w:strike w:val="1"/>
          </w:rPr>
          <w:t>company-formation</w:t>
        </w:r>
      </w:hyperlink>
      <w:r w:rsidR="2915090F">
        <w:rPr/>
        <w:t xml:space="preserve">  </w:t>
      </w:r>
    </w:p>
    <w:p w:rsidR="2915090F" w:rsidRDefault="2915090F" w14:paraId="1DBD17BF" w14:textId="6EDA1A52">
      <w:r w:rsidR="2915090F">
        <w:rPr/>
        <w:t>Business-setup</w:t>
      </w:r>
    </w:p>
    <w:p w:rsidR="4D5DC41F" w:rsidP="4D5DC41F" w:rsidRDefault="4D5DC41F" w14:paraId="13879A47" w14:textId="5B20174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A714879" w:rsidP="4D5DC41F" w:rsidRDefault="6A714879" w14:paraId="01EF917F" w14:textId="43F0731F">
      <w:pPr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D5DC41F" w:rsidR="6A71487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Set up your business in</w:t>
      </w:r>
      <w:r w:rsidRPr="4D5DC41F" w:rsidR="77848C9B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Dubai,</w:t>
      </w:r>
      <w:r w:rsidRPr="4D5DC41F" w:rsidR="6A71487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 UAE</w:t>
      </w:r>
    </w:p>
    <w:p w:rsidR="6A714879" w:rsidP="4D5DC41F" w:rsidRDefault="6A714879" w14:paraId="04EAF9BE" w14:textId="5D50E8DF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  <w:r w:rsidRPr="4D5DC41F" w:rsidR="6A71487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We make it </w:t>
      </w:r>
      <w:r w:rsidRPr="4D5DC41F" w:rsidR="410334D5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</w:t>
      </w:r>
      <w:r w:rsidRPr="4D5DC41F" w:rsidR="6A71487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 xml:space="preserve">imple, and </w:t>
      </w:r>
      <w:r w:rsidRPr="4D5DC41F" w:rsidR="07A3A5E3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S</w:t>
      </w:r>
      <w:r w:rsidRPr="4D5DC41F" w:rsidR="6A71487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  <w:t>eamless</w:t>
      </w:r>
    </w:p>
    <w:p w:rsidR="5E0706E1" w:rsidP="4D5DC41F" w:rsidRDefault="5E0706E1" w14:paraId="7172DDF6" w14:textId="514E79B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DC41F" w:rsidR="5E0706E1">
        <w:rPr>
          <w:rFonts w:ascii="Aptos" w:hAnsi="Aptos" w:eastAsia="Aptos" w:cs="Aptos"/>
          <w:noProof w:val="0"/>
          <w:sz w:val="24"/>
          <w:szCs w:val="24"/>
          <w:lang w:val="en-US"/>
        </w:rPr>
        <w:t>Starting a business in the UAE offers endless opportunities, but the process can be challenging without proper guidance. Misinformation or lack of knowledge can make it overwhelming and time-consuming.</w:t>
      </w:r>
    </w:p>
    <w:p w:rsidR="5E0706E1" w:rsidP="4D5DC41F" w:rsidRDefault="5E0706E1" w14:paraId="0FAD80C5" w14:textId="3FF3C31C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DC41F" w:rsidR="5E0706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At Luminous </w:t>
      </w:r>
      <w:r w:rsidRPr="4D5DC41F" w:rsidR="5E0706E1">
        <w:rPr>
          <w:rFonts w:ascii="Aptos" w:hAnsi="Aptos" w:eastAsia="Aptos" w:cs="Aptos"/>
          <w:noProof w:val="0"/>
          <w:sz w:val="24"/>
          <w:szCs w:val="24"/>
          <w:lang w:val="en-US"/>
        </w:rPr>
        <w:t>Bluewaters</w:t>
      </w:r>
      <w:r w:rsidRPr="4D5DC41F" w:rsidR="5E0706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we simplify company formation—whether </w:t>
      </w:r>
      <w:r w:rsidRPr="4D5DC41F" w:rsidR="5E0706E1">
        <w:rPr>
          <w:rFonts w:ascii="Aptos" w:hAnsi="Aptos" w:eastAsia="Aptos" w:cs="Aptos"/>
          <w:noProof w:val="0"/>
          <w:sz w:val="24"/>
          <w:szCs w:val="24"/>
          <w:lang w:val="en-US"/>
        </w:rPr>
        <w:t>it’s</w:t>
      </w:r>
      <w:r w:rsidRPr="4D5DC41F" w:rsidR="5E0706E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Freezone, Mainland, Offshore, or Organizational Restructuring. Our experts guide you every step of the way, turning your entrepreneurial dreams into reality.</w:t>
      </w:r>
    </w:p>
    <w:p w:rsidR="4D5DC41F" w:rsidP="4D5DC41F" w:rsidRDefault="4D5DC41F" w14:paraId="1E823275" w14:textId="25C99C8F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0C3BD7D0" w:rsidP="3C4AF87E" w:rsidRDefault="0C3BD7D0" w14:paraId="3C0A5483" w14:textId="07794892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C4AF87E" w:rsidR="0C3BD7D0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CTA </w:t>
      </w:r>
    </w:p>
    <w:p w:rsidR="37D7D17C" w:rsidP="3C4AF87E" w:rsidRDefault="37D7D17C" w14:paraId="572282CF" w14:textId="5EA3E684">
      <w:pPr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C4AF87E" w:rsidR="37D7D17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Starting or Expanding Your Business in the UAE?</w:t>
      </w:r>
    </w:p>
    <w:p w:rsidR="37D7D17C" w:rsidP="3C4AF87E" w:rsidRDefault="37D7D17C" w14:paraId="20FF66D7" w14:textId="5A20C8FC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C4AF87E" w:rsidR="37D7D17C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Let Us Guide You Every Step of the Way!</w:t>
      </w:r>
    </w:p>
    <w:p w:rsidR="3C4AF87E" w:rsidP="3C4AF87E" w:rsidRDefault="3C4AF87E" w14:paraId="67AC27C0" w14:textId="6A2A077B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3C4AF87E" w:rsidP="3C4AF87E" w:rsidRDefault="3C4AF87E" w14:paraId="5A9014FE" w14:textId="6AE12C35">
      <w:pPr>
        <w:pStyle w:val="Normal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US"/>
        </w:rPr>
      </w:pPr>
    </w:p>
    <w:p w:rsidR="2FE95C17" w:rsidP="4D5DC41F" w:rsidRDefault="2FE95C17" w14:paraId="7F85686E" w14:textId="1B495A4B">
      <w:pPr>
        <w:pStyle w:val="Heading3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D5DC41F" w:rsidR="2FE95C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Freezone Company Formation</w:t>
      </w:r>
    </w:p>
    <w:p w:rsidR="2FE95C17" w:rsidP="4D5DC41F" w:rsidRDefault="2FE95C17" w14:paraId="46387044" w14:textId="71AA7F55">
      <w:pPr>
        <w:spacing w:before="240" w:beforeAutospacing="off" w:after="240" w:afterAutospacing="off"/>
      </w:pPr>
      <w:r w:rsidRPr="4D5DC41F" w:rsidR="2FE95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Unlock Opportunities with Zero Tax &amp; 100% Ownership</w:t>
      </w:r>
    </w:p>
    <w:p w:rsidR="24952081" w:rsidP="4D5DC41F" w:rsidRDefault="24952081" w14:paraId="378EB11C" w14:textId="45FC9010">
      <w:pPr>
        <w:spacing w:before="240" w:beforeAutospacing="off" w:after="240" w:afterAutospacing="off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4D5DC41F" w:rsidR="2495208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Setting up a company in a Freezone provides unparalleled flexibility and benefits for foreign investors and entrepreneurs. With over 50 Freezones across the UAE, we help you choose the one that best suits your business needs.</w:t>
      </w:r>
    </w:p>
    <w:p w:rsidR="2FE95C17" w:rsidP="4D5DC41F" w:rsidRDefault="2FE95C17" w14:paraId="66913F96" w14:textId="5D65A8AF">
      <w:pPr>
        <w:spacing w:before="240" w:beforeAutospacing="off" w:after="240" w:afterAutospacing="off"/>
      </w:pPr>
      <w:r w:rsidRPr="4D5DC41F" w:rsidR="2FE95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Benefits:</w:t>
      </w:r>
    </w:p>
    <w:p w:rsidR="2FE95C17" w:rsidP="4D5DC41F" w:rsidRDefault="2FE95C17" w14:paraId="2C7621F7" w14:textId="765754D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>100% foreign ownership</w:t>
      </w:r>
    </w:p>
    <w:p w:rsidR="2FE95C17" w:rsidP="4D5DC41F" w:rsidRDefault="2FE95C17" w14:paraId="74BB49A0" w14:textId="4C3EB71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>Full repatriation of profits</w:t>
      </w:r>
    </w:p>
    <w:p w:rsidR="2FE95C17" w:rsidP="4D5DC41F" w:rsidRDefault="2FE95C17" w14:paraId="4FAC976E" w14:textId="1ADEBE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>Tax exemptions (no personal or corporate tax)</w:t>
      </w:r>
    </w:p>
    <w:p w:rsidR="2FE95C17" w:rsidP="4D5DC41F" w:rsidRDefault="2FE95C17" w14:paraId="1D879F78" w14:textId="53B8EE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>Access to world-class infrastructure</w:t>
      </w:r>
    </w:p>
    <w:p w:rsidR="2FE95C17" w:rsidP="4D5DC41F" w:rsidRDefault="2FE95C17" w14:paraId="52582905" w14:textId="69DCDC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961C29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>No currency restrictions</w:t>
      </w:r>
    </w:p>
    <w:p w:rsidR="329C148B" w:rsidP="10961C29" w:rsidRDefault="329C148B" w14:paraId="4DA3E83A" w14:textId="4E061EB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EAB0F96" w:rsidR="1F7FFCA9">
        <w:rPr>
          <w:rFonts w:ascii="Aptos" w:hAnsi="Aptos" w:eastAsia="Aptos" w:cs="Aptos"/>
          <w:noProof w:val="0"/>
          <w:sz w:val="24"/>
          <w:szCs w:val="24"/>
          <w:lang w:val="en-US"/>
        </w:rPr>
        <w:t>Up to</w:t>
      </w:r>
      <w:r w:rsidRPr="1EAB0F96" w:rsidR="329C148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5/6 activities can be added in one license</w:t>
      </w:r>
    </w:p>
    <w:p w:rsidR="4D5DC41F" w:rsidP="4D5DC41F" w:rsidRDefault="4D5DC41F" w14:paraId="3C311E9D" w14:textId="29A23479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2FE95C17" w:rsidP="4D5DC41F" w:rsidRDefault="2FE95C17" w14:paraId="4B78F8FC" w14:textId="489EAD30">
      <w:pPr>
        <w:spacing w:before="240" w:beforeAutospacing="off" w:after="240" w:afterAutospacing="off"/>
      </w:pPr>
      <w:r w:rsidRPr="4D5DC41F" w:rsidR="2FE95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Our Freezone Services:</w:t>
      </w:r>
    </w:p>
    <w:p w:rsidR="2FE95C17" w:rsidP="4D5DC41F" w:rsidRDefault="2FE95C17" w14:paraId="7332C9D5" w14:textId="2965DE04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DC41F" w:rsidR="2FE95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 Consultation</w:t>
      </w: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Choose the right Freezone based on your business activity.</w:t>
      </w:r>
    </w:p>
    <w:p w:rsidR="2FE95C17" w:rsidP="4D5DC41F" w:rsidRDefault="2FE95C17" w14:paraId="621ECB1E" w14:textId="389AF5E1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961C29" w:rsidR="2FE95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Company Registration</w:t>
      </w:r>
      <w:r w:rsidRPr="10961C29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Seamless documentation and registration process.</w:t>
      </w:r>
    </w:p>
    <w:p w:rsidR="79E0C278" w:rsidP="10961C29" w:rsidRDefault="79E0C278" w14:paraId="2761A08D" w14:textId="58B4060B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961C29" w:rsidR="79E0C27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Bank account opening </w:t>
      </w:r>
      <w:r w:rsidRPr="10961C29" w:rsidR="79E0C2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- we can </w:t>
      </w:r>
      <w:r w:rsidRPr="10961C29" w:rsidR="79E0C278">
        <w:rPr>
          <w:rFonts w:ascii="Aptos" w:hAnsi="Aptos" w:eastAsia="Aptos" w:cs="Aptos"/>
          <w:noProof w:val="0"/>
          <w:sz w:val="24"/>
          <w:szCs w:val="24"/>
          <w:lang w:val="en-US"/>
        </w:rPr>
        <w:t>assist</w:t>
      </w:r>
      <w:r w:rsidRPr="10961C29" w:rsidR="79E0C2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in opening </w:t>
      </w:r>
      <w:r w:rsidRPr="10961C29" w:rsidR="79E0C278">
        <w:rPr>
          <w:rFonts w:ascii="Aptos" w:hAnsi="Aptos" w:eastAsia="Aptos" w:cs="Aptos"/>
          <w:noProof w:val="0"/>
          <w:sz w:val="24"/>
          <w:szCs w:val="24"/>
          <w:lang w:val="en-US"/>
        </w:rPr>
        <w:t>advising</w:t>
      </w:r>
      <w:r w:rsidRPr="10961C29" w:rsidR="79E0C27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KYC’s required  </w:t>
      </w:r>
    </w:p>
    <w:p w:rsidR="2FE95C17" w:rsidP="4D5DC41F" w:rsidRDefault="2FE95C17" w14:paraId="7D50C37A" w14:textId="3EC5382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DC41F" w:rsidR="2FE95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License Procurement</w:t>
      </w: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Assistance with trade licenses (commercial, industrial, or professional).</w:t>
      </w:r>
    </w:p>
    <w:p w:rsidR="2FE95C17" w:rsidP="4D5DC41F" w:rsidRDefault="2FE95C17" w14:paraId="58D26EC9" w14:textId="1E70146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DC41F" w:rsidR="2FE95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Office Setup</w:t>
      </w: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Virtual office or physical workspace arrangements.</w:t>
      </w:r>
    </w:p>
    <w:p w:rsidR="2FE95C17" w:rsidP="4D5DC41F" w:rsidRDefault="2FE95C17" w14:paraId="7723854B" w14:textId="30E380A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DC41F" w:rsidR="2FE95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Visa Services</w:t>
      </w: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Investor and employee visa processing.</w:t>
      </w:r>
    </w:p>
    <w:p w:rsidR="2FE95C17" w:rsidP="4D5DC41F" w:rsidRDefault="2FE95C17" w14:paraId="043039A4" w14:textId="0A5824AE">
      <w:pPr>
        <w:spacing w:before="240" w:beforeAutospacing="off" w:after="240" w:afterAutospacing="off"/>
      </w:pPr>
      <w:r w:rsidRPr="4D5DC41F" w:rsidR="2FE95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Popular Freezones We Cover:</w:t>
      </w:r>
    </w:p>
    <w:p w:rsidR="40F40371" w:rsidP="4D5DC41F" w:rsidRDefault="40F40371" w14:paraId="44389F79" w14:textId="79EDB271">
      <w:pPr>
        <w:pStyle w:val="ListParagraph"/>
        <w:numPr>
          <w:ilvl w:val="0"/>
          <w:numId w:val="11"/>
        </w:numPr>
        <w:rPr/>
      </w:pPr>
      <w:r w:rsidR="40F40371">
        <w:rPr/>
        <w:t>Dubai World Trade Centre (DWTC)</w:t>
      </w:r>
    </w:p>
    <w:p w:rsidR="40F40371" w:rsidP="4D5DC41F" w:rsidRDefault="40F40371" w14:paraId="06075E3D" w14:textId="0FB72702">
      <w:pPr>
        <w:pStyle w:val="ListParagraph"/>
        <w:numPr>
          <w:ilvl w:val="0"/>
          <w:numId w:val="11"/>
        </w:numPr>
        <w:rPr/>
      </w:pPr>
      <w:r w:rsidR="40F40371">
        <w:rPr/>
        <w:t>DMCC - Dubai Multi Commodity Centre</w:t>
      </w:r>
    </w:p>
    <w:p w:rsidR="61A64422" w:rsidP="4D5DC41F" w:rsidRDefault="61A64422" w14:paraId="7A8557DC" w14:textId="69D1BE39">
      <w:pPr>
        <w:pStyle w:val="ListParagraph"/>
        <w:numPr>
          <w:ilvl w:val="0"/>
          <w:numId w:val="11"/>
        </w:numPr>
        <w:rPr/>
      </w:pPr>
      <w:r w:rsidR="61A64422">
        <w:rPr/>
        <w:t>Sharjah media city</w:t>
      </w:r>
    </w:p>
    <w:p w:rsidR="61A64422" w:rsidP="4D5DC41F" w:rsidRDefault="61A64422" w14:paraId="276E1E86" w14:textId="4C0E9811">
      <w:pPr>
        <w:pStyle w:val="ListParagraph"/>
        <w:numPr>
          <w:ilvl w:val="0"/>
          <w:numId w:val="11"/>
        </w:numPr>
        <w:rPr/>
      </w:pPr>
      <w:r w:rsidR="61A64422">
        <w:rPr/>
        <w:t>Ras Al Khaimah Economic zone</w:t>
      </w:r>
    </w:p>
    <w:p w:rsidR="61A64422" w:rsidP="4D5DC41F" w:rsidRDefault="61A64422" w14:paraId="0312B626" w14:textId="66B8F988">
      <w:pPr>
        <w:pStyle w:val="ListParagraph"/>
        <w:numPr>
          <w:ilvl w:val="0"/>
          <w:numId w:val="11"/>
        </w:numPr>
        <w:rPr/>
      </w:pPr>
      <w:r w:rsidR="61A64422">
        <w:rPr/>
        <w:t>International Free Zone Authority (IFZA)</w:t>
      </w:r>
    </w:p>
    <w:p w:rsidR="61A64422" w:rsidP="4D5DC41F" w:rsidRDefault="61A64422" w14:paraId="19F2E988" w14:textId="2BA870AD">
      <w:pPr>
        <w:pStyle w:val="ListParagraph"/>
        <w:numPr>
          <w:ilvl w:val="0"/>
          <w:numId w:val="11"/>
        </w:numPr>
        <w:rPr/>
      </w:pPr>
      <w:r w:rsidR="61A64422">
        <w:rPr/>
        <w:t>Meydan</w:t>
      </w:r>
    </w:p>
    <w:p w:rsidR="0208250E" w:rsidP="06ECC085" w:rsidRDefault="0208250E" w14:paraId="603B9CAC" w14:textId="52B57075">
      <w:pPr>
        <w:pStyle w:val="ListParagraph"/>
        <w:numPr>
          <w:ilvl w:val="0"/>
          <w:numId w:val="11"/>
        </w:numPr>
        <w:rPr/>
      </w:pPr>
      <w:r w:rsidR="0208250E">
        <w:rPr/>
        <w:t xml:space="preserve">Dubai Queen Elizabeth </w:t>
      </w:r>
      <w:r w:rsidR="7B99BD0E">
        <w:rPr/>
        <w:t>(DuQe)</w:t>
      </w:r>
    </w:p>
    <w:p w:rsidR="4D5DC41F" w:rsidRDefault="4D5DC41F" w14:paraId="5D6E5A8E" w14:textId="3FDCB875"/>
    <w:p w:rsidR="2FE95C17" w:rsidP="4D5DC41F" w:rsidRDefault="2FE95C17" w14:paraId="1F4F4F2A" w14:textId="4A53A47E">
      <w:pPr>
        <w:pStyle w:val="Heading3"/>
        <w:spacing w:before="281" w:beforeAutospacing="off" w:after="281" w:afterAutospacing="off"/>
      </w:pPr>
      <w:r w:rsidRPr="4D5DC41F" w:rsidR="2FE95C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Mainland Company Formation</w:t>
      </w:r>
    </w:p>
    <w:p w:rsidR="2FE95C17" w:rsidP="4D5DC41F" w:rsidRDefault="2FE95C17" w14:paraId="319DF853" w14:textId="3F7E3B82">
      <w:pPr>
        <w:spacing w:before="240" w:beforeAutospacing="off" w:after="240" w:afterAutospacing="off"/>
      </w:pPr>
      <w:r w:rsidRPr="4D5DC41F" w:rsidR="2FE95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Expand Without Limits in the Local Market</w:t>
      </w:r>
    </w:p>
    <w:p w:rsidR="2FE95C17" w:rsidP="4D5DC41F" w:rsidRDefault="2FE95C17" w14:paraId="3459C887" w14:textId="3D5B1E2C">
      <w:pPr>
        <w:spacing w:before="240" w:beforeAutospacing="off" w:after="240" w:afterAutospacing="off"/>
      </w:pP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Setting up a Mainland company in the UAE gives you the flexibility to </w:t>
      </w: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>operate</w:t>
      </w: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anywhere in the country and beyond.</w:t>
      </w:r>
      <w:r w:rsidRPr="4D5DC41F" w:rsidR="2BB11788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mainland company is an onshore entity registered with the relevant emirate’s government body. The Emirate’s Department of Economic Development (DED) issues its trade license.</w:t>
      </w:r>
    </w:p>
    <w:p w:rsidR="2FE95C17" w:rsidP="4D5DC41F" w:rsidRDefault="2FE95C17" w14:paraId="040BF468" w14:textId="5B739B0F">
      <w:pPr>
        <w:spacing w:before="240" w:beforeAutospacing="off" w:after="240" w:afterAutospacing="off"/>
      </w:pPr>
      <w:r w:rsidRPr="4D5DC41F" w:rsidR="2FE95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Benefits:</w:t>
      </w:r>
    </w:p>
    <w:p w:rsidR="2FE95C17" w:rsidP="4D5DC41F" w:rsidRDefault="2FE95C17" w14:paraId="5800CFF8" w14:textId="15CF852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>Access to UAE’s vast local and global markets</w:t>
      </w:r>
    </w:p>
    <w:p w:rsidR="2FE95C17" w:rsidP="4D5DC41F" w:rsidRDefault="2FE95C17" w14:paraId="55E43C2B" w14:textId="091949B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>No minimum capital requirements for many activities</w:t>
      </w:r>
    </w:p>
    <w:p w:rsidR="0F95F0B5" w:rsidP="4D5DC41F" w:rsidRDefault="0F95F0B5" w14:paraId="00F658D8" w14:textId="770F05A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DC41F" w:rsidR="0F95F0B5">
        <w:rPr>
          <w:rFonts w:ascii="Aptos" w:hAnsi="Aptos" w:eastAsia="Aptos" w:cs="Aptos"/>
          <w:noProof w:val="0"/>
          <w:sz w:val="24"/>
          <w:szCs w:val="24"/>
          <w:lang w:val="en-US"/>
        </w:rPr>
        <w:t>Ownership: While certain business activities require a local sponsor or a UAE national partner, 100% ownership for expatriates is now also possible on the mainland.</w:t>
      </w:r>
    </w:p>
    <w:p w:rsidR="0F95F0B5" w:rsidP="4D5DC41F" w:rsidRDefault="0F95F0B5" w14:paraId="16D3853F" w14:textId="3B466CB6">
      <w:pPr>
        <w:pStyle w:val="ListParagraph"/>
        <w:numPr>
          <w:ilvl w:val="0"/>
          <w:numId w:val="4"/>
        </w:numPr>
        <w:spacing w:before="240" w:beforeAutospacing="off" w:after="240" w:afterAutospacing="off"/>
        <w:rPr/>
      </w:pPr>
      <w:r w:rsidRPr="4D5DC41F" w:rsidR="0F95F0B5">
        <w:rPr>
          <w:rFonts w:ascii="Aptos" w:hAnsi="Aptos" w:eastAsia="Aptos" w:cs="Aptos"/>
          <w:noProof w:val="0"/>
          <w:sz w:val="24"/>
          <w:szCs w:val="24"/>
          <w:lang w:val="en-US"/>
        </w:rPr>
        <w:t>Legal Structures: Various legal structures are available, including Sole Establishment, LLC, Holding Company, Branch, and Civil Company.</w:t>
      </w:r>
    </w:p>
    <w:p w:rsidR="0F95F0B5" w:rsidP="4D5DC41F" w:rsidRDefault="0F95F0B5" w14:paraId="6BA63DCF" w14:textId="664E4BE7">
      <w:pPr>
        <w:pStyle w:val="ListParagraph"/>
        <w:numPr>
          <w:ilvl w:val="0"/>
          <w:numId w:val="4"/>
        </w:numPr>
        <w:spacing w:before="240" w:beforeAutospacing="off" w:after="240" w:afterAutospacing="off"/>
        <w:rPr/>
      </w:pPr>
      <w:r w:rsidRPr="4D5DC41F" w:rsidR="0F95F0B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Commercial Activities: There are no restrictions on certain commercial activities as per your license</w:t>
      </w:r>
    </w:p>
    <w:p w:rsidR="2FE95C17" w:rsidP="4D5DC41F" w:rsidRDefault="2FE95C17" w14:paraId="30C47D2E" w14:textId="54CBD38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>Greater flexibility in business operations</w:t>
      </w:r>
    </w:p>
    <w:p w:rsidR="2FE95C17" w:rsidP="4D5DC41F" w:rsidRDefault="2FE95C17" w14:paraId="2A7AD378" w14:textId="15FB2129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961C29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>Opportunity to work with government contracts</w:t>
      </w:r>
    </w:p>
    <w:p w:rsidR="32285D56" w:rsidP="10961C29" w:rsidRDefault="32285D56" w14:paraId="2A430A83" w14:textId="723B1108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0961C29" w:rsidR="32285D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Commercial Activities: Same group activities </w:t>
      </w:r>
      <w:r w:rsidRPr="10961C29" w:rsidR="32285D56">
        <w:rPr>
          <w:rFonts w:ascii="Aptos" w:hAnsi="Aptos" w:eastAsia="Aptos" w:cs="Aptos"/>
          <w:noProof w:val="0"/>
          <w:sz w:val="24"/>
          <w:szCs w:val="24"/>
          <w:lang w:val="en-US"/>
        </w:rPr>
        <w:t>have</w:t>
      </w:r>
      <w:r w:rsidRPr="10961C29" w:rsidR="32285D5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no restrictions to be on the license</w:t>
      </w:r>
    </w:p>
    <w:p w:rsidR="2FE95C17" w:rsidP="4D5DC41F" w:rsidRDefault="2FE95C17" w14:paraId="129A5771" w14:textId="6336350C">
      <w:pPr>
        <w:spacing w:before="240" w:beforeAutospacing="off" w:after="240" w:afterAutospacing="off"/>
      </w:pPr>
      <w:r w:rsidRPr="4D5DC41F" w:rsidR="2FE95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Our Mainland Services:</w:t>
      </w:r>
    </w:p>
    <w:p w:rsidR="2FE95C17" w:rsidP="4D5DC41F" w:rsidRDefault="2FE95C17" w14:paraId="3D6CF298" w14:textId="2DCB854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DC41F" w:rsidR="2FE95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Business Activity Selection</w:t>
      </w: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Assistance in identifying appropriate legal structures.</w:t>
      </w:r>
    </w:p>
    <w:p w:rsidR="2FE95C17" w:rsidP="4D5DC41F" w:rsidRDefault="2FE95C17" w14:paraId="532B68E8" w14:textId="4FBD7E6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DC41F" w:rsidR="2FE95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Local Sponsorship</w:t>
      </w: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Finding reliable UAE-based partners for ownership (if applicable).</w:t>
      </w:r>
    </w:p>
    <w:p w:rsidR="2FE95C17" w:rsidP="4D5DC41F" w:rsidRDefault="2FE95C17" w14:paraId="66CB2A83" w14:textId="38D3770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DC41F" w:rsidR="2FE95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Company Registration &amp; Licensing</w:t>
      </w: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Hassle-free government liaison and approvals.</w:t>
      </w:r>
    </w:p>
    <w:p w:rsidR="2FE95C17" w:rsidP="4D5DC41F" w:rsidRDefault="2FE95C17" w14:paraId="615B9AED" w14:textId="66304C1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DC41F" w:rsidR="2FE95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 Services</w:t>
      </w: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Document clearance, approvals, and visa facilitation.</w:t>
      </w:r>
    </w:p>
    <w:p w:rsidR="2FE95C17" w:rsidP="4D5DC41F" w:rsidRDefault="2FE95C17" w14:paraId="67609E6C" w14:textId="247004C7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DC41F" w:rsidR="2FE95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Office &amp; Workspace Solutions</w:t>
      </w: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Helping you </w:t>
      </w: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>establish</w:t>
      </w: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your operational hub.</w:t>
      </w:r>
    </w:p>
    <w:p w:rsidR="2FE95C17" w:rsidP="4D5DC41F" w:rsidRDefault="2FE95C17" w14:paraId="506DC441" w14:textId="2E5C0DCA">
      <w:pPr>
        <w:pStyle w:val="Heading3"/>
        <w:spacing w:before="281" w:beforeAutospacing="off" w:after="281" w:afterAutospacing="off"/>
      </w:pPr>
      <w:r w:rsidRPr="4D5DC41F" w:rsidR="2FE95C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Offshore Company Formation</w:t>
      </w:r>
    </w:p>
    <w:p w:rsidR="2FE95C17" w:rsidP="4D5DC41F" w:rsidRDefault="2FE95C17" w14:paraId="14CF13E9" w14:textId="4908F8D0">
      <w:pPr>
        <w:spacing w:before="240" w:beforeAutospacing="off" w:after="240" w:afterAutospacing="off"/>
      </w:pPr>
      <w:r w:rsidRPr="4D5DC41F" w:rsidR="2FE95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Achieve Global Reach with Privacy &amp; Tax Benefits</w:t>
      </w:r>
    </w:p>
    <w:p w:rsidR="2FE95C17" w:rsidP="4D5DC41F" w:rsidRDefault="2FE95C17" w14:paraId="57C43F09" w14:textId="442FE264">
      <w:pPr>
        <w:spacing w:before="240" w:beforeAutospacing="off" w:after="240" w:afterAutospacing="off"/>
      </w:pP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An Offshore company is ideal for businesses that aim to manage wealth, trade internationally, or </w:t>
      </w: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>optimize</w:t>
      </w: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taxation.</w:t>
      </w:r>
      <w:r w:rsidRPr="4D5DC41F" w:rsidR="4F9D7812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Additionally, an offshore company can help manage the ownership of a separate company within the UAE.</w:t>
      </w:r>
    </w:p>
    <w:p w:rsidR="2FE95C17" w:rsidP="4D5DC41F" w:rsidRDefault="2FE95C17" w14:paraId="74C84BB4" w14:textId="36D0DC41">
      <w:pPr>
        <w:spacing w:before="240" w:beforeAutospacing="off" w:after="240" w:afterAutospacing="off"/>
      </w:pPr>
      <w:r w:rsidRPr="4D5DC41F" w:rsidR="2FE95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Key Benefits:</w:t>
      </w:r>
    </w:p>
    <w:p w:rsidR="2FE95C17" w:rsidP="4D5DC41F" w:rsidRDefault="2FE95C17" w14:paraId="5993AC69" w14:textId="23150145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>Zero corporate and income taxes</w:t>
      </w:r>
    </w:p>
    <w:p w:rsidR="2FE95C17" w:rsidP="4D5DC41F" w:rsidRDefault="2FE95C17" w14:paraId="1D682152" w14:textId="404B7B74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>Confidentiality and asset protection</w:t>
      </w:r>
    </w:p>
    <w:p w:rsidR="2FE95C17" w:rsidP="4D5DC41F" w:rsidRDefault="2FE95C17" w14:paraId="6602AA6B" w14:textId="075298B3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>No physical office requirements</w:t>
      </w:r>
    </w:p>
    <w:p w:rsidR="2FE95C17" w:rsidP="4D5DC41F" w:rsidRDefault="2FE95C17" w14:paraId="03CBFA3B" w14:textId="1FDCE76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6ECC085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>Ease of international trade</w:t>
      </w:r>
    </w:p>
    <w:p w:rsidR="4D5DC41F" w:rsidRDefault="4D5DC41F" w14:paraId="75D7BBBF" w14:textId="6E85EFB7"/>
    <w:p w:rsidR="2FE95C17" w:rsidP="06ECC085" w:rsidRDefault="2FE95C17" w14:paraId="0367B4F2" w14:textId="2541BFDF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06ECC085" w:rsidR="2FE95C1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Organizational Restructuring</w:t>
      </w:r>
    </w:p>
    <w:p w:rsidR="2FE95C17" w:rsidP="4D5DC41F" w:rsidRDefault="2FE95C17" w14:paraId="3F4F03A2" w14:textId="6B425E04">
      <w:pPr>
        <w:spacing w:before="240" w:beforeAutospacing="off" w:after="240" w:afterAutospacing="off"/>
      </w:pPr>
      <w:r w:rsidRPr="4D5DC41F" w:rsidR="2FE95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Streamline &amp; Optimize for Growth</w:t>
      </w:r>
    </w:p>
    <w:p w:rsidR="2FE95C17" w:rsidP="4D5DC41F" w:rsidRDefault="2FE95C17" w14:paraId="0AB0931E" w14:textId="3FD989C5">
      <w:pPr>
        <w:spacing w:before="240" w:beforeAutospacing="off" w:after="240" w:afterAutospacing="off"/>
      </w:pP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Is your business prepared for the future? Our </w:t>
      </w:r>
      <w:r w:rsidRPr="4D5DC41F" w:rsidR="2FE95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Organizational Restructuring</w:t>
      </w: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services ensure your company operates efficiently while adapting to market changes.</w:t>
      </w:r>
    </w:p>
    <w:p w:rsidR="2FE95C17" w:rsidP="4D5DC41F" w:rsidRDefault="2FE95C17" w14:paraId="03E5A331" w14:textId="2F2A92CC">
      <w:pPr>
        <w:spacing w:before="240" w:beforeAutospacing="off" w:after="240" w:afterAutospacing="off"/>
      </w:pPr>
      <w:r w:rsidRPr="4D5DC41F" w:rsidR="2FE95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What We Offer:</w:t>
      </w:r>
    </w:p>
    <w:p w:rsidR="2FE95C17" w:rsidP="4D5DC41F" w:rsidRDefault="2FE95C17" w14:paraId="1C0A0A22" w14:textId="0EF6C5A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DC41F" w:rsidR="2FE95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Operational Restructuring</w:t>
      </w: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Redesigning processes to enhance productivity.</w:t>
      </w:r>
    </w:p>
    <w:p w:rsidR="2FE95C17" w:rsidP="4D5DC41F" w:rsidRDefault="2FE95C17" w14:paraId="6C6B42AB" w14:textId="5D974574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DC41F" w:rsidR="2FE95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Financial Restructuring</w:t>
      </w: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Optimizing debt, assets, and revenue streams.</w:t>
      </w:r>
    </w:p>
    <w:p w:rsidR="2FE95C17" w:rsidP="4D5DC41F" w:rsidRDefault="2FE95C17" w14:paraId="339133F1" w14:textId="64E3E55A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DC41F" w:rsidR="2FE95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Ownership &amp; Shareholding Changes</w:t>
      </w: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Assistance in mergers, acquisitions, or shareholder transitions.</w:t>
      </w:r>
    </w:p>
    <w:p w:rsidR="2FE95C17" w:rsidP="4D5DC41F" w:rsidRDefault="2FE95C17" w14:paraId="1CBA9D6F" w14:textId="11B2218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DC41F" w:rsidR="2FE95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Legal Entity Transformation</w:t>
      </w: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Switching between Freezone, Mainland, or Offshore structures.</w:t>
      </w:r>
    </w:p>
    <w:p w:rsidR="2FE95C17" w:rsidP="4D5DC41F" w:rsidRDefault="2FE95C17" w14:paraId="25D6EE17" w14:textId="4259E41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DC41F" w:rsidR="2FE95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Workforce Realignment</w:t>
      </w: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Helping reorganize roles for improved performance.</w:t>
      </w:r>
    </w:p>
    <w:p w:rsidR="2FE95C17" w:rsidP="4D5DC41F" w:rsidRDefault="2FE95C17" w14:paraId="0FF3BC33" w14:textId="2015CF73">
      <w:pPr>
        <w:spacing w:before="240" w:beforeAutospacing="off" w:after="240" w:afterAutospacing="off"/>
      </w:pPr>
      <w:r w:rsidRPr="4D5DC41F" w:rsidR="2FE95C1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Benefits of Restructuring:</w:t>
      </w:r>
    </w:p>
    <w:p w:rsidR="2FE95C17" w:rsidP="4D5DC41F" w:rsidRDefault="2FE95C17" w14:paraId="2C3D78D5" w14:textId="63BE048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>Increased efficiency and profitability</w:t>
      </w:r>
    </w:p>
    <w:p w:rsidR="2FE95C17" w:rsidP="4D5DC41F" w:rsidRDefault="2FE95C17" w14:paraId="171EFB69" w14:textId="39673B0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>Cost reduction through streamlined processes</w:t>
      </w:r>
    </w:p>
    <w:p w:rsidR="2FE95C17" w:rsidP="4D5DC41F" w:rsidRDefault="2FE95C17" w14:paraId="51537083" w14:textId="71771958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D5DC41F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>Better alignment with long-term business goals</w:t>
      </w:r>
    </w:p>
    <w:p w:rsidR="2FE95C17" w:rsidP="4D5DC41F" w:rsidRDefault="2FE95C17" w14:paraId="4E2AB449" w14:textId="179E86BA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4AF87E" w:rsidR="2FE95C17">
        <w:rPr>
          <w:rFonts w:ascii="Aptos" w:hAnsi="Aptos" w:eastAsia="Aptos" w:cs="Aptos"/>
          <w:noProof w:val="0"/>
          <w:sz w:val="24"/>
          <w:szCs w:val="24"/>
          <w:lang w:val="en-US"/>
        </w:rPr>
        <w:t>Enhanced competitiveness in your market</w:t>
      </w:r>
    </w:p>
    <w:p w:rsidR="3C4AF87E" w:rsidP="3C4AF87E" w:rsidRDefault="3C4AF87E" w14:paraId="11305AA7" w14:textId="6DC60FB5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C4AF87E" w:rsidP="3C4AF87E" w:rsidRDefault="3C4AF87E" w14:paraId="0618B078" w14:textId="77961855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56AEE1BF" w:rsidP="3C4AF87E" w:rsidRDefault="56AEE1BF" w14:paraId="713BD31F" w14:textId="570ADCED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C4AF87E" w:rsidR="56AEE1B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Liquidation</w:t>
      </w:r>
    </w:p>
    <w:p w:rsidR="3C4AF87E" w:rsidP="3C4AF87E" w:rsidRDefault="3C4AF87E" w14:paraId="543B05C0" w14:textId="2BF682DE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627BA44A" w:rsidP="3C4AF87E" w:rsidRDefault="627BA44A" w14:paraId="1729ED7A" w14:textId="1126C1FA">
      <w:pPr>
        <w:spacing w:before="240" w:beforeAutospacing="off" w:after="240" w:afterAutospacing="off"/>
        <w:jc w:val="both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4AF87E" w:rsidR="627BA44A">
        <w:rPr>
          <w:rFonts w:ascii="Aptos" w:hAnsi="Aptos" w:eastAsia="Aptos" w:cs="Aptos"/>
          <w:noProof w:val="0"/>
          <w:sz w:val="24"/>
          <w:szCs w:val="24"/>
          <w:lang w:val="en-US"/>
        </w:rPr>
        <w:t>W</w:t>
      </w:r>
      <w:r w:rsidRPr="3C4AF87E" w:rsidR="43BA89BD">
        <w:rPr>
          <w:rFonts w:ascii="Aptos" w:hAnsi="Aptos" w:eastAsia="Aptos" w:cs="Aptos"/>
          <w:noProof w:val="0"/>
          <w:sz w:val="24"/>
          <w:szCs w:val="24"/>
          <w:lang w:val="en-US"/>
        </w:rPr>
        <w:t>e understand that going through the liquidation process can be overwhelming and complex. Our expert team is here to guide you every step of the way, providing customized solutions to ensure a smooth transition.</w:t>
      </w:r>
    </w:p>
    <w:p w:rsidR="43BA89BD" w:rsidP="3C4AF87E" w:rsidRDefault="43BA89BD" w14:paraId="4914C67E" w14:textId="3EED6A27">
      <w:pPr>
        <w:pStyle w:val="Heading3"/>
        <w:spacing w:before="281" w:beforeAutospacing="off" w:after="281" w:afterAutospacing="off"/>
      </w:pPr>
      <w:r w:rsidRPr="3C4AF87E" w:rsidR="43BA89BD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What We Offer</w:t>
      </w:r>
    </w:p>
    <w:p w:rsidR="43BA89BD" w:rsidP="3C4AF87E" w:rsidRDefault="43BA89BD" w14:paraId="4C4A7F25" w14:textId="0BD9CD0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4AF87E" w:rsidR="43BA89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Comprehensive Assessment</w:t>
      </w:r>
      <w:r w:rsidRPr="3C4AF87E" w:rsidR="43BA89BD">
        <w:rPr>
          <w:rFonts w:ascii="Aptos" w:hAnsi="Aptos" w:eastAsia="Aptos" w:cs="Aptos"/>
          <w:noProof w:val="0"/>
          <w:sz w:val="24"/>
          <w:szCs w:val="24"/>
          <w:lang w:val="en-US"/>
        </w:rPr>
        <w:t>: We start by understanding your unique situation, assessing your assets, liabilities, and goals.</w:t>
      </w:r>
    </w:p>
    <w:p w:rsidR="43BA89BD" w:rsidP="3C4AF87E" w:rsidRDefault="43BA89BD" w14:paraId="4B06FED9" w14:textId="13C79D1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4AF87E" w:rsidR="43BA89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Strategic Planning</w:t>
      </w:r>
      <w:r w:rsidRPr="3C4AF87E" w:rsidR="43BA89BD">
        <w:rPr>
          <w:rFonts w:ascii="Aptos" w:hAnsi="Aptos" w:eastAsia="Aptos" w:cs="Aptos"/>
          <w:noProof w:val="0"/>
          <w:sz w:val="24"/>
          <w:szCs w:val="24"/>
          <w:lang w:val="en-US"/>
        </w:rPr>
        <w:t>: Our experts will help you develop a clear plan, outlining the steps needed to achieve a successful liquidation.</w:t>
      </w:r>
    </w:p>
    <w:p w:rsidR="43BA89BD" w:rsidP="3C4AF87E" w:rsidRDefault="43BA89BD" w14:paraId="017924AD" w14:textId="25379B1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4AF87E" w:rsidR="43BA89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Documentation Assistance</w:t>
      </w:r>
      <w:r w:rsidRPr="3C4AF87E" w:rsidR="43BA89BD">
        <w:rPr>
          <w:rFonts w:ascii="Aptos" w:hAnsi="Aptos" w:eastAsia="Aptos" w:cs="Aptos"/>
          <w:noProof w:val="0"/>
          <w:sz w:val="24"/>
          <w:szCs w:val="24"/>
          <w:lang w:val="en-US"/>
        </w:rPr>
        <w:t>: From paperwork to regulatory compliance, we handle all necessary documentation, ensuring everything is in order.</w:t>
      </w:r>
    </w:p>
    <w:p w:rsidR="43BA89BD" w:rsidP="3C4AF87E" w:rsidRDefault="43BA89BD" w14:paraId="4997A4F1" w14:textId="71BDF1A1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4AF87E" w:rsidR="43BA89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Asset Valuation</w:t>
      </w:r>
      <w:r w:rsidRPr="3C4AF87E" w:rsidR="43BA89BD">
        <w:rPr>
          <w:rFonts w:ascii="Aptos" w:hAnsi="Aptos" w:eastAsia="Aptos" w:cs="Aptos"/>
          <w:noProof w:val="0"/>
          <w:sz w:val="24"/>
          <w:szCs w:val="24"/>
          <w:lang w:val="en-US"/>
        </w:rPr>
        <w:t>: We conduct detailed valuations to maximize returns, ensuring you get the best possible outcome.</w:t>
      </w:r>
    </w:p>
    <w:p w:rsidR="43BA89BD" w:rsidP="3C4AF87E" w:rsidRDefault="43BA89BD" w14:paraId="729E528B" w14:textId="442C4A6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4AF87E" w:rsidR="43BA89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Expert Negotiation</w:t>
      </w:r>
      <w:r w:rsidRPr="3C4AF87E" w:rsidR="43BA89BD">
        <w:rPr>
          <w:rFonts w:ascii="Aptos" w:hAnsi="Aptos" w:eastAsia="Aptos" w:cs="Aptos"/>
          <w:noProof w:val="0"/>
          <w:sz w:val="24"/>
          <w:szCs w:val="24"/>
          <w:lang w:val="en-US"/>
        </w:rPr>
        <w:t>: Our team will negotiate with creditors and other stakeholders on your behalf, protecting your interests.</w:t>
      </w:r>
    </w:p>
    <w:p w:rsidR="43BA89BD" w:rsidP="3C4AF87E" w:rsidRDefault="43BA89BD" w14:paraId="7F444DFE" w14:textId="4D8E63B5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C4AF87E" w:rsidR="43BA89B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End-to-End Support</w:t>
      </w:r>
      <w:r w:rsidRPr="3C4AF87E" w:rsidR="43BA89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: We guide you through every phase, from </w:t>
      </w:r>
      <w:r w:rsidRPr="3C4AF87E" w:rsidR="43BA89BD">
        <w:rPr>
          <w:rFonts w:ascii="Aptos" w:hAnsi="Aptos" w:eastAsia="Aptos" w:cs="Aptos"/>
          <w:noProof w:val="0"/>
          <w:sz w:val="24"/>
          <w:szCs w:val="24"/>
          <w:lang w:val="en-US"/>
        </w:rPr>
        <w:t>initial</w:t>
      </w:r>
      <w:r w:rsidRPr="3C4AF87E" w:rsidR="43BA89B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planning to final closure, providing ongoing support throughout the process.</w:t>
      </w:r>
    </w:p>
    <w:p w:rsidR="3C4AF87E" w:rsidP="3C4AF87E" w:rsidRDefault="3C4AF87E" w14:paraId="7C5F6736" w14:textId="7014AEDC">
      <w:pPr>
        <w:pStyle w:val="Normal"/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w:rsidR="4D5DC41F" w:rsidRDefault="4D5DC41F" w14:paraId="2E20BF16" w14:textId="5EBC5F6F"/>
    <w:p w:rsidR="4D5DC41F" w:rsidRDefault="4D5DC41F" w14:paraId="27D8D050" w14:textId="41092B5C">
      <w:r w:rsidR="18E9A61A">
        <w:rPr/>
        <w:t xml:space="preserve">CTA </w:t>
      </w:r>
    </w:p>
    <w:p w:rsidR="4D5DC41F" w:rsidRDefault="4D5DC41F" w14:paraId="4E07A327" w14:textId="47FABCED"/>
    <w:p w:rsidR="4D5DC41F" w:rsidP="3C4AF87E" w:rsidRDefault="4D5DC41F" w14:paraId="2AFEBAE4" w14:textId="5693B86D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C4AF87E" w:rsidR="18E9A6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Make Your Business Dream a Reality </w:t>
      </w:r>
    </w:p>
    <w:p w:rsidR="18E9A61A" w:rsidP="3C4AF87E" w:rsidRDefault="18E9A61A" w14:paraId="0BEE04BC" w14:textId="4D7BFAB4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C4AF87E" w:rsidR="18E9A61A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Get Expert Guidance Now!</w:t>
      </w:r>
    </w:p>
    <w:p w:rsidR="3C4AF87E" w:rsidP="3C4AF87E" w:rsidRDefault="3C4AF87E" w14:paraId="55465528" w14:textId="214CEDDD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3C4AF87E" w:rsidP="3C4AF87E" w:rsidRDefault="3C4AF87E" w14:paraId="30D07419" w14:textId="06586E40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0DC94937" w:rsidP="3C4AF87E" w:rsidRDefault="0DC94937" w14:paraId="46B08676" w14:textId="74DF90F3">
      <w:pPr>
        <w:pStyle w:val="Normal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  <w:r w:rsidRPr="3C4AF87E" w:rsidR="0DC9493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FAQ </w:t>
      </w:r>
    </w:p>
    <w:p w:rsidR="0DC94937" w:rsidP="10961C29" w:rsidRDefault="0DC94937" w14:paraId="0326BAD2" w14:textId="71AF6975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EAB0F96" w:rsidR="0DC9493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What is the difference between Mainland, Free Zone, and Offshore company setups in Dubai? </w:t>
      </w:r>
    </w:p>
    <w:p w:rsidR="25AA718D" w:rsidP="1EAB0F96" w:rsidRDefault="25AA718D" w14:paraId="63C51FA5" w14:textId="6D12DAAE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EAB0F96" w:rsidR="25AA718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Mainland companies allow operations anywhere in Dubai and the UAE and are suitable for retail and government contracts. Free Zone companies enjoy tax benefits, various combination of activities on </w:t>
      </w:r>
      <w:r w:rsidRPr="1EAB0F96" w:rsidR="1BFA949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license, full</w:t>
      </w:r>
      <w:r w:rsidRPr="1EAB0F96" w:rsidR="25AA718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ownership, and streamlined processes but have restrictions on operating outside the Free Zone. Offshore companies are primarily for asset protection and international trade, without a physical office in Dubai.</w:t>
      </w:r>
    </w:p>
    <w:p w:rsidR="3C4AF87E" w:rsidP="1EAB0F96" w:rsidRDefault="3C4AF87E" w14:paraId="38C6B14B" w14:textId="540349E2">
      <w:pPr>
        <w:pStyle w:val="Normal"/>
        <w:spacing w:before="240" w:beforeAutospacing="off" w:after="24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DC94937" w:rsidP="10961C29" w:rsidRDefault="0DC94937" w14:paraId="2EC62A8B" w14:textId="2177418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EAB0F96" w:rsidR="0DC9493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What are the steps to set up a Free Zone company in Dubai? </w:t>
      </w:r>
    </w:p>
    <w:p w:rsidR="0DC94937" w:rsidP="1EAB0F96" w:rsidRDefault="0DC94937" w14:paraId="170C0A27" w14:textId="46B2446B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EAB0F96" w:rsidR="688E55E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Choose a Free Zone based on your business activity. Decide on a business structure and name. Apply with the required documents. Obtain pre-approvals and pay fees. Receive your license and </w:t>
      </w:r>
      <w:r w:rsidRPr="1EAB0F96" w:rsidR="688E55E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establish</w:t>
      </w:r>
      <w:r w:rsidRPr="1EAB0F96" w:rsidR="688E55E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 office (if applicable</w:t>
      </w:r>
      <w:r w:rsidRPr="1EAB0F96" w:rsidR="688E55E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). Our</w:t>
      </w:r>
      <w:r w:rsidRPr="1EAB0F96" w:rsidR="688E55E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1EAB0F96" w:rsidR="688E55E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expertise</w:t>
      </w:r>
      <w:r w:rsidRPr="1EAB0F96" w:rsidR="688E55E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will hand hold you accurately with the </w:t>
      </w:r>
      <w:r w:rsidRPr="1EAB0F96" w:rsidR="688E55E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appropriate advice</w:t>
      </w:r>
      <w:r w:rsidRPr="1EAB0F96" w:rsidR="688E55E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in terms of structure, </w:t>
      </w:r>
      <w:r w:rsidRPr="1EAB0F96" w:rsidR="688E55E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justification</w:t>
      </w:r>
      <w:r w:rsidRPr="1EAB0F96" w:rsidR="688E55E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and activities. </w:t>
      </w:r>
    </w:p>
    <w:p w:rsidR="0DC94937" w:rsidP="1EAB0F96" w:rsidRDefault="0DC94937" w14:paraId="65FFA432" w14:textId="7C1AA07B">
      <w:pPr>
        <w:pStyle w:val="Normal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EAB0F96" w:rsidR="0DC9493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3. Do I need a local sponsor to set up a business in Dubai Mainland? </w:t>
      </w:r>
    </w:p>
    <w:p w:rsidR="0DC94937" w:rsidP="1EAB0F96" w:rsidRDefault="0DC94937" w14:paraId="4C56B667" w14:textId="3451157A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1EAB0F96" w:rsidR="24A625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Yes, for certain activities in Mainland companies its mandate to have a local Emirati sponsor holding 51% ownership. However, recent reforms allow 100% foreign ownership for certain activities. We shall advise you </w:t>
      </w:r>
      <w:r w:rsidRPr="1EAB0F96" w:rsidR="7B34A07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appropriately on</w:t>
      </w:r>
      <w:r w:rsidRPr="1EAB0F96" w:rsidR="24A625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  <w:r w:rsidRPr="1EAB0F96" w:rsidR="0EC7DD3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the basis</w:t>
      </w:r>
      <w:r w:rsidRPr="1EAB0F96" w:rsidR="24A625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of activity and license </w:t>
      </w:r>
      <w:r w:rsidRPr="1EAB0F96" w:rsidR="499F885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type.</w:t>
      </w:r>
      <w:r w:rsidRPr="1EAB0F96" w:rsidR="24A625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 </w:t>
      </w:r>
    </w:p>
    <w:p w:rsidR="0DC94937" w:rsidP="1EAB0F96" w:rsidRDefault="0DC94937" w14:paraId="777E3A63" w14:textId="56B6FAC9">
      <w:pPr>
        <w:pStyle w:val="Normal"/>
        <w:spacing w:before="0" w:beforeAutospacing="off" w:after="0" w:afterAutospacing="off"/>
        <w:ind w:left="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w:rsidR="0DC94937" w:rsidP="1EAB0F96" w:rsidRDefault="0DC94937" w14:paraId="74C1A2B6" w14:textId="2E27E1CA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1EAB0F96" w:rsidR="1EAB0F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4</w:t>
      </w:r>
      <w:r w:rsidRPr="1EAB0F96" w:rsidR="4AE8AC4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.</w:t>
      </w:r>
      <w:r w:rsidRPr="1EAB0F96" w:rsidR="489CA3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What are the advantages of doing business in Dubai Free Zones</w:t>
      </w:r>
      <w:r w:rsidRPr="1EAB0F96" w:rsidR="489CA32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 xml:space="preserve">? </w:t>
      </w:r>
      <w:r w:rsidRPr="1EAB0F96" w:rsidR="489CA324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 xml:space="preserve"> </w:t>
      </w:r>
    </w:p>
    <w:p w:rsidR="532EB48A" w:rsidP="1EAB0F96" w:rsidRDefault="532EB48A" w14:paraId="6BBD1E12" w14:textId="5715F51E">
      <w:pPr>
        <w:pStyle w:val="Normal"/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</w:pPr>
      <w:r w:rsidRPr="1EAB0F96" w:rsidR="532EB48A">
        <w:rPr>
          <w:rFonts w:ascii="Aptos" w:hAnsi="Aptos" w:eastAsia="Aptos" w:cs="Aptos" w:asciiTheme="minorAscii" w:hAnsiTheme="minorAscii" w:eastAsiaTheme="minorAscii" w:cstheme="minorAscii"/>
          <w:noProof w:val="0"/>
          <w:color w:val="auto"/>
          <w:sz w:val="24"/>
          <w:szCs w:val="24"/>
          <w:lang w:val="en-US"/>
        </w:rPr>
        <w:t>100% foreign ownership. Tax exemptions on corporate and personal income. Simplified company setup and licensing processes. Full repatriation of profits and capital. Combination of Multiple activities, Strategic locations and industry-specific zones.</w:t>
      </w:r>
    </w:p>
    <w:p w:rsidR="0DC94937" w:rsidP="10961C29" w:rsidRDefault="0DC94937" w14:paraId="6B73D93E" w14:textId="0FD9E91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1EAB0F96" w:rsidR="0DC9493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69E4E904" w:rsidP="1EAB0F96" w:rsidRDefault="69E4E904" w14:paraId="38265CD0" w14:textId="710FD7DF">
      <w:pPr>
        <w:pStyle w:val="Heading3"/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</w:pPr>
      <w:r w:rsidRPr="1EAB0F96" w:rsidR="1EAB0F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 xml:space="preserve">5. </w:t>
      </w:r>
      <w:r w:rsidRPr="1EAB0F96" w:rsidR="69E4E904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color w:val="auto"/>
          <w:sz w:val="24"/>
          <w:szCs w:val="24"/>
          <w:lang w:val="en-US"/>
        </w:rPr>
        <w:t>How long does it take to set up a company in Dubai?</w:t>
      </w:r>
    </w:p>
    <w:p w:rsidR="5F358D50" w:rsidP="1EAB0F96" w:rsidRDefault="5F358D50" w14:paraId="0670653D" w14:textId="03D294D4">
      <w:pPr>
        <w:pStyle w:val="Normal"/>
        <w:rPr>
          <w:noProof w:val="0"/>
          <w:lang w:val="en-US"/>
        </w:rPr>
      </w:pPr>
      <w:r w:rsidRPr="1EAB0F96" w:rsidR="5F358D50">
        <w:rPr>
          <w:noProof w:val="0"/>
          <w:lang w:val="en-US"/>
        </w:rPr>
        <w:t xml:space="preserve">Setting up a business in Dubai Mainland typically takes 5 working days depending on the activity and approvals </w:t>
      </w:r>
      <w:r w:rsidRPr="1EAB0F96" w:rsidR="5F358D50">
        <w:rPr>
          <w:noProof w:val="0"/>
          <w:lang w:val="en-US"/>
        </w:rPr>
        <w:t>required</w:t>
      </w:r>
      <w:r w:rsidRPr="1EAB0F96" w:rsidR="5F358D50">
        <w:rPr>
          <w:noProof w:val="0"/>
          <w:lang w:val="en-US"/>
        </w:rPr>
        <w:t xml:space="preserve">. For Free Zone and Offshore company setup time taken is 10- 15 working days, </w:t>
      </w:r>
      <w:r w:rsidRPr="1EAB0F96" w:rsidR="5F358D50">
        <w:rPr>
          <w:noProof w:val="0"/>
          <w:lang w:val="en-US"/>
        </w:rPr>
        <w:t>depending</w:t>
      </w:r>
      <w:r w:rsidRPr="1EAB0F96" w:rsidR="5F358D50">
        <w:rPr>
          <w:noProof w:val="0"/>
          <w:lang w:val="en-US"/>
        </w:rPr>
        <w:t xml:space="preserve"> on your activity and freezone </w:t>
      </w:r>
      <w:r w:rsidRPr="1EAB0F96" w:rsidR="5F358D50">
        <w:rPr>
          <w:noProof w:val="0"/>
          <w:lang w:val="en-US"/>
        </w:rPr>
        <w:t>jurisdiction</w:t>
      </w:r>
      <w:r w:rsidRPr="1EAB0F96" w:rsidR="5F358D50">
        <w:rPr>
          <w:noProof w:val="0"/>
          <w:lang w:val="en-US"/>
        </w:rPr>
        <w:t>, provided all documents are in order.</w:t>
      </w:r>
    </w:p>
    <w:p w:rsidR="1EAB0F96" w:rsidP="1EAB0F96" w:rsidRDefault="1EAB0F96" w14:paraId="2D816AEB" w14:textId="5E303FBC">
      <w:pPr>
        <w:pStyle w:val="Normal"/>
        <w:rPr>
          <w:noProof w:val="0"/>
          <w:lang w:val="en-US"/>
        </w:rPr>
      </w:pPr>
    </w:p>
    <w:p w:rsidR="1EAB0F96" w:rsidP="1EAB0F96" w:rsidRDefault="1EAB0F96" w14:paraId="57AA4885" w14:textId="257DF36A">
      <w:pPr>
        <w:pStyle w:val="Normal"/>
        <w:rPr>
          <w:noProof w:val="0"/>
          <w:lang w:val="en-US"/>
        </w:rPr>
      </w:pPr>
    </w:p>
    <w:p w:rsidR="17BE312F" w:rsidP="10961C29" w:rsidRDefault="17BE312F" w14:paraId="58DA225A" w14:textId="345ECB44">
      <w:pPr>
        <w:spacing w:before="240" w:beforeAutospacing="off" w:after="24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3C4AF87E" w:rsidP="10961C29" w:rsidRDefault="3C4AF87E" w14:paraId="38BE2813" w14:textId="43701BC5">
      <w:pPr>
        <w:pStyle w:val="Normal"/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2Cbght3Q" int2:invalidationBookmarkName="" int2:hashCode="+kJfjpQHZPLMHn" int2:id="zNlEcwot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4">
    <w:nsid w:val="53f48b70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713430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21d3292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4b4c22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089f7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68d3ad1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a8ee3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a07917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6d67b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de950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5f8dd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1baa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c90e3a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2b392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E46C52"/>
    <w:rsid w:val="0025E425"/>
    <w:rsid w:val="01EB9756"/>
    <w:rsid w:val="0208250E"/>
    <w:rsid w:val="04E5009D"/>
    <w:rsid w:val="06ECC085"/>
    <w:rsid w:val="07A3A5E3"/>
    <w:rsid w:val="0B83A17C"/>
    <w:rsid w:val="0C0DC91E"/>
    <w:rsid w:val="0C2B2471"/>
    <w:rsid w:val="0C3BD7D0"/>
    <w:rsid w:val="0DC94937"/>
    <w:rsid w:val="0EC7DD35"/>
    <w:rsid w:val="0F95F0B5"/>
    <w:rsid w:val="10961C29"/>
    <w:rsid w:val="117DF2FF"/>
    <w:rsid w:val="11F9008D"/>
    <w:rsid w:val="13DFE280"/>
    <w:rsid w:val="1402F35C"/>
    <w:rsid w:val="1406AD4C"/>
    <w:rsid w:val="16CC7855"/>
    <w:rsid w:val="17BE312F"/>
    <w:rsid w:val="18C211D2"/>
    <w:rsid w:val="18C62D73"/>
    <w:rsid w:val="18E9A61A"/>
    <w:rsid w:val="19DECA99"/>
    <w:rsid w:val="1BFA9490"/>
    <w:rsid w:val="1C813BBC"/>
    <w:rsid w:val="1DEE06D0"/>
    <w:rsid w:val="1EAB0F96"/>
    <w:rsid w:val="1F7FFCA9"/>
    <w:rsid w:val="2056669D"/>
    <w:rsid w:val="20E8178F"/>
    <w:rsid w:val="2306A39D"/>
    <w:rsid w:val="24952081"/>
    <w:rsid w:val="24A6253E"/>
    <w:rsid w:val="25AA718D"/>
    <w:rsid w:val="28232FC8"/>
    <w:rsid w:val="2915090F"/>
    <w:rsid w:val="2BB11788"/>
    <w:rsid w:val="2E4D8460"/>
    <w:rsid w:val="2FE95C17"/>
    <w:rsid w:val="320D1196"/>
    <w:rsid w:val="32285D56"/>
    <w:rsid w:val="329C148B"/>
    <w:rsid w:val="354C32DE"/>
    <w:rsid w:val="364200EE"/>
    <w:rsid w:val="36A25162"/>
    <w:rsid w:val="37D7D17C"/>
    <w:rsid w:val="3B4FD74E"/>
    <w:rsid w:val="3BDE2FFF"/>
    <w:rsid w:val="3C4AF87E"/>
    <w:rsid w:val="3CF66CC4"/>
    <w:rsid w:val="3F3BE6CF"/>
    <w:rsid w:val="407EE401"/>
    <w:rsid w:val="40F40371"/>
    <w:rsid w:val="410334D5"/>
    <w:rsid w:val="43BA89BD"/>
    <w:rsid w:val="442B4F3A"/>
    <w:rsid w:val="4506A55E"/>
    <w:rsid w:val="46637C2F"/>
    <w:rsid w:val="47C29FC9"/>
    <w:rsid w:val="489CA324"/>
    <w:rsid w:val="499F8850"/>
    <w:rsid w:val="4AE8AC46"/>
    <w:rsid w:val="4C9CE623"/>
    <w:rsid w:val="4D5DC41F"/>
    <w:rsid w:val="4F4B717B"/>
    <w:rsid w:val="4F9D7812"/>
    <w:rsid w:val="50CE12F6"/>
    <w:rsid w:val="532EB48A"/>
    <w:rsid w:val="53AA509F"/>
    <w:rsid w:val="54E46C52"/>
    <w:rsid w:val="562B9B9B"/>
    <w:rsid w:val="56AEE1BF"/>
    <w:rsid w:val="588A9AEE"/>
    <w:rsid w:val="588A9AEE"/>
    <w:rsid w:val="5AE3E4D5"/>
    <w:rsid w:val="5C9398FF"/>
    <w:rsid w:val="5CB28B87"/>
    <w:rsid w:val="5CDF3045"/>
    <w:rsid w:val="5D8AE880"/>
    <w:rsid w:val="5E0706E1"/>
    <w:rsid w:val="5F353D93"/>
    <w:rsid w:val="5F358D50"/>
    <w:rsid w:val="61A64422"/>
    <w:rsid w:val="627BA44A"/>
    <w:rsid w:val="62AAF255"/>
    <w:rsid w:val="62ED369E"/>
    <w:rsid w:val="66B6D531"/>
    <w:rsid w:val="688E55EB"/>
    <w:rsid w:val="69E4E904"/>
    <w:rsid w:val="69EF1573"/>
    <w:rsid w:val="6A714879"/>
    <w:rsid w:val="6E5E246A"/>
    <w:rsid w:val="6F27493F"/>
    <w:rsid w:val="710C2871"/>
    <w:rsid w:val="7451A275"/>
    <w:rsid w:val="761283C4"/>
    <w:rsid w:val="77848C9B"/>
    <w:rsid w:val="77C5A593"/>
    <w:rsid w:val="783522BA"/>
    <w:rsid w:val="799ADACC"/>
    <w:rsid w:val="79E0C278"/>
    <w:rsid w:val="7B34A07B"/>
    <w:rsid w:val="7B99BD0E"/>
    <w:rsid w:val="7C35881C"/>
    <w:rsid w:val="7D661887"/>
    <w:rsid w:val="7D9965E5"/>
    <w:rsid w:val="7DD15035"/>
    <w:rsid w:val="7F2BA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6C52"/>
  <w15:chartTrackingRefBased/>
  <w15:docId w15:val="{997E221E-AD34-4DD2-8ED2-E0DA4303842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D5DC41F"/>
    <w:pPr>
      <w:spacing/>
      <w:ind w:left="720"/>
      <w:contextualSpacing/>
    </w:pPr>
  </w:style>
  <w:style w:type="paragraph" w:styleId="NoSpacing">
    <w:uiPriority w:val="1"/>
    <w:name w:val="No Spacing"/>
    <w:qFormat/>
    <w:rsid w:val="4D5DC41F"/>
    <w:pPr>
      <w:spacing w:after="0"/>
    </w:pPr>
  </w:style>
  <w:style w:type="character" w:styleId="Hyperlink">
    <w:uiPriority w:val="99"/>
    <w:name w:val="Hyperlink"/>
    <w:basedOn w:val="DefaultParagraphFont"/>
    <w:unhideWhenUsed/>
    <w:rsid w:val="1EAB0F96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0fe0eac213c4bec" /><Relationship Type="http://schemas.openxmlformats.org/officeDocument/2006/relationships/numbering" Target="numbering.xml" Id="Ra586282f409d46d8" /><Relationship Type="http://schemas.openxmlformats.org/officeDocument/2006/relationships/hyperlink" Target="https://lumi-blue.com/services/company-formation" TargetMode="External" Id="R712dd63c7e5d40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2024-12-17T08:00:10.9296135Z</dcterms:created>
  <dcterms:modified xsi:type="dcterms:W3CDTF">2024-12-23T13:05:41.4734161Z</dcterms:modified>
  <dc:creator>Varsha Kandi</dc:creator>
  <lastModifiedBy>Varsha Kandi</lastModifiedBy>
</coreProperties>
</file>