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50D13" w14:textId="77777777" w:rsidR="009B0C7D" w:rsidRDefault="009B0C7D" w:rsidP="009B0C7D">
      <w:pPr>
        <w:rPr>
          <w:b/>
          <w:bCs/>
        </w:rPr>
      </w:pPr>
      <w:r w:rsidRPr="009B0C7D">
        <w:rPr>
          <w:b/>
          <w:bCs/>
        </w:rPr>
        <w:t>Fraud Alert</w:t>
      </w:r>
    </w:p>
    <w:p w14:paraId="3D293A13" w14:textId="1821C23B" w:rsidR="009B0C7D" w:rsidRPr="009B0C7D" w:rsidRDefault="009B0C7D" w:rsidP="009B0C7D">
      <w:r w:rsidRPr="009B0C7D">
        <w:br/>
      </w:r>
      <w:r w:rsidRPr="009B0C7D">
        <w:rPr>
          <w:b/>
          <w:bCs/>
        </w:rPr>
        <w:t xml:space="preserve">Luminous </w:t>
      </w:r>
      <w:proofErr w:type="spellStart"/>
      <w:r w:rsidRPr="009B0C7D">
        <w:rPr>
          <w:b/>
          <w:bCs/>
        </w:rPr>
        <w:t>Bluewaters</w:t>
      </w:r>
      <w:proofErr w:type="spellEnd"/>
      <w:r w:rsidRPr="009B0C7D">
        <w:rPr>
          <w:b/>
          <w:bCs/>
        </w:rPr>
        <w:t xml:space="preserve"> Consulting LLC (LBC)</w:t>
      </w:r>
    </w:p>
    <w:p w14:paraId="71A5C56A" w14:textId="77777777" w:rsidR="009B0C7D" w:rsidRPr="009B0C7D" w:rsidRDefault="009B0C7D" w:rsidP="009B0C7D">
      <w:r w:rsidRPr="009B0C7D">
        <w:t xml:space="preserve">Luminous </w:t>
      </w:r>
      <w:proofErr w:type="spellStart"/>
      <w:r w:rsidRPr="009B0C7D">
        <w:t>Bluewaters</w:t>
      </w:r>
      <w:proofErr w:type="spellEnd"/>
      <w:r w:rsidRPr="009B0C7D">
        <w:t xml:space="preserve"> Consulting LLC (“LBC”) is committed to protecting our clients, partners, and the public from fraudulent activities that misuse our name and reputation. We take this matter seriously and strive to ensure that our identity and services are safeguarded against illegal use.</w:t>
      </w:r>
    </w:p>
    <w:p w14:paraId="7F935D87" w14:textId="77777777" w:rsidR="009B0C7D" w:rsidRPr="009B0C7D" w:rsidRDefault="009B0C7D" w:rsidP="009B0C7D">
      <w:r w:rsidRPr="009B0C7D">
        <w:rPr>
          <w:b/>
          <w:bCs/>
        </w:rPr>
        <w:t>Identifying Fraudulent Communications</w:t>
      </w:r>
      <w:r w:rsidRPr="009B0C7D">
        <w:br/>
        <w:t xml:space="preserve">If you receive any communication that appears to be from Luminous </w:t>
      </w:r>
      <w:proofErr w:type="spellStart"/>
      <w:r w:rsidRPr="009B0C7D">
        <w:t>Bluewaters</w:t>
      </w:r>
      <w:proofErr w:type="spellEnd"/>
      <w:r w:rsidRPr="009B0C7D">
        <w:t xml:space="preserve"> Consulting LLC but raises doubts about its authenticity, we strongly advise you to refrain from responding. Please forward the suspicious communication to </w:t>
      </w:r>
      <w:r w:rsidRPr="009B0C7D">
        <w:rPr>
          <w:b/>
          <w:bCs/>
        </w:rPr>
        <w:t>info@lumi-blue.com</w:t>
      </w:r>
      <w:r w:rsidRPr="009B0C7D">
        <w:t xml:space="preserve"> for verification. We recommend that you do not engage with unsolicited offers of employment, investment opportunities, or financial transactions that claim to be associated with LBC.</w:t>
      </w:r>
    </w:p>
    <w:p w14:paraId="53780525" w14:textId="77777777" w:rsidR="009B0C7D" w:rsidRPr="009B0C7D" w:rsidRDefault="009B0C7D" w:rsidP="009B0C7D">
      <w:r w:rsidRPr="009B0C7D">
        <w:rPr>
          <w:b/>
          <w:bCs/>
        </w:rPr>
        <w:t>Unauthorized Use of Our Name and Fraudulent Emails</w:t>
      </w:r>
      <w:r w:rsidRPr="009B0C7D">
        <w:br/>
        <w:t xml:space="preserve">There have been instances where unauthorized parties have misused the name of LBC and our professionals in fraudulent schemes. These scams often involve emails inviting recipients to participate in fictitious investment opportunities or business ventures, with the intention of defrauding them. Luminous </w:t>
      </w:r>
      <w:proofErr w:type="spellStart"/>
      <w:r w:rsidRPr="009B0C7D">
        <w:t>Bluewaters</w:t>
      </w:r>
      <w:proofErr w:type="spellEnd"/>
      <w:r w:rsidRPr="009B0C7D">
        <w:t xml:space="preserve"> Consulting LLC </w:t>
      </w:r>
      <w:proofErr w:type="gramStart"/>
      <w:r w:rsidRPr="009B0C7D">
        <w:t>has no involvement</w:t>
      </w:r>
      <w:proofErr w:type="gramEnd"/>
      <w:r w:rsidRPr="009B0C7D">
        <w:t xml:space="preserve"> in such communications, and any documentation attached to these fraudulent emails is not endorsed or issued by our firm.</w:t>
      </w:r>
    </w:p>
    <w:p w14:paraId="3E6A3515" w14:textId="77777777" w:rsidR="009B0C7D" w:rsidRPr="009B0C7D" w:rsidRDefault="009B0C7D" w:rsidP="009B0C7D">
      <w:r w:rsidRPr="009B0C7D">
        <w:rPr>
          <w:b/>
          <w:bCs/>
        </w:rPr>
        <w:t>Email Authenticity and Domain Security</w:t>
      </w:r>
      <w:r w:rsidRPr="009B0C7D">
        <w:br/>
        <w:t xml:space="preserve">All genuine emails from LBC will originate from our official domain: </w:t>
      </w:r>
      <w:r w:rsidRPr="009B0C7D">
        <w:rPr>
          <w:b/>
          <w:bCs/>
        </w:rPr>
        <w:t>@lumi-blue.com</w:t>
      </w:r>
      <w:r w:rsidRPr="009B0C7D">
        <w:t>. We do not send communications from generic email accounts such as Yahoo, Gmail, Hotmail, or other public domains. Any email claiming to represent LBC that does not use our official domain should be treated as suspicious.</w:t>
      </w:r>
    </w:p>
    <w:p w14:paraId="0B833BE7" w14:textId="77777777" w:rsidR="009B0C7D" w:rsidRPr="009B0C7D" w:rsidRDefault="009B0C7D" w:rsidP="009B0C7D">
      <w:r w:rsidRPr="009B0C7D">
        <w:rPr>
          <w:b/>
          <w:bCs/>
        </w:rPr>
        <w:t>Protecting Yourself from Fraud</w:t>
      </w:r>
    </w:p>
    <w:p w14:paraId="449DB528" w14:textId="77777777" w:rsidR="009B0C7D" w:rsidRPr="009B0C7D" w:rsidRDefault="009B0C7D" w:rsidP="009B0C7D">
      <w:pPr>
        <w:numPr>
          <w:ilvl w:val="0"/>
          <w:numId w:val="1"/>
        </w:numPr>
      </w:pPr>
      <w:r w:rsidRPr="009B0C7D">
        <w:rPr>
          <w:b/>
          <w:bCs/>
        </w:rPr>
        <w:t>Verify Sources:</w:t>
      </w:r>
      <w:r w:rsidRPr="009B0C7D">
        <w:t xml:space="preserve"> If you receive an email or communication that references Luminous </w:t>
      </w:r>
      <w:proofErr w:type="spellStart"/>
      <w:r w:rsidRPr="009B0C7D">
        <w:t>Bluewaters</w:t>
      </w:r>
      <w:proofErr w:type="spellEnd"/>
      <w:r w:rsidRPr="009B0C7D">
        <w:t xml:space="preserve"> Consulting LLC, verify the sender’s email address and domain before engaging.</w:t>
      </w:r>
    </w:p>
    <w:p w14:paraId="713B87C2" w14:textId="77777777" w:rsidR="009B0C7D" w:rsidRPr="009B0C7D" w:rsidRDefault="009B0C7D" w:rsidP="009B0C7D">
      <w:pPr>
        <w:numPr>
          <w:ilvl w:val="0"/>
          <w:numId w:val="1"/>
        </w:numPr>
      </w:pPr>
      <w:r w:rsidRPr="009B0C7D">
        <w:rPr>
          <w:b/>
          <w:bCs/>
        </w:rPr>
        <w:t>Do Not Respond to Suspicious Offers:</w:t>
      </w:r>
      <w:r w:rsidRPr="009B0C7D">
        <w:t xml:space="preserve"> Avoid responding to unsolicited offers of employment, financial requests, or investment proposals.</w:t>
      </w:r>
    </w:p>
    <w:p w14:paraId="13D42194" w14:textId="77777777" w:rsidR="009B0C7D" w:rsidRPr="009B0C7D" w:rsidRDefault="009B0C7D" w:rsidP="009B0C7D">
      <w:pPr>
        <w:numPr>
          <w:ilvl w:val="0"/>
          <w:numId w:val="1"/>
        </w:numPr>
      </w:pPr>
      <w:r w:rsidRPr="009B0C7D">
        <w:rPr>
          <w:b/>
          <w:bCs/>
        </w:rPr>
        <w:t>Report Suspicious Activity:</w:t>
      </w:r>
      <w:r w:rsidRPr="009B0C7D">
        <w:t xml:space="preserve"> If you suspect you have been targeted by fraudulent activity using our name, immediately report the incident to LBC at </w:t>
      </w:r>
      <w:r w:rsidRPr="009B0C7D">
        <w:rPr>
          <w:b/>
          <w:bCs/>
        </w:rPr>
        <w:t>info@lumi-blue.com</w:t>
      </w:r>
      <w:r w:rsidRPr="009B0C7D">
        <w:t>. Additionally, we advise contacting your local law enforcement or regulatory authorities to report the fraudulent activity.</w:t>
      </w:r>
    </w:p>
    <w:p w14:paraId="4C18E73B" w14:textId="77777777" w:rsidR="009B0C7D" w:rsidRPr="009B0C7D" w:rsidRDefault="009B0C7D" w:rsidP="009B0C7D">
      <w:pPr>
        <w:numPr>
          <w:ilvl w:val="0"/>
          <w:numId w:val="1"/>
        </w:numPr>
      </w:pPr>
      <w:r w:rsidRPr="009B0C7D">
        <w:rPr>
          <w:b/>
          <w:bCs/>
        </w:rPr>
        <w:t>Exercise Caution:</w:t>
      </w:r>
      <w:r w:rsidRPr="009B0C7D">
        <w:t xml:space="preserve"> Never share personal or financial information with unknown parties claiming to represent LBC. Always verify authenticity directly with us.</w:t>
      </w:r>
    </w:p>
    <w:p w14:paraId="726BB2AC" w14:textId="77777777" w:rsidR="009B0C7D" w:rsidRPr="009B0C7D" w:rsidRDefault="009B0C7D" w:rsidP="009B0C7D">
      <w:r w:rsidRPr="009B0C7D">
        <w:rPr>
          <w:b/>
          <w:bCs/>
        </w:rPr>
        <w:lastRenderedPageBreak/>
        <w:t>How to Contact Us</w:t>
      </w:r>
      <w:r w:rsidRPr="009B0C7D">
        <w:br/>
        <w:t>For further information or to report fraudulent communications, please contact us at:</w:t>
      </w:r>
      <w:r w:rsidRPr="009B0C7D">
        <w:br/>
      </w:r>
      <w:r w:rsidRPr="009B0C7D">
        <w:rPr>
          <w:b/>
          <w:bCs/>
        </w:rPr>
        <w:t>info@lumi-blue.com</w:t>
      </w:r>
      <w:r w:rsidRPr="009B0C7D">
        <w:br/>
        <w:t xml:space="preserve">Luminous </w:t>
      </w:r>
      <w:proofErr w:type="spellStart"/>
      <w:r w:rsidRPr="009B0C7D">
        <w:t>Bluewaters</w:t>
      </w:r>
      <w:proofErr w:type="spellEnd"/>
      <w:r w:rsidRPr="009B0C7D">
        <w:t xml:space="preserve"> Consulting LLC</w:t>
      </w:r>
      <w:r w:rsidRPr="009B0C7D">
        <w:br/>
        <w:t>PO Box 99123</w:t>
      </w:r>
      <w:r w:rsidRPr="009B0C7D">
        <w:br/>
        <w:t>First Floor, Office No. 110, Golf Park Building</w:t>
      </w:r>
      <w:r w:rsidRPr="009B0C7D">
        <w:br/>
        <w:t xml:space="preserve">Al </w:t>
      </w:r>
      <w:proofErr w:type="spellStart"/>
      <w:r w:rsidRPr="009B0C7D">
        <w:t>Garhoud</w:t>
      </w:r>
      <w:proofErr w:type="spellEnd"/>
      <w:r w:rsidRPr="009B0C7D">
        <w:t>, Dubai, United Arab Emirates</w:t>
      </w:r>
    </w:p>
    <w:p w14:paraId="28B2746F" w14:textId="77777777" w:rsidR="009B0C7D" w:rsidRPr="009B0C7D" w:rsidRDefault="009B0C7D" w:rsidP="009B0C7D">
      <w:r w:rsidRPr="009B0C7D">
        <w:t xml:space="preserve">Luminous </w:t>
      </w:r>
      <w:proofErr w:type="spellStart"/>
      <w:r w:rsidRPr="009B0C7D">
        <w:t>Bluewaters</w:t>
      </w:r>
      <w:proofErr w:type="spellEnd"/>
      <w:r w:rsidRPr="009B0C7D">
        <w:t xml:space="preserve"> Consulting LLC values the trust and security of our clients and the public. By remaining vigilant and verifying communications, you can help protect yourself against fraudulent schemes and ensure safe interactions with our firm.</w:t>
      </w:r>
    </w:p>
    <w:p w14:paraId="4DDA8ACC" w14:textId="77777777" w:rsidR="00D4318D" w:rsidRDefault="00D4318D"/>
    <w:sectPr w:rsidR="00D431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61206"/>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71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7D"/>
    <w:rsid w:val="000754B8"/>
    <w:rsid w:val="004D55CA"/>
    <w:rsid w:val="009B0C7D"/>
    <w:rsid w:val="00D431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F34B"/>
  <w15:chartTrackingRefBased/>
  <w15:docId w15:val="{2D0F1D55-4CB6-4364-BE43-C6F9B400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C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C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0C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0C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0C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0C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0C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C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C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0C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0C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0C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0C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0C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C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C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0C7D"/>
    <w:pPr>
      <w:spacing w:before="160"/>
      <w:jc w:val="center"/>
    </w:pPr>
    <w:rPr>
      <w:i/>
      <w:iCs/>
      <w:color w:val="404040" w:themeColor="text1" w:themeTint="BF"/>
    </w:rPr>
  </w:style>
  <w:style w:type="character" w:customStyle="1" w:styleId="QuoteChar">
    <w:name w:val="Quote Char"/>
    <w:basedOn w:val="DefaultParagraphFont"/>
    <w:link w:val="Quote"/>
    <w:uiPriority w:val="29"/>
    <w:rsid w:val="009B0C7D"/>
    <w:rPr>
      <w:i/>
      <w:iCs/>
      <w:color w:val="404040" w:themeColor="text1" w:themeTint="BF"/>
    </w:rPr>
  </w:style>
  <w:style w:type="paragraph" w:styleId="ListParagraph">
    <w:name w:val="List Paragraph"/>
    <w:basedOn w:val="Normal"/>
    <w:uiPriority w:val="34"/>
    <w:qFormat/>
    <w:rsid w:val="009B0C7D"/>
    <w:pPr>
      <w:ind w:left="720"/>
      <w:contextualSpacing/>
    </w:pPr>
  </w:style>
  <w:style w:type="character" w:styleId="IntenseEmphasis">
    <w:name w:val="Intense Emphasis"/>
    <w:basedOn w:val="DefaultParagraphFont"/>
    <w:uiPriority w:val="21"/>
    <w:qFormat/>
    <w:rsid w:val="009B0C7D"/>
    <w:rPr>
      <w:i/>
      <w:iCs/>
      <w:color w:val="0F4761" w:themeColor="accent1" w:themeShade="BF"/>
    </w:rPr>
  </w:style>
  <w:style w:type="paragraph" w:styleId="IntenseQuote">
    <w:name w:val="Intense Quote"/>
    <w:basedOn w:val="Normal"/>
    <w:next w:val="Normal"/>
    <w:link w:val="IntenseQuoteChar"/>
    <w:uiPriority w:val="30"/>
    <w:qFormat/>
    <w:rsid w:val="009B0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C7D"/>
    <w:rPr>
      <w:i/>
      <w:iCs/>
      <w:color w:val="0F4761" w:themeColor="accent1" w:themeShade="BF"/>
    </w:rPr>
  </w:style>
  <w:style w:type="character" w:styleId="IntenseReference">
    <w:name w:val="Intense Reference"/>
    <w:basedOn w:val="DefaultParagraphFont"/>
    <w:uiPriority w:val="32"/>
    <w:qFormat/>
    <w:rsid w:val="009B0C7D"/>
    <w:rPr>
      <w:b/>
      <w:bCs/>
      <w:smallCaps/>
      <w:color w:val="0F4761" w:themeColor="accent1" w:themeShade="BF"/>
      <w:spacing w:val="5"/>
    </w:rPr>
  </w:style>
  <w:style w:type="character" w:styleId="Hyperlink">
    <w:name w:val="Hyperlink"/>
    <w:basedOn w:val="DefaultParagraphFont"/>
    <w:uiPriority w:val="99"/>
    <w:unhideWhenUsed/>
    <w:rsid w:val="009B0C7D"/>
    <w:rPr>
      <w:color w:val="467886" w:themeColor="hyperlink"/>
      <w:u w:val="single"/>
    </w:rPr>
  </w:style>
  <w:style w:type="character" w:styleId="UnresolvedMention">
    <w:name w:val="Unresolved Mention"/>
    <w:basedOn w:val="DefaultParagraphFont"/>
    <w:uiPriority w:val="99"/>
    <w:semiHidden/>
    <w:unhideWhenUsed/>
    <w:rsid w:val="009B0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21331">
      <w:bodyDiv w:val="1"/>
      <w:marLeft w:val="0"/>
      <w:marRight w:val="0"/>
      <w:marTop w:val="0"/>
      <w:marBottom w:val="0"/>
      <w:divBdr>
        <w:top w:val="none" w:sz="0" w:space="0" w:color="auto"/>
        <w:left w:val="none" w:sz="0" w:space="0" w:color="auto"/>
        <w:bottom w:val="none" w:sz="0" w:space="0" w:color="auto"/>
        <w:right w:val="none" w:sz="0" w:space="0" w:color="auto"/>
      </w:divBdr>
    </w:div>
    <w:div w:id="644899526">
      <w:bodyDiv w:val="1"/>
      <w:marLeft w:val="0"/>
      <w:marRight w:val="0"/>
      <w:marTop w:val="0"/>
      <w:marBottom w:val="0"/>
      <w:divBdr>
        <w:top w:val="none" w:sz="0" w:space="0" w:color="auto"/>
        <w:left w:val="none" w:sz="0" w:space="0" w:color="auto"/>
        <w:bottom w:val="none" w:sz="0" w:space="0" w:color="auto"/>
        <w:right w:val="none" w:sz="0" w:space="0" w:color="auto"/>
      </w:divBdr>
    </w:div>
    <w:div w:id="742291558">
      <w:bodyDiv w:val="1"/>
      <w:marLeft w:val="0"/>
      <w:marRight w:val="0"/>
      <w:marTop w:val="0"/>
      <w:marBottom w:val="0"/>
      <w:divBdr>
        <w:top w:val="none" w:sz="0" w:space="0" w:color="auto"/>
        <w:left w:val="none" w:sz="0" w:space="0" w:color="auto"/>
        <w:bottom w:val="none" w:sz="0" w:space="0" w:color="auto"/>
        <w:right w:val="none" w:sz="0" w:space="0" w:color="auto"/>
      </w:divBdr>
    </w:div>
    <w:div w:id="10272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Jitheesh Thilak</dc:creator>
  <cp:keywords/>
  <dc:description/>
  <cp:lastModifiedBy>Jitheesh Thilak</cp:lastModifiedBy>
  <cp:revision>1</cp:revision>
  <dcterms:created xsi:type="dcterms:W3CDTF">2024-12-25T12:15:00Z</dcterms:created>
  <dcterms:modified xsi:type="dcterms:W3CDTF">2024-12-25T12:21:00Z</dcterms:modified>
</cp:coreProperties>
</file>