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80B88" w14:textId="596EF221" w:rsidR="00A05C53" w:rsidRDefault="00100F86" w:rsidP="00100F86">
      <w:pPr>
        <w:spacing w:after="472" w:line="259" w:lineRule="auto"/>
        <w:ind w:left="0" w:right="8850" w:firstLine="0"/>
        <w:jc w:val="left"/>
      </w:pPr>
      <w:r>
        <w:rPr>
          <w:rFonts w:ascii="Times New Roman" w:eastAsiaTheme="minorEastAsia" w:hAnsi="Times New Roman" w:cs="Times New Roman"/>
          <w:noProof/>
          <w:sz w:val="24"/>
          <w:szCs w:val="24"/>
        </w:rPr>
        <mc:AlternateContent>
          <mc:Choice Requires="wps">
            <w:drawing>
              <wp:anchor distT="0" distB="0" distL="114300" distR="114300" simplePos="0" relativeHeight="251660288" behindDoc="0" locked="0" layoutInCell="1" allowOverlap="1" wp14:anchorId="7DD3BDE5" wp14:editId="4FD878A3">
                <wp:simplePos x="0" y="0"/>
                <wp:positionH relativeFrom="column">
                  <wp:posOffset>390525</wp:posOffset>
                </wp:positionH>
                <wp:positionV relativeFrom="paragraph">
                  <wp:posOffset>-419100</wp:posOffset>
                </wp:positionV>
                <wp:extent cx="5876925" cy="1876425"/>
                <wp:effectExtent l="0" t="0" r="28575" b="28575"/>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6925" cy="1876425"/>
                        </a:xfrm>
                        <a:prstGeom prst="roundRect">
                          <a:avLst>
                            <a:gd name="adj" fmla="val 16667"/>
                          </a:avLst>
                        </a:prstGeom>
                        <a:solidFill>
                          <a:srgbClr val="FFFFFF"/>
                        </a:solidFill>
                        <a:ln w="9525">
                          <a:solidFill>
                            <a:srgbClr val="000000"/>
                          </a:solidFill>
                          <a:round/>
                          <a:headEnd/>
                          <a:tailEnd/>
                        </a:ln>
                      </wps:spPr>
                      <wps:txbx>
                        <w:txbxContent>
                          <w:p w14:paraId="746DCEEA" w14:textId="2175B880" w:rsidR="00100F86" w:rsidRDefault="00100F86" w:rsidP="00100F86">
                            <w:pPr>
                              <w:jc w:val="center"/>
                            </w:pPr>
                            <w:r>
                              <w:rPr>
                                <w:noProof/>
                                <w:sz w:val="20"/>
                                <w:szCs w:val="20"/>
                                <w:lang w:val="en-GB" w:eastAsia="en-GB"/>
                              </w:rPr>
                              <w:drawing>
                                <wp:inline distT="0" distB="0" distL="0" distR="0" wp14:anchorId="3F28F500" wp14:editId="6B9A72D3">
                                  <wp:extent cx="3286125" cy="880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869" cy="886997"/>
                                          </a:xfrm>
                                          <a:prstGeom prst="rect">
                                            <a:avLst/>
                                          </a:prstGeom>
                                          <a:noFill/>
                                          <a:ln>
                                            <a:noFill/>
                                          </a:ln>
                                        </pic:spPr>
                                      </pic:pic>
                                    </a:graphicData>
                                  </a:graphic>
                                </wp:inline>
                              </w:drawing>
                            </w:r>
                            <w:r>
                              <w:rPr>
                                <w:noProof/>
                                <w:sz w:val="20"/>
                                <w:szCs w:val="20"/>
                                <w:lang w:val="en-GB" w:eastAsia="en-GB"/>
                              </w:rPr>
                              <w:drawing>
                                <wp:inline distT="0" distB="0" distL="0" distR="0" wp14:anchorId="214BCFC0" wp14:editId="4C6F6272">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A7E2DE" w14:textId="61F43AA5"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95 Du </w:t>
                            </w:r>
                            <w:proofErr w:type="spellStart"/>
                            <w:r>
                              <w:rPr>
                                <w:rFonts w:asciiTheme="majorHAnsi" w:eastAsiaTheme="majorEastAsia" w:hAnsiTheme="majorHAnsi" w:cstheme="majorBidi"/>
                                <w:color w:val="2F5496" w:themeColor="accent1" w:themeShade="BF"/>
                                <w:sz w:val="18"/>
                                <w:szCs w:val="18"/>
                              </w:rPr>
                              <w:t>Toitspan</w:t>
                            </w:r>
                            <w:proofErr w:type="spellEnd"/>
                            <w:r>
                              <w:rPr>
                                <w:rFonts w:asciiTheme="majorHAnsi" w:eastAsiaTheme="majorEastAsia" w:hAnsiTheme="majorHAnsi" w:cstheme="majorBidi"/>
                                <w:color w:val="2F5496" w:themeColor="accent1" w:themeShade="BF"/>
                                <w:sz w:val="18"/>
                                <w:szCs w:val="18"/>
                              </w:rPr>
                              <w:t xml:space="preserve"> Road, Office No 1, Kimberly, 8301</w:t>
                            </w:r>
                          </w:p>
                          <w:p w14:paraId="4AB71BDD" w14:textId="717AB1B1"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Tel: 074 064 6867 / 071 356 6569, Fax: 053 833 1303</w:t>
                            </w:r>
                          </w:p>
                          <w:p w14:paraId="6DB4D67B" w14:textId="77777777"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E-mail: </w:t>
                            </w:r>
                            <w:hyperlink r:id="rId9" w:history="1">
                              <w:r>
                                <w:rPr>
                                  <w:rStyle w:val="Hyperlink"/>
                                  <w:rFonts w:asciiTheme="majorHAnsi" w:eastAsiaTheme="majorEastAsia" w:hAnsiTheme="majorHAnsi" w:cstheme="majorBidi"/>
                                  <w:sz w:val="18"/>
                                  <w:szCs w:val="18"/>
                                </w:rPr>
                                <w:t>nattexfuneralschemes@telkomsa.net</w:t>
                              </w:r>
                            </w:hyperlink>
                          </w:p>
                          <w:p w14:paraId="4D952DC9" w14:textId="77777777"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proofErr w:type="spellStart"/>
                            <w:r>
                              <w:rPr>
                                <w:rFonts w:asciiTheme="majorHAnsi" w:eastAsiaTheme="majorEastAsia" w:hAnsiTheme="majorHAnsi" w:cstheme="majorBidi"/>
                                <w:color w:val="2F5496" w:themeColor="accent1" w:themeShade="BF"/>
                                <w:sz w:val="18"/>
                                <w:szCs w:val="18"/>
                              </w:rPr>
                              <w:t>Nattex</w:t>
                            </w:r>
                            <w:proofErr w:type="spellEnd"/>
                            <w:r>
                              <w:rPr>
                                <w:rFonts w:asciiTheme="majorHAnsi" w:eastAsiaTheme="majorEastAsia" w:hAnsiTheme="majorHAnsi" w:cstheme="majorBidi"/>
                                <w:color w:val="2F5496" w:themeColor="accent1" w:themeShade="BF"/>
                                <w:sz w:val="18"/>
                                <w:szCs w:val="18"/>
                              </w:rPr>
                              <w:t xml:space="preserve"> Funeral Scheme is a Juristic Representative under Ingwe Life 46004 Underwritten by African Unity</w:t>
                            </w:r>
                          </w:p>
                          <w:p w14:paraId="6F0A50A8" w14:textId="77777777" w:rsidR="00100F86" w:rsidRDefault="00100F86" w:rsidP="00100F86">
                            <w:pPr>
                              <w:pStyle w:val="NoSpacing"/>
                              <w:jc w:val="center"/>
                              <w:rPr>
                                <w:rStyle w:val="Hyperlink"/>
                              </w:rPr>
                            </w:pPr>
                            <w:r>
                              <w:rPr>
                                <w:rFonts w:asciiTheme="majorHAnsi" w:eastAsiaTheme="majorEastAsia" w:hAnsiTheme="majorHAnsi" w:cstheme="majorBidi"/>
                                <w:color w:val="2F5496" w:themeColor="accent1" w:themeShade="BF"/>
                                <w:sz w:val="18"/>
                                <w:szCs w:val="18"/>
                              </w:rPr>
                              <w:t xml:space="preserve">E Mail: </w:t>
                            </w:r>
                            <w:hyperlink r:id="rId10" w:history="1">
                              <w:r>
                                <w:rPr>
                                  <w:rStyle w:val="Hyperlink"/>
                                  <w:sz w:val="18"/>
                                  <w:szCs w:val="18"/>
                                </w:rPr>
                                <w:t>Winston.nattex@gmail.com</w:t>
                              </w:r>
                            </w:hyperlink>
                          </w:p>
                          <w:p w14:paraId="79C538A9" w14:textId="0AFFC6C5" w:rsidR="00100F86" w:rsidRDefault="00100F86" w:rsidP="00100F86">
                            <w:pPr>
                              <w:pStyle w:val="NoSpacing"/>
                              <w:jc w:val="center"/>
                              <w:rPr>
                                <w:rStyle w:val="Hyperlink"/>
                                <w:sz w:val="18"/>
                                <w:szCs w:val="18"/>
                              </w:rPr>
                            </w:pPr>
                            <w:r>
                              <w:rPr>
                                <w:rStyle w:val="Hyperlink"/>
                                <w:sz w:val="18"/>
                                <w:szCs w:val="18"/>
                              </w:rPr>
                              <w:t>FSB License Number: 47679</w:t>
                            </w:r>
                          </w:p>
                          <w:p w14:paraId="1E1BA083" w14:textId="77777777" w:rsidR="00100F86" w:rsidRDefault="00100F86" w:rsidP="00100F86">
                            <w:pPr>
                              <w:jc w:val="center"/>
                              <w:rPr>
                                <w:color w:val="auto"/>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D3BDE5" id="Rectangle: Rounded Corners 7" o:spid="_x0000_s1026" style="position:absolute;margin-left:30.75pt;margin-top:-33pt;width:462.75pt;height:14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">
                <v:textbox>
                  <w:txbxContent>
                    <w:p w14:paraId="746DCEEA" w14:textId="2175B880" w:rsidR="00100F86" w:rsidRDefault="00100F86" w:rsidP="00100F86">
                      <w:pPr>
                        <w:jc w:val="center"/>
                      </w:pPr>
                      <w:r>
                        <w:rPr>
                          <w:noProof/>
                          <w:sz w:val="20"/>
                          <w:szCs w:val="20"/>
                          <w:lang w:val="en-GB" w:eastAsia="en-GB"/>
                        </w:rPr>
                        <w:drawing>
                          <wp:inline distT="0" distB="0" distL="0" distR="0" wp14:anchorId="3F28F500" wp14:editId="6B9A72D3">
                            <wp:extent cx="3286125" cy="8803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0869" cy="886997"/>
                                    </a:xfrm>
                                    <a:prstGeom prst="rect">
                                      <a:avLst/>
                                    </a:prstGeom>
                                    <a:noFill/>
                                    <a:ln>
                                      <a:noFill/>
                                    </a:ln>
                                  </pic:spPr>
                                </pic:pic>
                              </a:graphicData>
                            </a:graphic>
                          </wp:inline>
                        </w:drawing>
                      </w:r>
                      <w:r>
                        <w:rPr>
                          <w:noProof/>
                          <w:sz w:val="20"/>
                          <w:szCs w:val="20"/>
                          <w:lang w:val="en-GB" w:eastAsia="en-GB"/>
                        </w:rPr>
                        <w:drawing>
                          <wp:inline distT="0" distB="0" distL="0" distR="0" wp14:anchorId="214BCFC0" wp14:editId="4C6F6272">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3A7E2DE" w14:textId="61F43AA5"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95 Du </w:t>
                      </w:r>
                      <w:proofErr w:type="spellStart"/>
                      <w:r>
                        <w:rPr>
                          <w:rFonts w:asciiTheme="majorHAnsi" w:eastAsiaTheme="majorEastAsia" w:hAnsiTheme="majorHAnsi" w:cstheme="majorBidi"/>
                          <w:color w:val="2F5496" w:themeColor="accent1" w:themeShade="BF"/>
                          <w:sz w:val="18"/>
                          <w:szCs w:val="18"/>
                        </w:rPr>
                        <w:t>Toitspan</w:t>
                      </w:r>
                      <w:proofErr w:type="spellEnd"/>
                      <w:r>
                        <w:rPr>
                          <w:rFonts w:asciiTheme="majorHAnsi" w:eastAsiaTheme="majorEastAsia" w:hAnsiTheme="majorHAnsi" w:cstheme="majorBidi"/>
                          <w:color w:val="2F5496" w:themeColor="accent1" w:themeShade="BF"/>
                          <w:sz w:val="18"/>
                          <w:szCs w:val="18"/>
                        </w:rPr>
                        <w:t xml:space="preserve"> Road, Office No 1, Kimberly, 8301</w:t>
                      </w:r>
                    </w:p>
                    <w:p w14:paraId="4AB71BDD" w14:textId="717AB1B1"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Tel: 074 064 6867 / 071 356 6569, Fax: 053 833 1303</w:t>
                      </w:r>
                    </w:p>
                    <w:p w14:paraId="6DB4D67B" w14:textId="77777777"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r>
                        <w:rPr>
                          <w:rFonts w:asciiTheme="majorHAnsi" w:eastAsiaTheme="majorEastAsia" w:hAnsiTheme="majorHAnsi" w:cstheme="majorBidi"/>
                          <w:color w:val="2F5496" w:themeColor="accent1" w:themeShade="BF"/>
                          <w:sz w:val="18"/>
                          <w:szCs w:val="18"/>
                        </w:rPr>
                        <w:t xml:space="preserve">E-mail: </w:t>
                      </w:r>
                      <w:hyperlink r:id="rId11" w:history="1">
                        <w:r>
                          <w:rPr>
                            <w:rStyle w:val="Hyperlink"/>
                            <w:rFonts w:asciiTheme="majorHAnsi" w:eastAsiaTheme="majorEastAsia" w:hAnsiTheme="majorHAnsi" w:cstheme="majorBidi"/>
                            <w:sz w:val="18"/>
                            <w:szCs w:val="18"/>
                          </w:rPr>
                          <w:t>nattexfuneralschemes@telkomsa.net</w:t>
                        </w:r>
                      </w:hyperlink>
                    </w:p>
                    <w:p w14:paraId="4D952DC9" w14:textId="77777777" w:rsidR="00100F86" w:rsidRDefault="00100F86" w:rsidP="00100F86">
                      <w:pPr>
                        <w:pStyle w:val="NoSpacing"/>
                        <w:jc w:val="center"/>
                        <w:rPr>
                          <w:rFonts w:asciiTheme="majorHAnsi" w:eastAsiaTheme="majorEastAsia" w:hAnsiTheme="majorHAnsi" w:cstheme="majorBidi"/>
                          <w:color w:val="2F5496" w:themeColor="accent1" w:themeShade="BF"/>
                          <w:sz w:val="18"/>
                          <w:szCs w:val="18"/>
                        </w:rPr>
                      </w:pPr>
                      <w:proofErr w:type="spellStart"/>
                      <w:r>
                        <w:rPr>
                          <w:rFonts w:asciiTheme="majorHAnsi" w:eastAsiaTheme="majorEastAsia" w:hAnsiTheme="majorHAnsi" w:cstheme="majorBidi"/>
                          <w:color w:val="2F5496" w:themeColor="accent1" w:themeShade="BF"/>
                          <w:sz w:val="18"/>
                          <w:szCs w:val="18"/>
                        </w:rPr>
                        <w:t>Nattex</w:t>
                      </w:r>
                      <w:proofErr w:type="spellEnd"/>
                      <w:r>
                        <w:rPr>
                          <w:rFonts w:asciiTheme="majorHAnsi" w:eastAsiaTheme="majorEastAsia" w:hAnsiTheme="majorHAnsi" w:cstheme="majorBidi"/>
                          <w:color w:val="2F5496" w:themeColor="accent1" w:themeShade="BF"/>
                          <w:sz w:val="18"/>
                          <w:szCs w:val="18"/>
                        </w:rPr>
                        <w:t xml:space="preserve"> Funeral Scheme is a Juristic Representative under Ingwe Life 46004 Underwritten by African Unity</w:t>
                      </w:r>
                    </w:p>
                    <w:p w14:paraId="6F0A50A8" w14:textId="77777777" w:rsidR="00100F86" w:rsidRDefault="00100F86" w:rsidP="00100F86">
                      <w:pPr>
                        <w:pStyle w:val="NoSpacing"/>
                        <w:jc w:val="center"/>
                        <w:rPr>
                          <w:rStyle w:val="Hyperlink"/>
                        </w:rPr>
                      </w:pPr>
                      <w:r>
                        <w:rPr>
                          <w:rFonts w:asciiTheme="majorHAnsi" w:eastAsiaTheme="majorEastAsia" w:hAnsiTheme="majorHAnsi" w:cstheme="majorBidi"/>
                          <w:color w:val="2F5496" w:themeColor="accent1" w:themeShade="BF"/>
                          <w:sz w:val="18"/>
                          <w:szCs w:val="18"/>
                        </w:rPr>
                        <w:t xml:space="preserve">E Mail: </w:t>
                      </w:r>
                      <w:hyperlink r:id="rId12" w:history="1">
                        <w:r>
                          <w:rPr>
                            <w:rStyle w:val="Hyperlink"/>
                            <w:sz w:val="18"/>
                            <w:szCs w:val="18"/>
                          </w:rPr>
                          <w:t>Winston.nattex@gmail.com</w:t>
                        </w:r>
                      </w:hyperlink>
                    </w:p>
                    <w:p w14:paraId="79C538A9" w14:textId="0AFFC6C5" w:rsidR="00100F86" w:rsidRDefault="00100F86" w:rsidP="00100F86">
                      <w:pPr>
                        <w:pStyle w:val="NoSpacing"/>
                        <w:jc w:val="center"/>
                        <w:rPr>
                          <w:rStyle w:val="Hyperlink"/>
                          <w:sz w:val="18"/>
                          <w:szCs w:val="18"/>
                        </w:rPr>
                      </w:pPr>
                      <w:r>
                        <w:rPr>
                          <w:rStyle w:val="Hyperlink"/>
                          <w:sz w:val="18"/>
                          <w:szCs w:val="18"/>
                        </w:rPr>
                        <w:t>FSB License Number: 47679</w:t>
                      </w:r>
                    </w:p>
                    <w:p w14:paraId="1E1BA083" w14:textId="77777777" w:rsidR="00100F86" w:rsidRDefault="00100F86" w:rsidP="00100F86">
                      <w:pPr>
                        <w:jc w:val="center"/>
                        <w:rPr>
                          <w:color w:val="auto"/>
                          <w:sz w:val="22"/>
                        </w:rPr>
                      </w:pPr>
                    </w:p>
                  </w:txbxContent>
                </v:textbox>
              </v:roundrect>
            </w:pict>
          </mc:Fallback>
        </mc:AlternateContent>
      </w:r>
      <w:r w:rsidR="006152DE">
        <w:rPr>
          <w:rFonts w:ascii="Times New Roman" w:eastAsia="Times New Roman" w:hAnsi="Times New Roman" w:cs="Times New Roman"/>
          <w:sz w:val="24"/>
        </w:rPr>
        <w:t xml:space="preserve"> </w:t>
      </w:r>
    </w:p>
    <w:p w14:paraId="3768FD12" w14:textId="1EF28898" w:rsidR="00100F86" w:rsidRDefault="00100F86">
      <w:pPr>
        <w:pStyle w:val="Heading1"/>
      </w:pPr>
    </w:p>
    <w:p w14:paraId="0545417A" w14:textId="279DB09C" w:rsidR="00100F86" w:rsidRDefault="00100F86">
      <w:pPr>
        <w:pStyle w:val="Heading1"/>
      </w:pPr>
    </w:p>
    <w:p w14:paraId="678D0D84" w14:textId="294C5E51" w:rsidR="00100F86" w:rsidRDefault="00100F86" w:rsidP="00100F86">
      <w:pPr>
        <w:rPr>
          <w:lang w:val="en-GB" w:eastAsia="en-GB" w:bidi="ar-SA"/>
        </w:rPr>
      </w:pPr>
    </w:p>
    <w:p w14:paraId="71CB0956" w14:textId="15322620" w:rsidR="00100F86" w:rsidRDefault="00100F86" w:rsidP="00100F86">
      <w:pPr>
        <w:rPr>
          <w:lang w:val="en-GB" w:eastAsia="en-GB" w:bidi="ar-SA"/>
        </w:rPr>
      </w:pPr>
    </w:p>
    <w:p w14:paraId="3FED5318" w14:textId="0E99A5C6" w:rsidR="00100F86" w:rsidRDefault="00100F86" w:rsidP="00100F86">
      <w:pPr>
        <w:rPr>
          <w:lang w:val="en-GB" w:eastAsia="en-GB" w:bidi="ar-SA"/>
        </w:rPr>
      </w:pPr>
    </w:p>
    <w:p w14:paraId="37795F8B" w14:textId="46531D54" w:rsidR="00100F86" w:rsidRDefault="00100F86" w:rsidP="00100F86">
      <w:pPr>
        <w:rPr>
          <w:lang w:val="en-GB" w:eastAsia="en-GB" w:bidi="ar-SA"/>
        </w:rPr>
      </w:pPr>
    </w:p>
    <w:p w14:paraId="7D990471" w14:textId="724C5696" w:rsidR="00100F86" w:rsidRDefault="00100F86" w:rsidP="00100F86">
      <w:pPr>
        <w:rPr>
          <w:lang w:val="en-GB" w:eastAsia="en-GB" w:bidi="ar-SA"/>
        </w:rPr>
      </w:pPr>
    </w:p>
    <w:p w14:paraId="75A2BC4A" w14:textId="7F1E5033" w:rsidR="00100F86" w:rsidRDefault="00100F86" w:rsidP="00100F86">
      <w:pPr>
        <w:rPr>
          <w:lang w:val="en-GB" w:eastAsia="en-GB" w:bidi="ar-SA"/>
        </w:rPr>
      </w:pPr>
    </w:p>
    <w:p w14:paraId="2FCF17A2" w14:textId="4CED89BC" w:rsidR="00A05C53" w:rsidRPr="00D011C7" w:rsidRDefault="006152DE">
      <w:pPr>
        <w:pStyle w:val="Heading1"/>
        <w:rPr>
          <w:sz w:val="24"/>
          <w:szCs w:val="24"/>
        </w:rPr>
      </w:pPr>
      <w:r w:rsidRPr="00D011C7">
        <w:rPr>
          <w:sz w:val="24"/>
          <w:szCs w:val="24"/>
        </w:rPr>
        <w:t>Membership Application Form</w:t>
      </w:r>
      <w:r w:rsidRPr="00D011C7">
        <w:rPr>
          <w:b w:val="0"/>
          <w:color w:val="000000"/>
          <w:sz w:val="24"/>
          <w:szCs w:val="24"/>
          <w:u w:val="none" w:color="000000"/>
          <w:vertAlign w:val="subscript"/>
        </w:rPr>
        <w:t xml:space="preserve">  </w:t>
      </w:r>
    </w:p>
    <w:p w14:paraId="36CA5EB2" w14:textId="08D66048" w:rsidR="00A05C53" w:rsidRPr="00D011C7" w:rsidRDefault="00100F86">
      <w:pPr>
        <w:spacing w:after="2" w:line="249" w:lineRule="auto"/>
        <w:ind w:left="-5"/>
        <w:rPr>
          <w:szCs w:val="16"/>
        </w:rPr>
      </w:pPr>
      <w:proofErr w:type="gramStart"/>
      <w:r w:rsidRPr="00D011C7">
        <w:rPr>
          <w:szCs w:val="16"/>
        </w:rPr>
        <w:t>AVBOB</w:t>
      </w:r>
      <w:r w:rsidR="00CB528E" w:rsidRPr="00D011C7">
        <w:rPr>
          <w:szCs w:val="16"/>
        </w:rPr>
        <w:t xml:space="preserve">  has</w:t>
      </w:r>
      <w:proofErr w:type="gramEnd"/>
      <w:r w:rsidR="00CB528E" w:rsidRPr="00D011C7">
        <w:rPr>
          <w:szCs w:val="16"/>
        </w:rPr>
        <w:t xml:space="preserve"> been authorised</w:t>
      </w:r>
      <w:r w:rsidR="006152DE" w:rsidRPr="00D011C7">
        <w:rPr>
          <w:szCs w:val="16"/>
        </w:rPr>
        <w:t xml:space="preserve"> to grant funer</w:t>
      </w:r>
      <w:r w:rsidR="00CB528E" w:rsidRPr="00D011C7">
        <w:rPr>
          <w:szCs w:val="16"/>
        </w:rPr>
        <w:t>al insurance cover</w:t>
      </w:r>
      <w:r w:rsidR="006152DE" w:rsidRPr="00D011C7">
        <w:rPr>
          <w:szCs w:val="16"/>
        </w:rPr>
        <w:t>, in terms of the binder agreement in place. You will be informed b</w:t>
      </w:r>
      <w:r w:rsidR="00CB528E" w:rsidRPr="00D011C7">
        <w:rPr>
          <w:szCs w:val="16"/>
        </w:rPr>
        <w:t xml:space="preserve">y </w:t>
      </w:r>
      <w:r w:rsidRPr="00D011C7">
        <w:rPr>
          <w:szCs w:val="16"/>
        </w:rPr>
        <w:t>AVBOB</w:t>
      </w:r>
      <w:r w:rsidR="00CB528E" w:rsidRPr="00D011C7">
        <w:rPr>
          <w:szCs w:val="16"/>
        </w:rPr>
        <w:t xml:space="preserve"> underwriters</w:t>
      </w:r>
      <w:r w:rsidRPr="00D011C7">
        <w:rPr>
          <w:szCs w:val="16"/>
        </w:rPr>
        <w:t xml:space="preserve"> </w:t>
      </w:r>
      <w:r w:rsidR="006152DE" w:rsidRPr="00D011C7">
        <w:rPr>
          <w:szCs w:val="16"/>
        </w:rPr>
        <w:t>once the insurance cover has been accepted. The full terms and conditions of the poli</w:t>
      </w:r>
      <w:r w:rsidR="00CB528E" w:rsidRPr="00D011C7">
        <w:rPr>
          <w:szCs w:val="16"/>
        </w:rPr>
        <w:t xml:space="preserve">cy is available from </w:t>
      </w:r>
      <w:r w:rsidRPr="00D011C7">
        <w:rPr>
          <w:szCs w:val="16"/>
        </w:rPr>
        <w:t>AVBOB</w:t>
      </w:r>
      <w:r w:rsidR="00CB528E" w:rsidRPr="00D011C7">
        <w:rPr>
          <w:szCs w:val="16"/>
        </w:rPr>
        <w:t xml:space="preserve"> underwriters</w:t>
      </w:r>
      <w:r w:rsidR="006152DE" w:rsidRPr="00D011C7">
        <w:rPr>
          <w:szCs w:val="16"/>
        </w:rPr>
        <w:t xml:space="preserve">.  Benefit/Package: Note – </w:t>
      </w:r>
      <w:r w:rsidR="006152DE" w:rsidRPr="00D011C7">
        <w:rPr>
          <w:b/>
          <w:szCs w:val="16"/>
        </w:rPr>
        <w:t>Maximum of R 30,000.00 cover per perso</w:t>
      </w:r>
      <w:bookmarkStart w:id="0" w:name="_GoBack"/>
      <w:bookmarkEnd w:id="0"/>
      <w:r w:rsidR="006152DE" w:rsidRPr="00D011C7">
        <w:rPr>
          <w:b/>
          <w:szCs w:val="16"/>
        </w:rPr>
        <w:t>n</w:t>
      </w:r>
      <w:r w:rsidR="006152DE" w:rsidRPr="00D011C7">
        <w:rPr>
          <w:szCs w:val="16"/>
        </w:rPr>
        <w:t xml:space="preserve"> </w:t>
      </w:r>
    </w:p>
    <w:p w14:paraId="0C9F9906" w14:textId="77777777" w:rsidR="00A05C53" w:rsidRPr="00D011C7" w:rsidRDefault="006152DE">
      <w:pPr>
        <w:spacing w:after="0" w:line="259" w:lineRule="auto"/>
        <w:ind w:left="0" w:firstLine="0"/>
        <w:jc w:val="left"/>
        <w:rPr>
          <w:szCs w:val="16"/>
        </w:rPr>
      </w:pPr>
      <w:r w:rsidRPr="00D011C7">
        <w:rPr>
          <w:rFonts w:ascii="Comic Sans MS" w:eastAsia="Comic Sans MS" w:hAnsi="Comic Sans MS" w:cs="Comic Sans MS"/>
          <w:b/>
          <w:szCs w:val="16"/>
        </w:rPr>
        <w:t xml:space="preserve"> </w:t>
      </w:r>
    </w:p>
    <w:p w14:paraId="61BE4428" w14:textId="77777777" w:rsidR="00A05C53" w:rsidRPr="00D011C7" w:rsidRDefault="006152DE">
      <w:pPr>
        <w:spacing w:after="87" w:line="259" w:lineRule="auto"/>
        <w:ind w:left="-5"/>
        <w:jc w:val="left"/>
        <w:rPr>
          <w:sz w:val="14"/>
          <w:szCs w:val="14"/>
        </w:rPr>
      </w:pPr>
      <w:r w:rsidRPr="00D011C7">
        <w:rPr>
          <w:b/>
          <w:sz w:val="14"/>
          <w:szCs w:val="14"/>
          <w:u w:val="single" w:color="000000"/>
        </w:rPr>
        <w:t>Main Member</w:t>
      </w:r>
      <w:r w:rsidRPr="00D011C7">
        <w:rPr>
          <w:b/>
          <w:sz w:val="14"/>
          <w:szCs w:val="14"/>
        </w:rPr>
        <w:t xml:space="preserve"> </w:t>
      </w:r>
    </w:p>
    <w:p w14:paraId="5B49AF96" w14:textId="77777777" w:rsidR="00A05C53" w:rsidRPr="00F87EE4" w:rsidRDefault="006152DE">
      <w:pPr>
        <w:spacing w:after="201" w:line="249" w:lineRule="auto"/>
        <w:ind w:left="-5"/>
        <w:rPr>
          <w:szCs w:val="16"/>
        </w:rPr>
      </w:pPr>
      <w:r w:rsidRPr="00F87EE4">
        <w:rPr>
          <w:szCs w:val="16"/>
        </w:rPr>
        <w:t xml:space="preserve">Name &amp; </w:t>
      </w:r>
      <w:proofErr w:type="gramStart"/>
      <w:r w:rsidRPr="00F87EE4">
        <w:rPr>
          <w:szCs w:val="16"/>
        </w:rPr>
        <w:t>Surname :</w:t>
      </w:r>
      <w:proofErr w:type="gramEnd"/>
      <w:r w:rsidRPr="00F87EE4">
        <w:rPr>
          <w:szCs w:val="16"/>
        </w:rPr>
        <w:t xml:space="preserve">________________________________________   ID Number ______________________________ </w:t>
      </w:r>
    </w:p>
    <w:p w14:paraId="34E1ED67" w14:textId="77777777" w:rsidR="00A05C53" w:rsidRPr="00F87EE4" w:rsidRDefault="006152DE">
      <w:pPr>
        <w:spacing w:after="201" w:line="249" w:lineRule="auto"/>
        <w:ind w:left="-5"/>
        <w:rPr>
          <w:szCs w:val="16"/>
        </w:rPr>
      </w:pPr>
      <w:r w:rsidRPr="00F87EE4">
        <w:rPr>
          <w:szCs w:val="16"/>
        </w:rPr>
        <w:t xml:space="preserve">Address:  ________________________________________________ Policy Number___________________________ </w:t>
      </w:r>
    </w:p>
    <w:p w14:paraId="5A5D4F13" w14:textId="4BCB4ACF" w:rsidR="00A05C53" w:rsidRPr="00F87EE4" w:rsidRDefault="006152DE">
      <w:pPr>
        <w:tabs>
          <w:tab w:val="center" w:pos="5889"/>
        </w:tabs>
        <w:spacing w:after="201" w:line="249" w:lineRule="auto"/>
        <w:ind w:left="-15" w:firstLine="0"/>
        <w:jc w:val="left"/>
        <w:rPr>
          <w:szCs w:val="16"/>
        </w:rPr>
      </w:pPr>
      <w:r w:rsidRPr="00F87EE4">
        <w:rPr>
          <w:szCs w:val="16"/>
        </w:rPr>
        <w:t xml:space="preserve">Contact Number/E-mail: </w:t>
      </w:r>
      <w:r w:rsidRPr="00F87EE4">
        <w:rPr>
          <w:szCs w:val="16"/>
        </w:rPr>
        <w:tab/>
        <w:t>___________________________________</w:t>
      </w:r>
      <w:r w:rsidR="00D011C7" w:rsidRPr="00F87EE4">
        <w:rPr>
          <w:szCs w:val="16"/>
        </w:rPr>
        <w:t xml:space="preserve">      </w:t>
      </w:r>
      <w:r w:rsidRPr="00F87EE4">
        <w:rPr>
          <w:szCs w:val="16"/>
        </w:rPr>
        <w:t xml:space="preserve">Commencement Date: _____________________ </w:t>
      </w:r>
    </w:p>
    <w:p w14:paraId="48AF70C1" w14:textId="603D9588" w:rsidR="00A05C53" w:rsidRPr="00F87EE4" w:rsidRDefault="006152DE">
      <w:pPr>
        <w:tabs>
          <w:tab w:val="center" w:pos="1746"/>
          <w:tab w:val="center" w:pos="2880"/>
          <w:tab w:val="center" w:pos="3601"/>
          <w:tab w:val="center" w:pos="4321"/>
          <w:tab w:val="center" w:pos="7312"/>
        </w:tabs>
        <w:spacing w:after="201" w:line="249" w:lineRule="auto"/>
        <w:ind w:left="-15" w:firstLine="0"/>
        <w:jc w:val="left"/>
        <w:rPr>
          <w:szCs w:val="16"/>
        </w:rPr>
      </w:pPr>
      <w:proofErr w:type="gramStart"/>
      <w:r w:rsidRPr="00F87EE4">
        <w:rPr>
          <w:szCs w:val="16"/>
        </w:rPr>
        <w:t>Benefit :</w:t>
      </w:r>
      <w:proofErr w:type="gramEnd"/>
      <w:r w:rsidRPr="00F87EE4">
        <w:rPr>
          <w:szCs w:val="16"/>
        </w:rPr>
        <w:t xml:space="preserve">   </w:t>
      </w:r>
      <w:r w:rsidRPr="00F87EE4">
        <w:rPr>
          <w:szCs w:val="16"/>
        </w:rPr>
        <w:tab/>
      </w:r>
      <w:r w:rsidRPr="00F87EE4">
        <w:rPr>
          <w:szCs w:val="16"/>
        </w:rPr>
        <w:tab/>
        <w:t xml:space="preserve"> </w:t>
      </w:r>
      <w:r w:rsidRPr="00F87EE4">
        <w:rPr>
          <w:szCs w:val="16"/>
        </w:rPr>
        <w:tab/>
        <w:t xml:space="preserve"> </w:t>
      </w:r>
      <w:r w:rsidRPr="00F87EE4">
        <w:rPr>
          <w:szCs w:val="16"/>
        </w:rPr>
        <w:tab/>
        <w:t xml:space="preserve"> </w:t>
      </w:r>
      <w:r w:rsidRPr="00F87EE4">
        <w:rPr>
          <w:szCs w:val="16"/>
        </w:rPr>
        <w:tab/>
        <w:t xml:space="preserve">             Value Added Benefit ______________________      </w:t>
      </w:r>
    </w:p>
    <w:p w14:paraId="0D8588B0" w14:textId="77777777" w:rsidR="00A05C53" w:rsidRPr="00F87EE4" w:rsidRDefault="006152DE">
      <w:pPr>
        <w:spacing w:after="201" w:line="249" w:lineRule="auto"/>
        <w:ind w:left="-5"/>
        <w:rPr>
          <w:szCs w:val="16"/>
        </w:rPr>
      </w:pPr>
      <w:r w:rsidRPr="00F87EE4">
        <w:rPr>
          <w:szCs w:val="16"/>
        </w:rPr>
        <w:t xml:space="preserve">Benefit amount R   _________________________                                 </w:t>
      </w:r>
      <w:proofErr w:type="gramStart"/>
      <w:r w:rsidRPr="00F87EE4">
        <w:rPr>
          <w:szCs w:val="16"/>
        </w:rPr>
        <w:t>Premium  R</w:t>
      </w:r>
      <w:proofErr w:type="gramEnd"/>
      <w:r w:rsidRPr="00F87EE4">
        <w:rPr>
          <w:szCs w:val="16"/>
        </w:rPr>
        <w:t xml:space="preserve">______________________________ </w:t>
      </w:r>
    </w:p>
    <w:p w14:paraId="56D982FB" w14:textId="77777777" w:rsidR="00A05C53" w:rsidRPr="00F87EE4" w:rsidRDefault="006152DE">
      <w:pPr>
        <w:spacing w:after="87" w:line="259" w:lineRule="auto"/>
        <w:ind w:left="-5"/>
        <w:jc w:val="left"/>
        <w:rPr>
          <w:sz w:val="14"/>
          <w:szCs w:val="14"/>
        </w:rPr>
      </w:pPr>
      <w:r w:rsidRPr="00F87EE4">
        <w:rPr>
          <w:b/>
          <w:sz w:val="14"/>
          <w:szCs w:val="14"/>
          <w:u w:val="single" w:color="000000"/>
        </w:rPr>
        <w:t>Spouse:</w:t>
      </w:r>
      <w:r w:rsidRPr="00F87EE4">
        <w:rPr>
          <w:b/>
          <w:sz w:val="14"/>
          <w:szCs w:val="14"/>
        </w:rPr>
        <w:t xml:space="preserve"> </w:t>
      </w:r>
    </w:p>
    <w:p w14:paraId="7182B61D" w14:textId="77777777" w:rsidR="00A05C53" w:rsidRPr="00F87EE4" w:rsidRDefault="006152DE">
      <w:pPr>
        <w:spacing w:after="201" w:line="249" w:lineRule="auto"/>
        <w:ind w:left="-5"/>
        <w:rPr>
          <w:sz w:val="14"/>
          <w:szCs w:val="14"/>
        </w:rPr>
      </w:pPr>
      <w:r w:rsidRPr="00F87EE4">
        <w:rPr>
          <w:sz w:val="14"/>
          <w:szCs w:val="14"/>
        </w:rPr>
        <w:t xml:space="preserve">Name &amp; </w:t>
      </w:r>
      <w:proofErr w:type="gramStart"/>
      <w:r w:rsidRPr="00F87EE4">
        <w:rPr>
          <w:sz w:val="14"/>
          <w:szCs w:val="14"/>
        </w:rPr>
        <w:t>Surname :</w:t>
      </w:r>
      <w:proofErr w:type="gramEnd"/>
      <w:r w:rsidRPr="00F87EE4">
        <w:rPr>
          <w:sz w:val="14"/>
          <w:szCs w:val="14"/>
        </w:rPr>
        <w:t xml:space="preserve">________________________________________   ID Number ______________________________ </w:t>
      </w:r>
    </w:p>
    <w:p w14:paraId="3E917C0F" w14:textId="77777777" w:rsidR="00A05C53" w:rsidRPr="00F87EE4" w:rsidRDefault="006152DE">
      <w:pPr>
        <w:spacing w:after="87" w:line="259" w:lineRule="auto"/>
        <w:ind w:left="-5"/>
        <w:jc w:val="left"/>
        <w:rPr>
          <w:sz w:val="14"/>
          <w:szCs w:val="14"/>
        </w:rPr>
      </w:pPr>
      <w:r w:rsidRPr="00F87EE4">
        <w:rPr>
          <w:b/>
          <w:sz w:val="14"/>
          <w:szCs w:val="14"/>
          <w:u w:val="single" w:color="000000"/>
        </w:rPr>
        <w:t>Additional Insured:</w:t>
      </w:r>
      <w:r w:rsidRPr="00F87EE4">
        <w:rPr>
          <w:b/>
          <w:sz w:val="14"/>
          <w:szCs w:val="14"/>
        </w:rPr>
        <w:t xml:space="preserve"> </w:t>
      </w:r>
    </w:p>
    <w:p w14:paraId="6E51194C"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38446E3F"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3446479F"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07366559"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4CDABEDA"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7ED8A1E2"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57C7627F"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171A84AC"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6F60687D"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6095717A" w14:textId="77777777" w:rsidR="00A05C53" w:rsidRPr="00F87EE4" w:rsidRDefault="006152DE">
      <w:pPr>
        <w:spacing w:after="201" w:line="249" w:lineRule="auto"/>
        <w:ind w:left="-5"/>
        <w:rPr>
          <w:sz w:val="14"/>
          <w:szCs w:val="14"/>
        </w:rPr>
      </w:pPr>
      <w:r w:rsidRPr="00F87EE4">
        <w:rPr>
          <w:sz w:val="14"/>
          <w:szCs w:val="14"/>
        </w:rPr>
        <w:t xml:space="preserve">Inn &amp; </w:t>
      </w:r>
      <w:proofErr w:type="gramStart"/>
      <w:r w:rsidRPr="00F87EE4">
        <w:rPr>
          <w:sz w:val="14"/>
          <w:szCs w:val="14"/>
        </w:rPr>
        <w:t>Surname :</w:t>
      </w:r>
      <w:proofErr w:type="gramEnd"/>
      <w:r w:rsidRPr="00F87EE4">
        <w:rPr>
          <w:sz w:val="14"/>
          <w:szCs w:val="14"/>
        </w:rPr>
        <w:t xml:space="preserve"> ________________________ ID Number ________________________Relation_______________Benefit_____  </w:t>
      </w:r>
    </w:p>
    <w:p w14:paraId="5D8C7804" w14:textId="5E5B2685" w:rsidR="00100F86" w:rsidRPr="00F87EE4" w:rsidRDefault="006152DE" w:rsidP="00D011C7">
      <w:pPr>
        <w:spacing w:after="0" w:line="481" w:lineRule="auto"/>
        <w:ind w:left="-5"/>
        <w:rPr>
          <w:sz w:val="14"/>
          <w:szCs w:val="14"/>
        </w:rPr>
      </w:pPr>
      <w:r w:rsidRPr="00F87EE4">
        <w:rPr>
          <w:sz w:val="14"/>
          <w:szCs w:val="14"/>
        </w:rPr>
        <w:t xml:space="preserve">Inn &amp; Surname : ________________________ ID Number ________________________Relation_______________Benefit_____  Inn &amp; Surname : ________________________ ID Number ________________________Relation_______________Benefit_____  </w:t>
      </w:r>
    </w:p>
    <w:p w14:paraId="11F9927A" w14:textId="0ACE01B8" w:rsidR="00A05C53" w:rsidRPr="00D011C7" w:rsidRDefault="006152DE" w:rsidP="00D011C7">
      <w:pPr>
        <w:pStyle w:val="Heading2"/>
        <w:spacing w:after="11" w:line="250" w:lineRule="auto"/>
        <w:ind w:right="0"/>
        <w:jc w:val="both"/>
        <w:rPr>
          <w:sz w:val="14"/>
          <w:szCs w:val="14"/>
        </w:rPr>
      </w:pPr>
      <w:r w:rsidRPr="00D011C7">
        <w:rPr>
          <w:rFonts w:ascii="Arial" w:eastAsia="Arial" w:hAnsi="Arial" w:cs="Arial"/>
          <w:sz w:val="14"/>
          <w:szCs w:val="14"/>
        </w:rPr>
        <w:t>Declaration</w:t>
      </w:r>
      <w:r w:rsidRPr="00D011C7">
        <w:rPr>
          <w:rFonts w:ascii="Arial" w:eastAsia="Arial" w:hAnsi="Arial" w:cs="Arial"/>
          <w:sz w:val="14"/>
          <w:szCs w:val="14"/>
          <w:u w:val="none"/>
        </w:rPr>
        <w:t xml:space="preserve"> </w:t>
      </w:r>
    </w:p>
    <w:p w14:paraId="2E750E7D" w14:textId="77777777" w:rsidR="00A05C53" w:rsidRPr="00D011C7" w:rsidRDefault="006152DE">
      <w:pPr>
        <w:spacing w:after="114"/>
        <w:ind w:right="5"/>
        <w:rPr>
          <w:sz w:val="14"/>
          <w:szCs w:val="14"/>
        </w:rPr>
      </w:pPr>
      <w:r w:rsidRPr="00D011C7">
        <w:rPr>
          <w:sz w:val="14"/>
          <w:szCs w:val="14"/>
        </w:rPr>
        <w:t xml:space="preserve">I declare to the best of my knowledge and understanding that the </w:t>
      </w:r>
      <w:proofErr w:type="gramStart"/>
      <w:r w:rsidRPr="00D011C7">
        <w:rPr>
          <w:sz w:val="14"/>
          <w:szCs w:val="14"/>
        </w:rPr>
        <w:t>particulars on</w:t>
      </w:r>
      <w:proofErr w:type="gramEnd"/>
      <w:r w:rsidRPr="00D011C7">
        <w:rPr>
          <w:sz w:val="14"/>
          <w:szCs w:val="14"/>
        </w:rPr>
        <w:t xml:space="preserve"> the certificate are true and correct.   I confirm the following by </w:t>
      </w:r>
      <w:r w:rsidRPr="00D011C7">
        <w:rPr>
          <w:b/>
          <w:sz w:val="14"/>
          <w:szCs w:val="14"/>
        </w:rPr>
        <w:t>ticking each block</w:t>
      </w:r>
      <w:r w:rsidRPr="00D011C7">
        <w:rPr>
          <w:sz w:val="14"/>
          <w:szCs w:val="14"/>
        </w:rPr>
        <w:t xml:space="preserve">.  Blank spaces will be considered as agreeing to the below.  </w:t>
      </w:r>
    </w:p>
    <w:p w14:paraId="5BB9A5C7" w14:textId="77777777" w:rsidR="00A05C53" w:rsidRPr="00D011C7" w:rsidRDefault="006152DE">
      <w:pPr>
        <w:ind w:left="355" w:right="5"/>
        <w:rPr>
          <w:sz w:val="14"/>
          <w:szCs w:val="14"/>
        </w:rPr>
      </w:pPr>
      <w:r w:rsidRPr="00D011C7">
        <w:rPr>
          <w:rFonts w:ascii="Courier New" w:eastAsia="Courier New" w:hAnsi="Courier New" w:cs="Courier New"/>
          <w:sz w:val="14"/>
          <w:szCs w:val="14"/>
          <w:vertAlign w:val="subscript"/>
        </w:rPr>
        <w:t>□</w:t>
      </w:r>
      <w:r w:rsidRPr="00D011C7">
        <w:rPr>
          <w:sz w:val="14"/>
          <w:szCs w:val="14"/>
        </w:rPr>
        <w:t xml:space="preserve"> I can afford the policy monthly premium and I am not replacing an existing funeral policy with this policy; </w:t>
      </w:r>
    </w:p>
    <w:p w14:paraId="7C19B15C" w14:textId="72DAE643" w:rsidR="00A05C53" w:rsidRPr="00D011C7" w:rsidRDefault="006152DE">
      <w:pPr>
        <w:ind w:left="355" w:right="5"/>
        <w:rPr>
          <w:sz w:val="14"/>
          <w:szCs w:val="14"/>
        </w:rPr>
      </w:pPr>
      <w:r w:rsidRPr="00D011C7">
        <w:rPr>
          <w:rFonts w:ascii="Courier New" w:eastAsia="Courier New" w:hAnsi="Courier New" w:cs="Courier New"/>
          <w:sz w:val="14"/>
          <w:szCs w:val="14"/>
        </w:rPr>
        <w:t>□</w:t>
      </w:r>
      <w:r w:rsidRPr="00D011C7">
        <w:rPr>
          <w:sz w:val="14"/>
          <w:szCs w:val="14"/>
        </w:rPr>
        <w:t xml:space="preserve"> This funeral policy suits my financial needs and expectations and I will read the terms and conditions contained on the back hereof; and </w:t>
      </w:r>
      <w:r w:rsidRPr="00D011C7">
        <w:rPr>
          <w:rFonts w:ascii="Courier New" w:eastAsia="Courier New" w:hAnsi="Courier New" w:cs="Courier New"/>
          <w:sz w:val="14"/>
          <w:szCs w:val="14"/>
        </w:rPr>
        <w:t>□</w:t>
      </w:r>
      <w:r w:rsidRPr="00D011C7">
        <w:rPr>
          <w:sz w:val="14"/>
          <w:szCs w:val="14"/>
        </w:rPr>
        <w:t xml:space="preserve"> </w:t>
      </w:r>
      <w:r w:rsidR="00847A3E" w:rsidRPr="00D011C7">
        <w:rPr>
          <w:sz w:val="14"/>
          <w:szCs w:val="14"/>
        </w:rPr>
        <w:t xml:space="preserve">The funeral benefit that </w:t>
      </w:r>
      <w:proofErr w:type="gramStart"/>
      <w:r w:rsidR="00100F86" w:rsidRPr="00D011C7">
        <w:rPr>
          <w:sz w:val="14"/>
          <w:szCs w:val="14"/>
        </w:rPr>
        <w:t>AVBOB</w:t>
      </w:r>
      <w:r w:rsidR="00847A3E" w:rsidRPr="00D011C7">
        <w:rPr>
          <w:sz w:val="14"/>
          <w:szCs w:val="14"/>
        </w:rPr>
        <w:t xml:space="preserve"> </w:t>
      </w:r>
      <w:r w:rsidRPr="00D011C7">
        <w:rPr>
          <w:sz w:val="14"/>
          <w:szCs w:val="14"/>
        </w:rPr>
        <w:t xml:space="preserve"> pays</w:t>
      </w:r>
      <w:proofErr w:type="gramEnd"/>
      <w:r w:rsidRPr="00D011C7">
        <w:rPr>
          <w:sz w:val="14"/>
          <w:szCs w:val="14"/>
        </w:rPr>
        <w:t xml:space="preserve"> will be in Rand value, irrespective of the product benefit laid out by the Funeral Parlour. I nominate the following beneficiary to receive the benefit </w:t>
      </w:r>
      <w:r w:rsidR="00847A3E" w:rsidRPr="00D011C7">
        <w:rPr>
          <w:sz w:val="14"/>
          <w:szCs w:val="14"/>
        </w:rPr>
        <w:t xml:space="preserve">as a cash lump sum from </w:t>
      </w:r>
      <w:r w:rsidR="00100F86" w:rsidRPr="00D011C7">
        <w:rPr>
          <w:sz w:val="14"/>
          <w:szCs w:val="14"/>
        </w:rPr>
        <w:t>AVBOB</w:t>
      </w:r>
      <w:r w:rsidR="00847A3E" w:rsidRPr="00D011C7">
        <w:rPr>
          <w:sz w:val="14"/>
          <w:szCs w:val="14"/>
        </w:rPr>
        <w:t>.</w:t>
      </w:r>
      <w:r w:rsidRPr="00D011C7">
        <w:rPr>
          <w:sz w:val="14"/>
          <w:szCs w:val="14"/>
        </w:rPr>
        <w:t xml:space="preserve"> </w:t>
      </w:r>
    </w:p>
    <w:tbl>
      <w:tblPr>
        <w:tblStyle w:val="TableGrid"/>
        <w:tblW w:w="10502" w:type="dxa"/>
        <w:tblInd w:w="-108" w:type="dxa"/>
        <w:tblCellMar>
          <w:top w:w="43" w:type="dxa"/>
          <w:left w:w="108" w:type="dxa"/>
          <w:right w:w="80" w:type="dxa"/>
        </w:tblCellMar>
        <w:tblLook w:val="04A0" w:firstRow="1" w:lastRow="0" w:firstColumn="1" w:lastColumn="0" w:noHBand="0" w:noVBand="1"/>
      </w:tblPr>
      <w:tblGrid>
        <w:gridCol w:w="3991"/>
        <w:gridCol w:w="1526"/>
        <w:gridCol w:w="367"/>
        <w:gridCol w:w="368"/>
        <w:gridCol w:w="461"/>
        <w:gridCol w:w="461"/>
        <w:gridCol w:w="398"/>
        <w:gridCol w:w="401"/>
        <w:gridCol w:w="367"/>
        <w:gridCol w:w="370"/>
        <w:gridCol w:w="358"/>
        <w:gridCol w:w="358"/>
        <w:gridCol w:w="358"/>
        <w:gridCol w:w="358"/>
        <w:gridCol w:w="360"/>
      </w:tblGrid>
      <w:tr w:rsidR="00A05C53" w:rsidRPr="00F87EE4" w14:paraId="15ABDF75" w14:textId="77777777">
        <w:trPr>
          <w:trHeight w:val="264"/>
        </w:trPr>
        <w:tc>
          <w:tcPr>
            <w:tcW w:w="3992" w:type="dxa"/>
            <w:tcBorders>
              <w:top w:val="single" w:sz="4" w:space="0" w:color="000000"/>
              <w:left w:val="single" w:sz="4" w:space="0" w:color="000000"/>
              <w:bottom w:val="single" w:sz="4" w:space="0" w:color="000000"/>
              <w:right w:val="single" w:sz="4" w:space="0" w:color="000000"/>
            </w:tcBorders>
          </w:tcPr>
          <w:p w14:paraId="00B6101C" w14:textId="77777777" w:rsidR="00A05C53" w:rsidRPr="00F87EE4" w:rsidRDefault="006152DE">
            <w:pPr>
              <w:spacing w:after="0" w:line="259" w:lineRule="auto"/>
              <w:ind w:left="346" w:firstLine="0"/>
              <w:jc w:val="left"/>
              <w:rPr>
                <w:sz w:val="14"/>
                <w:szCs w:val="14"/>
              </w:rPr>
            </w:pPr>
            <w:r w:rsidRPr="00F87EE4">
              <w:rPr>
                <w:rFonts w:ascii="Calibri" w:eastAsia="Calibri" w:hAnsi="Calibri" w:cs="Calibri"/>
                <w:b/>
                <w:sz w:val="14"/>
                <w:szCs w:val="14"/>
              </w:rPr>
              <w:t xml:space="preserve">Full names and Surname  </w:t>
            </w:r>
          </w:p>
        </w:tc>
        <w:tc>
          <w:tcPr>
            <w:tcW w:w="1526" w:type="dxa"/>
            <w:tcBorders>
              <w:top w:val="single" w:sz="4" w:space="0" w:color="000000"/>
              <w:left w:val="single" w:sz="4" w:space="0" w:color="000000"/>
              <w:bottom w:val="single" w:sz="4" w:space="0" w:color="000000"/>
              <w:right w:val="single" w:sz="4" w:space="0" w:color="000000"/>
            </w:tcBorders>
          </w:tcPr>
          <w:p w14:paraId="6394B50C"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b/>
                <w:sz w:val="14"/>
                <w:szCs w:val="14"/>
              </w:rPr>
              <w:t xml:space="preserve">Relationship </w:t>
            </w:r>
          </w:p>
        </w:tc>
        <w:tc>
          <w:tcPr>
            <w:tcW w:w="1196" w:type="dxa"/>
            <w:gridSpan w:val="3"/>
            <w:tcBorders>
              <w:top w:val="single" w:sz="4" w:space="0" w:color="000000"/>
              <w:left w:val="single" w:sz="4" w:space="0" w:color="000000"/>
              <w:bottom w:val="single" w:sz="4" w:space="0" w:color="000000"/>
              <w:right w:val="nil"/>
            </w:tcBorders>
          </w:tcPr>
          <w:p w14:paraId="5AF27403"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b/>
                <w:sz w:val="14"/>
                <w:szCs w:val="14"/>
              </w:rPr>
              <w:t xml:space="preserve">ID Number </w:t>
            </w:r>
          </w:p>
        </w:tc>
        <w:tc>
          <w:tcPr>
            <w:tcW w:w="461" w:type="dxa"/>
            <w:tcBorders>
              <w:top w:val="single" w:sz="4" w:space="0" w:color="000000"/>
              <w:left w:val="nil"/>
              <w:bottom w:val="single" w:sz="4" w:space="0" w:color="000000"/>
              <w:right w:val="nil"/>
            </w:tcBorders>
          </w:tcPr>
          <w:p w14:paraId="2259768D" w14:textId="77777777" w:rsidR="00A05C53" w:rsidRPr="00F87EE4" w:rsidRDefault="00A05C53">
            <w:pPr>
              <w:spacing w:after="160" w:line="259" w:lineRule="auto"/>
              <w:ind w:left="0" w:firstLine="0"/>
              <w:jc w:val="left"/>
              <w:rPr>
                <w:sz w:val="14"/>
                <w:szCs w:val="14"/>
              </w:rPr>
            </w:pPr>
          </w:p>
        </w:tc>
        <w:tc>
          <w:tcPr>
            <w:tcW w:w="398" w:type="dxa"/>
            <w:tcBorders>
              <w:top w:val="single" w:sz="4" w:space="0" w:color="000000"/>
              <w:left w:val="nil"/>
              <w:bottom w:val="single" w:sz="4" w:space="0" w:color="000000"/>
              <w:right w:val="nil"/>
            </w:tcBorders>
          </w:tcPr>
          <w:p w14:paraId="5D25C26F" w14:textId="77777777" w:rsidR="00A05C53" w:rsidRPr="00F87EE4" w:rsidRDefault="00A05C53">
            <w:pPr>
              <w:spacing w:after="160" w:line="259" w:lineRule="auto"/>
              <w:ind w:left="0" w:firstLine="0"/>
              <w:jc w:val="left"/>
              <w:rPr>
                <w:sz w:val="14"/>
                <w:szCs w:val="14"/>
              </w:rPr>
            </w:pPr>
          </w:p>
        </w:tc>
        <w:tc>
          <w:tcPr>
            <w:tcW w:w="2929" w:type="dxa"/>
            <w:gridSpan w:val="8"/>
            <w:tcBorders>
              <w:top w:val="single" w:sz="4" w:space="0" w:color="000000"/>
              <w:left w:val="nil"/>
              <w:bottom w:val="single" w:sz="4" w:space="0" w:color="000000"/>
              <w:right w:val="single" w:sz="4" w:space="0" w:color="000000"/>
            </w:tcBorders>
          </w:tcPr>
          <w:p w14:paraId="0CA0F38B" w14:textId="77777777" w:rsidR="00A05C53" w:rsidRPr="00F87EE4" w:rsidRDefault="00A05C53">
            <w:pPr>
              <w:spacing w:after="160" w:line="259" w:lineRule="auto"/>
              <w:ind w:left="0" w:firstLine="0"/>
              <w:jc w:val="left"/>
              <w:rPr>
                <w:sz w:val="14"/>
                <w:szCs w:val="14"/>
              </w:rPr>
            </w:pPr>
          </w:p>
        </w:tc>
      </w:tr>
      <w:tr w:rsidR="00A05C53" w:rsidRPr="00F87EE4" w14:paraId="478717D1" w14:textId="77777777">
        <w:trPr>
          <w:trHeight w:val="278"/>
        </w:trPr>
        <w:tc>
          <w:tcPr>
            <w:tcW w:w="3992" w:type="dxa"/>
            <w:tcBorders>
              <w:top w:val="single" w:sz="4" w:space="0" w:color="000000"/>
              <w:left w:val="single" w:sz="4" w:space="0" w:color="000000"/>
              <w:bottom w:val="single" w:sz="4" w:space="0" w:color="000000"/>
              <w:right w:val="single" w:sz="4" w:space="0" w:color="000000"/>
            </w:tcBorders>
          </w:tcPr>
          <w:p w14:paraId="7DA85BAC"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c>
          <w:tcPr>
            <w:tcW w:w="1526" w:type="dxa"/>
            <w:tcBorders>
              <w:top w:val="single" w:sz="4" w:space="0" w:color="000000"/>
              <w:left w:val="single" w:sz="4" w:space="0" w:color="000000"/>
              <w:bottom w:val="single" w:sz="4" w:space="0" w:color="000000"/>
              <w:right w:val="single" w:sz="4" w:space="0" w:color="000000"/>
            </w:tcBorders>
          </w:tcPr>
          <w:p w14:paraId="3ED1E353"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c>
          <w:tcPr>
            <w:tcW w:w="367" w:type="dxa"/>
            <w:tcBorders>
              <w:top w:val="single" w:sz="4" w:space="0" w:color="000000"/>
              <w:left w:val="single" w:sz="4" w:space="0" w:color="000000"/>
              <w:bottom w:val="single" w:sz="4" w:space="0" w:color="000000"/>
              <w:right w:val="single" w:sz="4" w:space="0" w:color="000000"/>
            </w:tcBorders>
          </w:tcPr>
          <w:p w14:paraId="150ABB26" w14:textId="77777777" w:rsidR="00A05C53" w:rsidRPr="00F87EE4" w:rsidRDefault="006152DE">
            <w:pPr>
              <w:spacing w:after="0" w:line="259" w:lineRule="auto"/>
              <w:ind w:left="22" w:firstLine="0"/>
              <w:jc w:val="left"/>
              <w:rPr>
                <w:sz w:val="14"/>
                <w:szCs w:val="14"/>
              </w:rPr>
            </w:pPr>
            <w:r w:rsidRPr="00F87EE4">
              <w:rPr>
                <w:rFonts w:ascii="Calibri" w:eastAsia="Calibri" w:hAnsi="Calibri" w:cs="Calibri"/>
                <w:color w:val="BFBFBF"/>
                <w:sz w:val="14"/>
                <w:szCs w:val="14"/>
              </w:rPr>
              <w:t xml:space="preserve">Y </w:t>
            </w:r>
          </w:p>
        </w:tc>
        <w:tc>
          <w:tcPr>
            <w:tcW w:w="368" w:type="dxa"/>
            <w:tcBorders>
              <w:top w:val="single" w:sz="4" w:space="0" w:color="000000"/>
              <w:left w:val="single" w:sz="4" w:space="0" w:color="000000"/>
              <w:bottom w:val="single" w:sz="4" w:space="0" w:color="000000"/>
              <w:right w:val="single" w:sz="4" w:space="0" w:color="000000"/>
            </w:tcBorders>
          </w:tcPr>
          <w:p w14:paraId="57BA6C08" w14:textId="77777777" w:rsidR="00A05C53" w:rsidRPr="00F87EE4" w:rsidRDefault="006152DE">
            <w:pPr>
              <w:spacing w:after="0" w:line="259" w:lineRule="auto"/>
              <w:ind w:left="22" w:firstLine="0"/>
              <w:jc w:val="left"/>
              <w:rPr>
                <w:sz w:val="14"/>
                <w:szCs w:val="14"/>
              </w:rPr>
            </w:pPr>
            <w:r w:rsidRPr="00F87EE4">
              <w:rPr>
                <w:rFonts w:ascii="Calibri" w:eastAsia="Calibri" w:hAnsi="Calibri" w:cs="Calibri"/>
                <w:color w:val="BFBFBF"/>
                <w:sz w:val="14"/>
                <w:szCs w:val="14"/>
              </w:rPr>
              <w:t xml:space="preserve">Y </w:t>
            </w:r>
          </w:p>
        </w:tc>
        <w:tc>
          <w:tcPr>
            <w:tcW w:w="461" w:type="dxa"/>
            <w:tcBorders>
              <w:top w:val="single" w:sz="4" w:space="0" w:color="000000"/>
              <w:left w:val="single" w:sz="4" w:space="0" w:color="000000"/>
              <w:bottom w:val="single" w:sz="4" w:space="0" w:color="000000"/>
              <w:right w:val="single" w:sz="4" w:space="0" w:color="000000"/>
            </w:tcBorders>
          </w:tcPr>
          <w:p w14:paraId="25CF56D5" w14:textId="77777777" w:rsidR="00A05C53" w:rsidRPr="00F87EE4" w:rsidRDefault="006152DE">
            <w:pPr>
              <w:spacing w:after="0" w:line="259" w:lineRule="auto"/>
              <w:ind w:left="29" w:firstLine="0"/>
              <w:jc w:val="left"/>
              <w:rPr>
                <w:sz w:val="14"/>
                <w:szCs w:val="14"/>
              </w:rPr>
            </w:pPr>
            <w:r w:rsidRPr="00F87EE4">
              <w:rPr>
                <w:rFonts w:ascii="Calibri" w:eastAsia="Calibri" w:hAnsi="Calibri" w:cs="Calibri"/>
                <w:color w:val="BFBFBF"/>
                <w:sz w:val="14"/>
                <w:szCs w:val="14"/>
              </w:rPr>
              <w:t xml:space="preserve">M </w:t>
            </w:r>
          </w:p>
        </w:tc>
        <w:tc>
          <w:tcPr>
            <w:tcW w:w="461" w:type="dxa"/>
            <w:tcBorders>
              <w:top w:val="single" w:sz="4" w:space="0" w:color="000000"/>
              <w:left w:val="single" w:sz="4" w:space="0" w:color="000000"/>
              <w:bottom w:val="single" w:sz="4" w:space="0" w:color="000000"/>
              <w:right w:val="single" w:sz="4" w:space="0" w:color="000000"/>
            </w:tcBorders>
          </w:tcPr>
          <w:p w14:paraId="1E4300BF" w14:textId="77777777" w:rsidR="00A05C53" w:rsidRPr="00F87EE4" w:rsidRDefault="006152DE">
            <w:pPr>
              <w:spacing w:after="0" w:line="259" w:lineRule="auto"/>
              <w:ind w:left="29" w:firstLine="0"/>
              <w:jc w:val="left"/>
              <w:rPr>
                <w:sz w:val="14"/>
                <w:szCs w:val="14"/>
              </w:rPr>
            </w:pPr>
            <w:r w:rsidRPr="00F87EE4">
              <w:rPr>
                <w:rFonts w:ascii="Calibri" w:eastAsia="Calibri" w:hAnsi="Calibri" w:cs="Calibri"/>
                <w:color w:val="BFBFBF"/>
                <w:sz w:val="14"/>
                <w:szCs w:val="14"/>
              </w:rPr>
              <w:t xml:space="preserve">M </w:t>
            </w:r>
          </w:p>
        </w:tc>
        <w:tc>
          <w:tcPr>
            <w:tcW w:w="398" w:type="dxa"/>
            <w:tcBorders>
              <w:top w:val="single" w:sz="4" w:space="0" w:color="000000"/>
              <w:left w:val="single" w:sz="4" w:space="0" w:color="000000"/>
              <w:bottom w:val="single" w:sz="4" w:space="0" w:color="000000"/>
              <w:right w:val="single" w:sz="4" w:space="0" w:color="000000"/>
            </w:tcBorders>
          </w:tcPr>
          <w:p w14:paraId="0B807149" w14:textId="77777777" w:rsidR="00A05C53" w:rsidRPr="00F87EE4" w:rsidRDefault="006152DE">
            <w:pPr>
              <w:spacing w:after="0" w:line="259" w:lineRule="auto"/>
              <w:ind w:left="24" w:firstLine="0"/>
              <w:jc w:val="left"/>
              <w:rPr>
                <w:sz w:val="14"/>
                <w:szCs w:val="14"/>
              </w:rPr>
            </w:pPr>
            <w:r w:rsidRPr="00F87EE4">
              <w:rPr>
                <w:rFonts w:ascii="Calibri" w:eastAsia="Calibri" w:hAnsi="Calibri" w:cs="Calibri"/>
                <w:color w:val="BFBFBF"/>
                <w:sz w:val="14"/>
                <w:szCs w:val="14"/>
              </w:rPr>
              <w:t xml:space="preserve">D </w:t>
            </w:r>
          </w:p>
        </w:tc>
        <w:tc>
          <w:tcPr>
            <w:tcW w:w="401" w:type="dxa"/>
            <w:tcBorders>
              <w:top w:val="single" w:sz="4" w:space="0" w:color="000000"/>
              <w:left w:val="single" w:sz="4" w:space="0" w:color="000000"/>
              <w:bottom w:val="single" w:sz="4" w:space="0" w:color="000000"/>
              <w:right w:val="single" w:sz="4" w:space="0" w:color="000000"/>
            </w:tcBorders>
          </w:tcPr>
          <w:p w14:paraId="5986C573" w14:textId="77777777" w:rsidR="00A05C53" w:rsidRPr="00F87EE4" w:rsidRDefault="006152DE">
            <w:pPr>
              <w:spacing w:after="0" w:line="259" w:lineRule="auto"/>
              <w:ind w:left="24" w:firstLine="0"/>
              <w:jc w:val="left"/>
              <w:rPr>
                <w:sz w:val="14"/>
                <w:szCs w:val="14"/>
              </w:rPr>
            </w:pPr>
            <w:r w:rsidRPr="00F87EE4">
              <w:rPr>
                <w:rFonts w:ascii="Calibri" w:eastAsia="Calibri" w:hAnsi="Calibri" w:cs="Calibri"/>
                <w:color w:val="BFBFBF"/>
                <w:sz w:val="14"/>
                <w:szCs w:val="14"/>
              </w:rPr>
              <w:t xml:space="preserve">D </w:t>
            </w:r>
          </w:p>
        </w:tc>
        <w:tc>
          <w:tcPr>
            <w:tcW w:w="367" w:type="dxa"/>
            <w:tcBorders>
              <w:top w:val="single" w:sz="4" w:space="0" w:color="000000"/>
              <w:left w:val="single" w:sz="4" w:space="0" w:color="000000"/>
              <w:bottom w:val="single" w:sz="4" w:space="0" w:color="000000"/>
              <w:right w:val="single" w:sz="4" w:space="0" w:color="000000"/>
            </w:tcBorders>
          </w:tcPr>
          <w:p w14:paraId="2251B501" w14:textId="77777777" w:rsidR="00A05C53" w:rsidRPr="00F87EE4" w:rsidRDefault="006152DE">
            <w:pPr>
              <w:spacing w:after="0" w:line="259" w:lineRule="auto"/>
              <w:ind w:left="19" w:firstLine="0"/>
              <w:jc w:val="center"/>
              <w:rPr>
                <w:sz w:val="14"/>
                <w:szCs w:val="14"/>
              </w:rPr>
            </w:pPr>
            <w:r w:rsidRPr="00F87EE4">
              <w:rPr>
                <w:rFonts w:ascii="Calibri" w:eastAsia="Calibri" w:hAnsi="Calibri" w:cs="Calibri"/>
                <w:color w:val="BFBFBF"/>
                <w:sz w:val="14"/>
                <w:szCs w:val="14"/>
              </w:rPr>
              <w:t xml:space="preserve"> </w:t>
            </w:r>
          </w:p>
        </w:tc>
        <w:tc>
          <w:tcPr>
            <w:tcW w:w="370" w:type="dxa"/>
            <w:tcBorders>
              <w:top w:val="single" w:sz="4" w:space="0" w:color="000000"/>
              <w:left w:val="single" w:sz="4" w:space="0" w:color="000000"/>
              <w:bottom w:val="single" w:sz="4" w:space="0" w:color="000000"/>
              <w:right w:val="single" w:sz="4" w:space="0" w:color="000000"/>
            </w:tcBorders>
          </w:tcPr>
          <w:p w14:paraId="3399B43E" w14:textId="77777777" w:rsidR="00A05C53" w:rsidRPr="00F87EE4" w:rsidRDefault="006152DE">
            <w:pPr>
              <w:spacing w:after="0" w:line="259" w:lineRule="auto"/>
              <w:ind w:left="17" w:firstLine="0"/>
              <w:jc w:val="center"/>
              <w:rPr>
                <w:sz w:val="14"/>
                <w:szCs w:val="14"/>
              </w:rPr>
            </w:pPr>
            <w:r w:rsidRPr="00F87EE4">
              <w:rPr>
                <w:rFonts w:ascii="Calibri" w:eastAsia="Calibri" w:hAnsi="Calibri" w:cs="Calibri"/>
                <w:color w:val="BFBFBF"/>
                <w:sz w:val="14"/>
                <w:szCs w:val="14"/>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2AA46FF0" w14:textId="77777777" w:rsidR="00A05C53" w:rsidRPr="00F87EE4" w:rsidRDefault="006152DE">
            <w:pPr>
              <w:spacing w:after="0" w:line="259" w:lineRule="auto"/>
              <w:ind w:left="1" w:firstLine="0"/>
              <w:jc w:val="left"/>
              <w:rPr>
                <w:sz w:val="14"/>
                <w:szCs w:val="14"/>
              </w:rPr>
            </w:pPr>
            <w:r w:rsidRPr="00F87EE4">
              <w:rPr>
                <w:rFonts w:ascii="Calibri" w:eastAsia="Calibri" w:hAnsi="Calibri" w:cs="Calibri"/>
                <w:sz w:val="14"/>
                <w:szCs w:val="14"/>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0167139F"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6A686E89"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43656B51"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24D2D6CC" w14:textId="77777777" w:rsidR="00A05C53" w:rsidRPr="00F87EE4" w:rsidRDefault="006152DE">
            <w:pPr>
              <w:spacing w:after="0" w:line="259" w:lineRule="auto"/>
              <w:ind w:left="0" w:firstLine="0"/>
              <w:jc w:val="left"/>
              <w:rPr>
                <w:sz w:val="14"/>
                <w:szCs w:val="14"/>
              </w:rPr>
            </w:pPr>
            <w:r w:rsidRPr="00F87EE4">
              <w:rPr>
                <w:rFonts w:ascii="Calibri" w:eastAsia="Calibri" w:hAnsi="Calibri" w:cs="Calibri"/>
                <w:sz w:val="14"/>
                <w:szCs w:val="14"/>
              </w:rPr>
              <w:t xml:space="preserve"> </w:t>
            </w:r>
          </w:p>
        </w:tc>
      </w:tr>
    </w:tbl>
    <w:p w14:paraId="24A9803F" w14:textId="24DA9599" w:rsidR="00A05C53" w:rsidRDefault="006152DE">
      <w:pPr>
        <w:spacing w:after="0" w:line="259" w:lineRule="auto"/>
        <w:ind w:left="0" w:firstLine="0"/>
        <w:jc w:val="left"/>
      </w:pPr>
      <w:r>
        <w:rPr>
          <w:rFonts w:ascii="Times New Roman" w:eastAsia="Times New Roman" w:hAnsi="Times New Roman" w:cs="Times New Roman"/>
        </w:rPr>
        <w:t xml:space="preserve">I request that the Funeral Benefit be paid </w:t>
      </w:r>
      <w:r w:rsidR="00847A3E">
        <w:rPr>
          <w:rFonts w:ascii="Times New Roman" w:eastAsia="Times New Roman" w:hAnsi="Times New Roman" w:cs="Times New Roman"/>
        </w:rPr>
        <w:t xml:space="preserve">to the following Nattex Funeral </w:t>
      </w:r>
      <w:proofErr w:type="gramStart"/>
      <w:r w:rsidR="00847A3E">
        <w:rPr>
          <w:rFonts w:ascii="Times New Roman" w:eastAsia="Times New Roman" w:hAnsi="Times New Roman" w:cs="Times New Roman"/>
        </w:rPr>
        <w:t>Schemes  who</w:t>
      </w:r>
      <w:proofErr w:type="gramEnd"/>
      <w:r w:rsidR="00847A3E">
        <w:rPr>
          <w:rFonts w:ascii="Times New Roman" w:eastAsia="Times New Roman" w:hAnsi="Times New Roman" w:cs="Times New Roman"/>
        </w:rPr>
        <w:t xml:space="preserve"> will render the cash payment </w:t>
      </w:r>
      <w:r>
        <w:rPr>
          <w:rFonts w:ascii="Times New Roman" w:eastAsia="Times New Roman" w:hAnsi="Times New Roman" w:cs="Times New Roman"/>
        </w:rPr>
        <w:t xml:space="preserve"> service:  </w:t>
      </w:r>
    </w:p>
    <w:tbl>
      <w:tblPr>
        <w:tblStyle w:val="TableGrid"/>
        <w:tblW w:w="10533" w:type="dxa"/>
        <w:tblInd w:w="-108" w:type="dxa"/>
        <w:tblCellMar>
          <w:top w:w="13" w:type="dxa"/>
          <w:left w:w="108" w:type="dxa"/>
          <w:right w:w="115" w:type="dxa"/>
        </w:tblCellMar>
        <w:tblLook w:val="04A0" w:firstRow="1" w:lastRow="0" w:firstColumn="1" w:lastColumn="0" w:noHBand="0" w:noVBand="1"/>
      </w:tblPr>
      <w:tblGrid>
        <w:gridCol w:w="5266"/>
        <w:gridCol w:w="5267"/>
      </w:tblGrid>
      <w:tr w:rsidR="00A05C53" w14:paraId="2362BBCA" w14:textId="77777777">
        <w:trPr>
          <w:trHeight w:val="278"/>
        </w:trPr>
        <w:tc>
          <w:tcPr>
            <w:tcW w:w="5267" w:type="dxa"/>
            <w:tcBorders>
              <w:top w:val="single" w:sz="4" w:space="0" w:color="000000"/>
              <w:left w:val="single" w:sz="4" w:space="0" w:color="000000"/>
              <w:bottom w:val="single" w:sz="4" w:space="0" w:color="000000"/>
              <w:right w:val="single" w:sz="4" w:space="0" w:color="000000"/>
            </w:tcBorders>
          </w:tcPr>
          <w:p w14:paraId="15A9CA21" w14:textId="77777777" w:rsidR="00A05C53" w:rsidRPr="00F87EE4" w:rsidRDefault="006152DE">
            <w:pPr>
              <w:spacing w:after="0" w:line="259" w:lineRule="auto"/>
              <w:ind w:left="0" w:firstLine="0"/>
              <w:jc w:val="left"/>
              <w:rPr>
                <w:szCs w:val="16"/>
              </w:rPr>
            </w:pPr>
            <w:r w:rsidRPr="00F87EE4">
              <w:rPr>
                <w:rFonts w:ascii="Calibri" w:eastAsia="Calibri" w:hAnsi="Calibri" w:cs="Calibri"/>
                <w:b/>
                <w:szCs w:val="16"/>
              </w:rPr>
              <w:t xml:space="preserve">        Funeral Parlour </w:t>
            </w:r>
          </w:p>
        </w:tc>
        <w:tc>
          <w:tcPr>
            <w:tcW w:w="5267" w:type="dxa"/>
            <w:tcBorders>
              <w:top w:val="single" w:sz="4" w:space="0" w:color="000000"/>
              <w:left w:val="single" w:sz="4" w:space="0" w:color="000000"/>
              <w:bottom w:val="single" w:sz="4" w:space="0" w:color="000000"/>
              <w:right w:val="single" w:sz="4" w:space="0" w:color="000000"/>
            </w:tcBorders>
          </w:tcPr>
          <w:p w14:paraId="2DBC1447" w14:textId="77777777" w:rsidR="00A05C53" w:rsidRPr="00F87EE4" w:rsidRDefault="006152DE">
            <w:pPr>
              <w:spacing w:after="0" w:line="259" w:lineRule="auto"/>
              <w:ind w:left="0" w:firstLine="0"/>
              <w:jc w:val="left"/>
              <w:rPr>
                <w:szCs w:val="16"/>
              </w:rPr>
            </w:pPr>
            <w:r w:rsidRPr="00F87EE4">
              <w:rPr>
                <w:rFonts w:ascii="Calibri" w:eastAsia="Calibri" w:hAnsi="Calibri" w:cs="Calibri"/>
                <w:b/>
                <w:szCs w:val="16"/>
              </w:rPr>
              <w:t xml:space="preserve">Contact Details </w:t>
            </w:r>
          </w:p>
        </w:tc>
      </w:tr>
      <w:tr w:rsidR="00A05C53" w14:paraId="5DA723F2" w14:textId="77777777">
        <w:trPr>
          <w:trHeight w:val="240"/>
        </w:trPr>
        <w:tc>
          <w:tcPr>
            <w:tcW w:w="5267" w:type="dxa"/>
            <w:tcBorders>
              <w:top w:val="single" w:sz="4" w:space="0" w:color="000000"/>
              <w:left w:val="single" w:sz="4" w:space="0" w:color="000000"/>
              <w:bottom w:val="single" w:sz="4" w:space="0" w:color="000000"/>
              <w:right w:val="single" w:sz="4" w:space="0" w:color="000000"/>
            </w:tcBorders>
          </w:tcPr>
          <w:p w14:paraId="1DCAFF9D" w14:textId="77777777" w:rsidR="00A05C53" w:rsidRPr="00F87EE4" w:rsidRDefault="006152DE">
            <w:pPr>
              <w:spacing w:after="0" w:line="259" w:lineRule="auto"/>
              <w:ind w:left="0" w:firstLine="0"/>
              <w:jc w:val="left"/>
              <w:rPr>
                <w:szCs w:val="16"/>
              </w:rPr>
            </w:pPr>
            <w:r w:rsidRPr="00F87EE4">
              <w:rPr>
                <w:rFonts w:ascii="Times New Roman" w:eastAsia="Times New Roman" w:hAnsi="Times New Roman" w:cs="Times New Roman"/>
                <w:szCs w:val="16"/>
              </w:rPr>
              <w:t xml:space="preserve"> </w:t>
            </w:r>
          </w:p>
        </w:tc>
        <w:tc>
          <w:tcPr>
            <w:tcW w:w="5267" w:type="dxa"/>
            <w:tcBorders>
              <w:top w:val="single" w:sz="4" w:space="0" w:color="000000"/>
              <w:left w:val="single" w:sz="4" w:space="0" w:color="000000"/>
              <w:bottom w:val="single" w:sz="4" w:space="0" w:color="000000"/>
              <w:right w:val="single" w:sz="4" w:space="0" w:color="000000"/>
            </w:tcBorders>
          </w:tcPr>
          <w:p w14:paraId="0FBCEB9A" w14:textId="77777777" w:rsidR="00A05C53" w:rsidRPr="00F87EE4" w:rsidRDefault="006152DE">
            <w:pPr>
              <w:spacing w:after="0" w:line="259" w:lineRule="auto"/>
              <w:ind w:left="0" w:firstLine="0"/>
              <w:jc w:val="left"/>
              <w:rPr>
                <w:szCs w:val="16"/>
              </w:rPr>
            </w:pPr>
            <w:r w:rsidRPr="00F87EE4">
              <w:rPr>
                <w:rFonts w:ascii="Times New Roman" w:eastAsia="Times New Roman" w:hAnsi="Times New Roman" w:cs="Times New Roman"/>
                <w:szCs w:val="16"/>
              </w:rPr>
              <w:t xml:space="preserve"> </w:t>
            </w:r>
          </w:p>
        </w:tc>
      </w:tr>
    </w:tbl>
    <w:p w14:paraId="0EA30506" w14:textId="3C22AD19" w:rsidR="00A05C53" w:rsidRDefault="006152DE" w:rsidP="00D011C7">
      <w:pPr>
        <w:spacing w:after="16" w:line="259" w:lineRule="auto"/>
        <w:ind w:left="0" w:firstLine="0"/>
        <w:jc w:val="left"/>
      </w:pPr>
      <w:r>
        <w:rPr>
          <w:sz w:val="18"/>
        </w:rPr>
        <w:lastRenderedPageBreak/>
        <w:t xml:space="preserve"> </w:t>
      </w:r>
    </w:p>
    <w:p w14:paraId="1F045DB2" w14:textId="77777777" w:rsidR="00A05C53" w:rsidRDefault="006152DE">
      <w:pPr>
        <w:tabs>
          <w:tab w:val="center" w:pos="4321"/>
          <w:tab w:val="center" w:pos="7542"/>
        </w:tabs>
        <w:spacing w:after="27" w:line="249" w:lineRule="auto"/>
        <w:ind w:left="-15" w:firstLine="0"/>
        <w:jc w:val="left"/>
      </w:pPr>
      <w:r>
        <w:rPr>
          <w:sz w:val="18"/>
        </w:rPr>
        <w:t xml:space="preserve">____________________________________ </w:t>
      </w:r>
      <w:r>
        <w:rPr>
          <w:sz w:val="18"/>
        </w:rPr>
        <w:tab/>
        <w:t xml:space="preserve"> </w:t>
      </w:r>
      <w:r>
        <w:rPr>
          <w:sz w:val="18"/>
        </w:rPr>
        <w:tab/>
        <w:t xml:space="preserve">                                      _______________________________ </w:t>
      </w:r>
    </w:p>
    <w:p w14:paraId="058B3715" w14:textId="77777777" w:rsidR="00A05C53" w:rsidRDefault="006152DE">
      <w:pPr>
        <w:tabs>
          <w:tab w:val="center" w:pos="2880"/>
          <w:tab w:val="center" w:pos="3601"/>
          <w:tab w:val="center" w:pos="4321"/>
          <w:tab w:val="center" w:pos="5041"/>
          <w:tab w:val="center" w:pos="5761"/>
          <w:tab w:val="center" w:pos="6973"/>
        </w:tabs>
        <w:spacing w:after="201" w:line="249" w:lineRule="auto"/>
        <w:ind w:left="-15" w:firstLine="0"/>
        <w:jc w:val="left"/>
      </w:pPr>
      <w:r>
        <w:rPr>
          <w:sz w:val="18"/>
        </w:rPr>
        <w:t xml:space="preserve">     Signature Main Member </w:t>
      </w:r>
      <w:r>
        <w:rPr>
          <w:sz w:val="18"/>
        </w:rPr>
        <w:tab/>
        <w:t xml:space="preserve"> </w:t>
      </w:r>
      <w:r>
        <w:rPr>
          <w:sz w:val="18"/>
        </w:rPr>
        <w:tab/>
        <w:t xml:space="preserve"> </w:t>
      </w:r>
      <w:r>
        <w:rPr>
          <w:sz w:val="18"/>
        </w:rPr>
        <w:tab/>
        <w:t xml:space="preserve">           </w:t>
      </w:r>
      <w:r>
        <w:rPr>
          <w:sz w:val="18"/>
        </w:rPr>
        <w:tab/>
        <w:t xml:space="preserve"> </w:t>
      </w:r>
      <w:r>
        <w:rPr>
          <w:sz w:val="18"/>
        </w:rPr>
        <w:tab/>
        <w:t xml:space="preserve"> </w:t>
      </w:r>
      <w:r>
        <w:rPr>
          <w:sz w:val="18"/>
        </w:rPr>
        <w:tab/>
        <w:t xml:space="preserve">            Date</w:t>
      </w:r>
    </w:p>
    <w:p w14:paraId="48CCC3B2" w14:textId="77777777" w:rsidR="00A05C53" w:rsidRDefault="00A05C53">
      <w:pPr>
        <w:sectPr w:rsidR="00A05C53" w:rsidSect="00F87EE4">
          <w:pgSz w:w="11906" w:h="16838"/>
          <w:pgMar w:top="1440" w:right="717" w:bottom="1440" w:left="720" w:header="567" w:footer="113" w:gutter="0"/>
          <w:cols w:space="720"/>
          <w:docGrid w:linePitch="218"/>
        </w:sectPr>
      </w:pPr>
    </w:p>
    <w:p w14:paraId="727C5DCD" w14:textId="77777777" w:rsidR="00A05C53" w:rsidRPr="00D011C7" w:rsidRDefault="006152DE">
      <w:pPr>
        <w:spacing w:after="223" w:line="259" w:lineRule="auto"/>
        <w:ind w:left="0" w:firstLine="0"/>
        <w:jc w:val="left"/>
        <w:rPr>
          <w:sz w:val="14"/>
          <w:szCs w:val="14"/>
        </w:rPr>
      </w:pPr>
      <w:r>
        <w:rPr>
          <w:rFonts w:ascii="Times New Roman" w:eastAsia="Times New Roman" w:hAnsi="Times New Roman" w:cs="Times New Roman"/>
          <w:sz w:val="24"/>
        </w:rPr>
        <w:t xml:space="preserve"> </w:t>
      </w:r>
    </w:p>
    <w:p w14:paraId="28276F05" w14:textId="77777777" w:rsidR="00A05C53" w:rsidRPr="00D011C7" w:rsidRDefault="006152DE">
      <w:pPr>
        <w:pStyle w:val="Heading2"/>
        <w:rPr>
          <w:sz w:val="14"/>
          <w:szCs w:val="14"/>
        </w:rPr>
      </w:pPr>
      <w:r w:rsidRPr="00D011C7">
        <w:rPr>
          <w:sz w:val="14"/>
          <w:szCs w:val="14"/>
        </w:rPr>
        <w:t>SUMMARY OF THE TERMS AND CONDITIONS OF</w:t>
      </w:r>
      <w:r w:rsidRPr="00D011C7">
        <w:rPr>
          <w:sz w:val="14"/>
          <w:szCs w:val="14"/>
          <w:u w:val="none"/>
        </w:rPr>
        <w:t xml:space="preserve"> </w:t>
      </w:r>
      <w:proofErr w:type="gramStart"/>
      <w:r w:rsidRPr="00D011C7">
        <w:rPr>
          <w:sz w:val="14"/>
          <w:szCs w:val="14"/>
        </w:rPr>
        <w:t>THE  FUNERAL</w:t>
      </w:r>
      <w:proofErr w:type="gramEnd"/>
      <w:r w:rsidRPr="00D011C7">
        <w:rPr>
          <w:sz w:val="14"/>
          <w:szCs w:val="14"/>
        </w:rPr>
        <w:t xml:space="preserve"> POLICY</w:t>
      </w:r>
      <w:r w:rsidRPr="00D011C7">
        <w:rPr>
          <w:sz w:val="14"/>
          <w:szCs w:val="14"/>
          <w:u w:val="none"/>
        </w:rPr>
        <w:t xml:space="preserve"> </w:t>
      </w:r>
    </w:p>
    <w:p w14:paraId="0BDADBE0" w14:textId="77777777" w:rsidR="00A05C53" w:rsidRPr="00D011C7" w:rsidRDefault="006152DE">
      <w:pPr>
        <w:pStyle w:val="Heading3"/>
        <w:ind w:left="-5"/>
        <w:rPr>
          <w:sz w:val="14"/>
          <w:szCs w:val="14"/>
        </w:rPr>
      </w:pPr>
      <w:r w:rsidRPr="00D011C7">
        <w:rPr>
          <w:sz w:val="14"/>
          <w:szCs w:val="14"/>
        </w:rPr>
        <w:t>Funeral Benefits</w:t>
      </w:r>
      <w:r w:rsidRPr="00D011C7">
        <w:rPr>
          <w:sz w:val="14"/>
          <w:szCs w:val="14"/>
          <w:u w:val="none"/>
        </w:rPr>
        <w:t xml:space="preserve"> </w:t>
      </w:r>
    </w:p>
    <w:p w14:paraId="6631D7AC" w14:textId="445E822C" w:rsidR="00A05C53" w:rsidRPr="00D011C7" w:rsidRDefault="006152DE">
      <w:pPr>
        <w:ind w:right="355"/>
        <w:rPr>
          <w:sz w:val="14"/>
          <w:szCs w:val="14"/>
        </w:rPr>
      </w:pPr>
      <w:r w:rsidRPr="00D011C7">
        <w:rPr>
          <w:sz w:val="14"/>
          <w:szCs w:val="14"/>
        </w:rPr>
        <w:t>The policy provides a benefit to be paid if the principal or any of the nominated members die.  The benefit selected on the applica</w:t>
      </w:r>
      <w:r w:rsidR="00100F86" w:rsidRPr="00D011C7">
        <w:rPr>
          <w:sz w:val="14"/>
          <w:szCs w:val="14"/>
        </w:rPr>
        <w:t>tion will be insure with AVBOB</w:t>
      </w:r>
      <w:r w:rsidRPr="00D011C7">
        <w:rPr>
          <w:sz w:val="14"/>
          <w:szCs w:val="14"/>
        </w:rPr>
        <w:t xml:space="preserve"> Life.  </w:t>
      </w:r>
    </w:p>
    <w:p w14:paraId="212BBD46" w14:textId="77777777" w:rsidR="00A05C53" w:rsidRPr="00D011C7" w:rsidRDefault="006152DE">
      <w:pPr>
        <w:spacing w:after="0" w:line="259" w:lineRule="auto"/>
        <w:ind w:left="0" w:firstLine="0"/>
        <w:jc w:val="left"/>
        <w:rPr>
          <w:sz w:val="14"/>
          <w:szCs w:val="14"/>
        </w:rPr>
      </w:pPr>
      <w:r w:rsidRPr="00D011C7">
        <w:rPr>
          <w:sz w:val="14"/>
          <w:szCs w:val="14"/>
        </w:rPr>
        <w:t xml:space="preserve"> </w:t>
      </w:r>
    </w:p>
    <w:p w14:paraId="2608ED77" w14:textId="77777777" w:rsidR="00A05C53" w:rsidRPr="00D011C7" w:rsidRDefault="006152DE">
      <w:pPr>
        <w:pStyle w:val="Heading3"/>
        <w:ind w:left="-5"/>
        <w:rPr>
          <w:sz w:val="14"/>
          <w:szCs w:val="14"/>
        </w:rPr>
      </w:pPr>
      <w:r w:rsidRPr="00D011C7">
        <w:rPr>
          <w:sz w:val="14"/>
          <w:szCs w:val="14"/>
        </w:rPr>
        <w:t>Client</w:t>
      </w:r>
      <w:r w:rsidRPr="00D011C7">
        <w:rPr>
          <w:sz w:val="14"/>
          <w:szCs w:val="14"/>
          <w:u w:val="none"/>
        </w:rPr>
        <w:t xml:space="preserve"> </w:t>
      </w:r>
    </w:p>
    <w:p w14:paraId="3F8AA933" w14:textId="77777777" w:rsidR="00A05C53" w:rsidRPr="00D011C7" w:rsidRDefault="006152DE">
      <w:pPr>
        <w:spacing w:after="194"/>
        <w:ind w:right="354"/>
        <w:rPr>
          <w:sz w:val="14"/>
          <w:szCs w:val="14"/>
        </w:rPr>
      </w:pPr>
      <w:r w:rsidRPr="00D011C7">
        <w:rPr>
          <w:sz w:val="14"/>
          <w:szCs w:val="14"/>
        </w:rPr>
        <w:t xml:space="preserve">Any person (policyholder) who requires funeral insurance for his/her family, the policyholders legal or common law spouse, biological children and direct or extended family members.  </w:t>
      </w:r>
    </w:p>
    <w:p w14:paraId="4589E17E" w14:textId="77777777" w:rsidR="00A05C53" w:rsidRPr="00D011C7" w:rsidRDefault="006152DE">
      <w:pPr>
        <w:pStyle w:val="Heading3"/>
        <w:ind w:left="-5"/>
        <w:rPr>
          <w:sz w:val="14"/>
          <w:szCs w:val="14"/>
        </w:rPr>
      </w:pPr>
      <w:r w:rsidRPr="00D011C7">
        <w:rPr>
          <w:sz w:val="14"/>
          <w:szCs w:val="14"/>
        </w:rPr>
        <w:t>Premiums</w:t>
      </w:r>
      <w:r w:rsidRPr="00D011C7">
        <w:rPr>
          <w:sz w:val="14"/>
          <w:szCs w:val="14"/>
          <w:u w:val="none"/>
        </w:rPr>
        <w:t xml:space="preserve"> </w:t>
      </w:r>
    </w:p>
    <w:p w14:paraId="559C820D" w14:textId="74A7D9ED" w:rsidR="00A05C53" w:rsidRPr="00D011C7" w:rsidRDefault="006152DE">
      <w:pPr>
        <w:ind w:right="355"/>
        <w:rPr>
          <w:sz w:val="14"/>
          <w:szCs w:val="14"/>
        </w:rPr>
      </w:pPr>
      <w:r w:rsidRPr="00D011C7">
        <w:rPr>
          <w:sz w:val="14"/>
          <w:szCs w:val="14"/>
        </w:rPr>
        <w:t>A monthly premium per policy, is payable monthly in advance.  If any premium is not paid timeously, to Nattex Funeral Schemes,</w:t>
      </w:r>
      <w:r w:rsidR="00847A3E" w:rsidRPr="00D011C7">
        <w:rPr>
          <w:sz w:val="14"/>
          <w:szCs w:val="14"/>
        </w:rPr>
        <w:t xml:space="preserve"> </w:t>
      </w:r>
      <w:r w:rsidR="00100F86" w:rsidRPr="00D011C7">
        <w:rPr>
          <w:sz w:val="14"/>
          <w:szCs w:val="14"/>
        </w:rPr>
        <w:t>AVBOB</w:t>
      </w:r>
      <w:r w:rsidRPr="00D011C7">
        <w:rPr>
          <w:sz w:val="14"/>
          <w:szCs w:val="14"/>
        </w:rPr>
        <w:t xml:space="preserve"> Life, the liability in terms of the policy will lapse.  The insurer may reinstate your policy with conditions that may change from time to time. </w:t>
      </w:r>
    </w:p>
    <w:p w14:paraId="70362069" w14:textId="77777777" w:rsidR="00A05C53" w:rsidRPr="00D011C7" w:rsidRDefault="006152DE">
      <w:pPr>
        <w:spacing w:after="0" w:line="259" w:lineRule="auto"/>
        <w:ind w:left="0" w:firstLine="0"/>
        <w:jc w:val="left"/>
        <w:rPr>
          <w:sz w:val="14"/>
          <w:szCs w:val="14"/>
        </w:rPr>
      </w:pPr>
      <w:r w:rsidRPr="00D011C7">
        <w:rPr>
          <w:sz w:val="14"/>
          <w:szCs w:val="14"/>
        </w:rPr>
        <w:t xml:space="preserve"> </w:t>
      </w:r>
    </w:p>
    <w:p w14:paraId="6786475D" w14:textId="77777777" w:rsidR="00A05C53" w:rsidRPr="00D011C7" w:rsidRDefault="006152DE">
      <w:pPr>
        <w:pStyle w:val="Heading3"/>
        <w:ind w:left="-5"/>
        <w:rPr>
          <w:sz w:val="14"/>
          <w:szCs w:val="14"/>
        </w:rPr>
      </w:pPr>
      <w:r w:rsidRPr="00D011C7">
        <w:rPr>
          <w:sz w:val="14"/>
          <w:szCs w:val="14"/>
        </w:rPr>
        <w:t>Exclusions</w:t>
      </w:r>
      <w:r w:rsidRPr="00D011C7">
        <w:rPr>
          <w:sz w:val="14"/>
          <w:szCs w:val="14"/>
          <w:u w:val="none"/>
        </w:rPr>
        <w:t xml:space="preserve"> </w:t>
      </w:r>
    </w:p>
    <w:p w14:paraId="256CB84B" w14:textId="77777777" w:rsidR="00A05C53" w:rsidRPr="00D011C7" w:rsidRDefault="006152DE">
      <w:pPr>
        <w:numPr>
          <w:ilvl w:val="0"/>
          <w:numId w:val="1"/>
        </w:numPr>
        <w:ind w:right="5" w:hanging="360"/>
        <w:rPr>
          <w:sz w:val="14"/>
          <w:szCs w:val="14"/>
        </w:rPr>
      </w:pPr>
      <w:r w:rsidRPr="00D011C7">
        <w:rPr>
          <w:sz w:val="14"/>
          <w:szCs w:val="14"/>
        </w:rPr>
        <w:t xml:space="preserve">Active participation in war, terrorism, any illegal activity and riot. </w:t>
      </w:r>
    </w:p>
    <w:p w14:paraId="56E6D23D" w14:textId="77777777" w:rsidR="00A05C53" w:rsidRPr="00D011C7" w:rsidRDefault="006152DE">
      <w:pPr>
        <w:numPr>
          <w:ilvl w:val="0"/>
          <w:numId w:val="1"/>
        </w:numPr>
        <w:ind w:right="5" w:hanging="360"/>
        <w:rPr>
          <w:sz w:val="14"/>
          <w:szCs w:val="14"/>
        </w:rPr>
      </w:pPr>
      <w:r w:rsidRPr="00D011C7">
        <w:rPr>
          <w:sz w:val="14"/>
          <w:szCs w:val="14"/>
        </w:rPr>
        <w:t xml:space="preserve">No benefit is payable if the insurer is notified of a claim later than 6 months after date of death. </w:t>
      </w:r>
    </w:p>
    <w:p w14:paraId="701C4274" w14:textId="77777777" w:rsidR="00A05C53" w:rsidRPr="00D011C7" w:rsidRDefault="006152DE">
      <w:pPr>
        <w:numPr>
          <w:ilvl w:val="0"/>
          <w:numId w:val="1"/>
        </w:numPr>
        <w:ind w:right="5" w:hanging="360"/>
        <w:rPr>
          <w:sz w:val="14"/>
          <w:szCs w:val="14"/>
        </w:rPr>
      </w:pPr>
      <w:r w:rsidRPr="00D011C7">
        <w:rPr>
          <w:sz w:val="14"/>
          <w:szCs w:val="14"/>
        </w:rPr>
        <w:t xml:space="preserve">No client or any members may be insured more than once on the same policy, if additional benefits are required a separate application must be done. </w:t>
      </w:r>
    </w:p>
    <w:p w14:paraId="072E433F" w14:textId="77777777" w:rsidR="00A05C53" w:rsidRPr="00D011C7" w:rsidRDefault="006152DE">
      <w:pPr>
        <w:numPr>
          <w:ilvl w:val="0"/>
          <w:numId w:val="1"/>
        </w:numPr>
        <w:ind w:right="5" w:hanging="360"/>
        <w:rPr>
          <w:sz w:val="14"/>
          <w:szCs w:val="14"/>
        </w:rPr>
      </w:pPr>
      <w:r w:rsidRPr="00D011C7">
        <w:rPr>
          <w:sz w:val="14"/>
          <w:szCs w:val="14"/>
        </w:rPr>
        <w:t xml:space="preserve">Each benefit is limited to a maximum of R30 000 per life. </w:t>
      </w:r>
    </w:p>
    <w:p w14:paraId="14D678F8" w14:textId="77777777" w:rsidR="00A05C53" w:rsidRPr="00D011C7" w:rsidRDefault="006152DE">
      <w:pPr>
        <w:numPr>
          <w:ilvl w:val="0"/>
          <w:numId w:val="1"/>
        </w:numPr>
        <w:ind w:right="5" w:hanging="360"/>
        <w:rPr>
          <w:sz w:val="14"/>
          <w:szCs w:val="14"/>
        </w:rPr>
      </w:pPr>
      <w:r w:rsidRPr="00D011C7">
        <w:rPr>
          <w:sz w:val="14"/>
          <w:szCs w:val="14"/>
        </w:rPr>
        <w:t>Still born benefits are only payable to the biological parents, who must also be the policyholder/main member.</w:t>
      </w:r>
      <w:r w:rsidRPr="00D011C7">
        <w:rPr>
          <w:b/>
          <w:sz w:val="14"/>
          <w:szCs w:val="14"/>
        </w:rPr>
        <w:t xml:space="preserve"> </w:t>
      </w:r>
    </w:p>
    <w:p w14:paraId="02EB7499" w14:textId="77777777" w:rsidR="00A05C53" w:rsidRPr="00D011C7" w:rsidRDefault="006152DE">
      <w:pPr>
        <w:spacing w:after="0" w:line="259" w:lineRule="auto"/>
        <w:ind w:left="720" w:firstLine="0"/>
        <w:jc w:val="left"/>
        <w:rPr>
          <w:sz w:val="14"/>
          <w:szCs w:val="14"/>
        </w:rPr>
      </w:pPr>
      <w:r w:rsidRPr="00D011C7">
        <w:rPr>
          <w:b/>
          <w:sz w:val="14"/>
          <w:szCs w:val="14"/>
        </w:rPr>
        <w:t xml:space="preserve"> </w:t>
      </w:r>
    </w:p>
    <w:p w14:paraId="1DE4D565" w14:textId="77777777" w:rsidR="00A05C53" w:rsidRPr="00D011C7" w:rsidRDefault="006152DE">
      <w:pPr>
        <w:pStyle w:val="Heading3"/>
        <w:ind w:left="-5"/>
        <w:rPr>
          <w:sz w:val="14"/>
          <w:szCs w:val="14"/>
        </w:rPr>
      </w:pPr>
      <w:r w:rsidRPr="00D011C7">
        <w:rPr>
          <w:sz w:val="14"/>
          <w:szCs w:val="14"/>
        </w:rPr>
        <w:t>Waiting Period</w:t>
      </w:r>
      <w:r w:rsidRPr="00D011C7">
        <w:rPr>
          <w:sz w:val="14"/>
          <w:szCs w:val="14"/>
          <w:u w:val="none"/>
        </w:rPr>
        <w:t xml:space="preserve"> </w:t>
      </w:r>
    </w:p>
    <w:p w14:paraId="6EDB45EE" w14:textId="77777777" w:rsidR="00A05C53" w:rsidRPr="00D011C7" w:rsidRDefault="006152DE">
      <w:pPr>
        <w:numPr>
          <w:ilvl w:val="0"/>
          <w:numId w:val="2"/>
        </w:numPr>
        <w:ind w:right="5" w:hanging="360"/>
        <w:rPr>
          <w:sz w:val="14"/>
          <w:szCs w:val="14"/>
        </w:rPr>
      </w:pPr>
      <w:r w:rsidRPr="00D011C7">
        <w:rPr>
          <w:b/>
          <w:sz w:val="14"/>
          <w:szCs w:val="14"/>
        </w:rPr>
        <w:t>Six (6) months</w:t>
      </w:r>
      <w:r w:rsidRPr="00D011C7">
        <w:rPr>
          <w:sz w:val="14"/>
          <w:szCs w:val="14"/>
        </w:rPr>
        <w:t xml:space="preserve"> for natural cause of death; </w:t>
      </w:r>
    </w:p>
    <w:p w14:paraId="6D169BD1" w14:textId="77777777" w:rsidR="00A05C53" w:rsidRPr="00D011C7" w:rsidRDefault="006152DE">
      <w:pPr>
        <w:numPr>
          <w:ilvl w:val="0"/>
          <w:numId w:val="2"/>
        </w:numPr>
        <w:ind w:right="5" w:hanging="360"/>
        <w:rPr>
          <w:sz w:val="14"/>
          <w:szCs w:val="14"/>
        </w:rPr>
      </w:pPr>
      <w:r w:rsidRPr="00D011C7">
        <w:rPr>
          <w:b/>
          <w:sz w:val="14"/>
          <w:szCs w:val="14"/>
        </w:rPr>
        <w:t>Nine (9) months</w:t>
      </w:r>
      <w:r w:rsidRPr="00D011C7">
        <w:rPr>
          <w:sz w:val="14"/>
          <w:szCs w:val="14"/>
        </w:rPr>
        <w:t xml:space="preserve"> for benefits exceeding R20 000 on the family plan, and exceeding R10 000 on the 1+ plan; </w:t>
      </w:r>
    </w:p>
    <w:p w14:paraId="1764918C" w14:textId="77777777" w:rsidR="00A05C53" w:rsidRPr="00D011C7" w:rsidRDefault="006152DE">
      <w:pPr>
        <w:numPr>
          <w:ilvl w:val="0"/>
          <w:numId w:val="2"/>
        </w:numPr>
        <w:ind w:right="5" w:hanging="360"/>
        <w:rPr>
          <w:sz w:val="14"/>
          <w:szCs w:val="14"/>
        </w:rPr>
      </w:pPr>
      <w:proofErr w:type="gramStart"/>
      <w:r w:rsidRPr="00D011C7">
        <w:rPr>
          <w:b/>
          <w:sz w:val="14"/>
          <w:szCs w:val="14"/>
        </w:rPr>
        <w:t>Twenty Four</w:t>
      </w:r>
      <w:proofErr w:type="gramEnd"/>
      <w:r w:rsidRPr="00D011C7">
        <w:rPr>
          <w:b/>
          <w:sz w:val="14"/>
          <w:szCs w:val="14"/>
        </w:rPr>
        <w:t xml:space="preserve"> (24</w:t>
      </w:r>
      <w:r w:rsidRPr="00D011C7">
        <w:rPr>
          <w:sz w:val="14"/>
          <w:szCs w:val="14"/>
        </w:rPr>
        <w:t xml:space="preserve">) months for suicide; </w:t>
      </w:r>
    </w:p>
    <w:p w14:paraId="08305BA3" w14:textId="77777777" w:rsidR="00A05C53" w:rsidRPr="00D011C7" w:rsidRDefault="006152DE">
      <w:pPr>
        <w:numPr>
          <w:ilvl w:val="0"/>
          <w:numId w:val="2"/>
        </w:numPr>
        <w:ind w:right="5" w:hanging="360"/>
        <w:rPr>
          <w:sz w:val="14"/>
          <w:szCs w:val="14"/>
        </w:rPr>
      </w:pPr>
      <w:r w:rsidRPr="00D011C7">
        <w:rPr>
          <w:b/>
          <w:sz w:val="14"/>
          <w:szCs w:val="14"/>
        </w:rPr>
        <w:t>No waiting period</w:t>
      </w:r>
      <w:r w:rsidRPr="00D011C7">
        <w:rPr>
          <w:sz w:val="14"/>
          <w:szCs w:val="14"/>
        </w:rPr>
        <w:t xml:space="preserve"> for unnatural causes of death, provided that the inception (1</w:t>
      </w:r>
      <w:r w:rsidRPr="00D011C7">
        <w:rPr>
          <w:sz w:val="14"/>
          <w:szCs w:val="14"/>
          <w:vertAlign w:val="superscript"/>
        </w:rPr>
        <w:t>st</w:t>
      </w:r>
      <w:r w:rsidRPr="00D011C7">
        <w:rPr>
          <w:sz w:val="14"/>
          <w:szCs w:val="14"/>
        </w:rPr>
        <w:t xml:space="preserve"> premium) was paid; </w:t>
      </w:r>
    </w:p>
    <w:p w14:paraId="42384366" w14:textId="77777777" w:rsidR="00A05C53" w:rsidRPr="00D011C7" w:rsidRDefault="006152DE">
      <w:pPr>
        <w:numPr>
          <w:ilvl w:val="0"/>
          <w:numId w:val="2"/>
        </w:numPr>
        <w:ind w:right="5" w:hanging="360"/>
        <w:rPr>
          <w:sz w:val="14"/>
          <w:szCs w:val="14"/>
        </w:rPr>
      </w:pPr>
      <w:r w:rsidRPr="00D011C7">
        <w:rPr>
          <w:sz w:val="14"/>
          <w:szCs w:val="14"/>
        </w:rPr>
        <w:t xml:space="preserve">If a policy is cancelled and reinstated the normal waiting period will apply.  </w:t>
      </w:r>
    </w:p>
    <w:p w14:paraId="037E68F7" w14:textId="77777777" w:rsidR="00A05C53" w:rsidRPr="00D011C7" w:rsidRDefault="006152DE">
      <w:pPr>
        <w:spacing w:after="0" w:line="259" w:lineRule="auto"/>
        <w:ind w:left="720" w:firstLine="0"/>
        <w:jc w:val="left"/>
        <w:rPr>
          <w:sz w:val="14"/>
          <w:szCs w:val="14"/>
        </w:rPr>
      </w:pPr>
      <w:r w:rsidRPr="00D011C7">
        <w:rPr>
          <w:sz w:val="14"/>
          <w:szCs w:val="14"/>
        </w:rPr>
        <w:t xml:space="preserve"> </w:t>
      </w:r>
    </w:p>
    <w:p w14:paraId="238D7518" w14:textId="77777777" w:rsidR="00A05C53" w:rsidRPr="00D011C7" w:rsidRDefault="006152DE">
      <w:pPr>
        <w:pStyle w:val="Heading3"/>
        <w:ind w:left="-5"/>
        <w:rPr>
          <w:sz w:val="14"/>
          <w:szCs w:val="14"/>
        </w:rPr>
      </w:pPr>
      <w:r w:rsidRPr="00D011C7">
        <w:rPr>
          <w:sz w:val="14"/>
          <w:szCs w:val="14"/>
        </w:rPr>
        <w:t>General Information</w:t>
      </w:r>
      <w:r w:rsidRPr="00D011C7">
        <w:rPr>
          <w:b w:val="0"/>
          <w:sz w:val="14"/>
          <w:szCs w:val="14"/>
          <w:u w:val="none"/>
        </w:rPr>
        <w:t xml:space="preserve"> </w:t>
      </w:r>
    </w:p>
    <w:p w14:paraId="04D1D764" w14:textId="77777777" w:rsidR="00A05C53" w:rsidRPr="00D011C7" w:rsidRDefault="006152DE">
      <w:pPr>
        <w:numPr>
          <w:ilvl w:val="0"/>
          <w:numId w:val="3"/>
        </w:numPr>
        <w:ind w:right="357" w:hanging="360"/>
        <w:rPr>
          <w:sz w:val="14"/>
          <w:szCs w:val="14"/>
        </w:rPr>
      </w:pPr>
      <w:r w:rsidRPr="00D011C7">
        <w:rPr>
          <w:sz w:val="14"/>
          <w:szCs w:val="14"/>
        </w:rPr>
        <w:t xml:space="preserve">Each main member must complete an application which forms part of the policy document.  The main member and family members will be insured according to the information provided on the application form.  </w:t>
      </w:r>
    </w:p>
    <w:p w14:paraId="0140B740" w14:textId="5982FA6B" w:rsidR="00A05C53" w:rsidRPr="00D011C7" w:rsidRDefault="006152DE">
      <w:pPr>
        <w:numPr>
          <w:ilvl w:val="0"/>
          <w:numId w:val="3"/>
        </w:numPr>
        <w:spacing w:after="33"/>
        <w:ind w:right="357" w:hanging="360"/>
        <w:rPr>
          <w:sz w:val="14"/>
          <w:szCs w:val="14"/>
        </w:rPr>
      </w:pPr>
      <w:r w:rsidRPr="00D011C7">
        <w:rPr>
          <w:sz w:val="14"/>
          <w:szCs w:val="14"/>
        </w:rPr>
        <w:t>Any incorrect information provided t</w:t>
      </w:r>
      <w:r w:rsidR="00847A3E" w:rsidRPr="00D011C7">
        <w:rPr>
          <w:sz w:val="14"/>
          <w:szCs w:val="14"/>
        </w:rPr>
        <w:t xml:space="preserve">o Nattex Funeral Schemes or </w:t>
      </w:r>
      <w:r w:rsidR="00100F86" w:rsidRPr="00D011C7">
        <w:rPr>
          <w:sz w:val="14"/>
          <w:szCs w:val="14"/>
        </w:rPr>
        <w:t>AVBOB</w:t>
      </w:r>
      <w:r w:rsidR="00847A3E" w:rsidRPr="00D011C7">
        <w:rPr>
          <w:sz w:val="14"/>
          <w:szCs w:val="14"/>
        </w:rPr>
        <w:t xml:space="preserve"> LIFE </w:t>
      </w:r>
      <w:r w:rsidRPr="00D011C7">
        <w:rPr>
          <w:sz w:val="14"/>
          <w:szCs w:val="14"/>
        </w:rPr>
        <w:t>may result in a</w:t>
      </w:r>
      <w:r w:rsidR="00847A3E" w:rsidRPr="00D011C7">
        <w:rPr>
          <w:sz w:val="14"/>
          <w:szCs w:val="14"/>
        </w:rPr>
        <w:t xml:space="preserve"> claim not being paid by </w:t>
      </w:r>
      <w:proofErr w:type="gramStart"/>
      <w:r w:rsidR="00100F86" w:rsidRPr="00D011C7">
        <w:rPr>
          <w:sz w:val="14"/>
          <w:szCs w:val="14"/>
        </w:rPr>
        <w:t>AVBOB</w:t>
      </w:r>
      <w:r w:rsidR="00847A3E" w:rsidRPr="00D011C7">
        <w:rPr>
          <w:sz w:val="14"/>
          <w:szCs w:val="14"/>
        </w:rPr>
        <w:t xml:space="preserve"> </w:t>
      </w:r>
      <w:r w:rsidRPr="00D011C7">
        <w:rPr>
          <w:sz w:val="14"/>
          <w:szCs w:val="14"/>
        </w:rPr>
        <w:t xml:space="preserve"> Life</w:t>
      </w:r>
      <w:proofErr w:type="gramEnd"/>
      <w:r w:rsidRPr="00D011C7">
        <w:rPr>
          <w:sz w:val="14"/>
          <w:szCs w:val="14"/>
        </w:rPr>
        <w:t xml:space="preserve">. </w:t>
      </w:r>
    </w:p>
    <w:p w14:paraId="2AC2D443" w14:textId="77777777" w:rsidR="00A05C53" w:rsidRPr="00D011C7" w:rsidRDefault="006152DE">
      <w:pPr>
        <w:numPr>
          <w:ilvl w:val="0"/>
          <w:numId w:val="3"/>
        </w:numPr>
        <w:spacing w:after="29"/>
        <w:ind w:right="357" w:hanging="360"/>
        <w:rPr>
          <w:sz w:val="14"/>
          <w:szCs w:val="14"/>
        </w:rPr>
      </w:pPr>
      <w:r w:rsidRPr="00D011C7">
        <w:rPr>
          <w:sz w:val="14"/>
          <w:szCs w:val="14"/>
        </w:rPr>
        <w:t xml:space="preserve">Valid claims will only be paid if; </w:t>
      </w:r>
      <w:r w:rsidRPr="00D011C7">
        <w:rPr>
          <w:rFonts w:ascii="Courier New" w:eastAsia="Courier New" w:hAnsi="Courier New" w:cs="Courier New"/>
          <w:sz w:val="14"/>
          <w:szCs w:val="14"/>
        </w:rPr>
        <w:t>o</w:t>
      </w:r>
      <w:r w:rsidRPr="00D011C7">
        <w:rPr>
          <w:sz w:val="14"/>
          <w:szCs w:val="14"/>
        </w:rPr>
        <w:t xml:space="preserve"> Premiums are up to date; and </w:t>
      </w:r>
      <w:r w:rsidRPr="00D011C7">
        <w:rPr>
          <w:rFonts w:ascii="Courier New" w:eastAsia="Courier New" w:hAnsi="Courier New" w:cs="Courier New"/>
          <w:sz w:val="14"/>
          <w:szCs w:val="14"/>
        </w:rPr>
        <w:t>o</w:t>
      </w:r>
      <w:r w:rsidRPr="00D011C7">
        <w:rPr>
          <w:sz w:val="14"/>
          <w:szCs w:val="14"/>
        </w:rPr>
        <w:t xml:space="preserve"> All the required documentation received is correct and clear. </w:t>
      </w:r>
    </w:p>
    <w:p w14:paraId="0F55E928" w14:textId="77777777" w:rsidR="00A05C53" w:rsidRPr="00D011C7" w:rsidRDefault="006152DE">
      <w:pPr>
        <w:numPr>
          <w:ilvl w:val="0"/>
          <w:numId w:val="3"/>
        </w:numPr>
        <w:spacing w:after="34"/>
        <w:ind w:right="357" w:hanging="360"/>
        <w:rPr>
          <w:sz w:val="14"/>
          <w:szCs w:val="14"/>
        </w:rPr>
      </w:pPr>
      <w:r w:rsidRPr="00D011C7">
        <w:rPr>
          <w:sz w:val="14"/>
          <w:szCs w:val="14"/>
        </w:rPr>
        <w:t xml:space="preserve">Your policy is inclusive of a Repatriation of Mortal remains benefit, should any insured deceased be transported more than 100 km from place of death to place of burial.  Full terms and conditions of this benefit </w:t>
      </w:r>
    </w:p>
    <w:p w14:paraId="6DDE6833" w14:textId="310AE228" w:rsidR="00A05C53" w:rsidRPr="00D011C7" w:rsidRDefault="00A05C53">
      <w:pPr>
        <w:ind w:left="730" w:right="5"/>
        <w:rPr>
          <w:sz w:val="14"/>
          <w:szCs w:val="14"/>
        </w:rPr>
      </w:pPr>
    </w:p>
    <w:p w14:paraId="08506BB9" w14:textId="77777777" w:rsidR="00A05C53" w:rsidRPr="00D011C7" w:rsidRDefault="006152DE">
      <w:pPr>
        <w:spacing w:after="0" w:line="259" w:lineRule="auto"/>
        <w:ind w:left="720" w:firstLine="0"/>
        <w:jc w:val="left"/>
        <w:rPr>
          <w:sz w:val="14"/>
          <w:szCs w:val="14"/>
        </w:rPr>
      </w:pPr>
      <w:r w:rsidRPr="00D011C7">
        <w:rPr>
          <w:sz w:val="14"/>
          <w:szCs w:val="14"/>
        </w:rPr>
        <w:t xml:space="preserve"> </w:t>
      </w:r>
    </w:p>
    <w:p w14:paraId="10414564" w14:textId="77777777" w:rsidR="00A05C53" w:rsidRPr="00D011C7" w:rsidRDefault="006152DE">
      <w:pPr>
        <w:pStyle w:val="Heading3"/>
        <w:ind w:left="-5"/>
        <w:rPr>
          <w:sz w:val="14"/>
          <w:szCs w:val="14"/>
        </w:rPr>
      </w:pPr>
      <w:r w:rsidRPr="00D011C7">
        <w:rPr>
          <w:sz w:val="14"/>
          <w:szCs w:val="14"/>
        </w:rPr>
        <w:t>Right to cancel</w:t>
      </w:r>
      <w:r w:rsidRPr="00D011C7">
        <w:rPr>
          <w:sz w:val="14"/>
          <w:szCs w:val="14"/>
          <w:u w:val="none"/>
        </w:rPr>
        <w:t xml:space="preserve"> </w:t>
      </w:r>
    </w:p>
    <w:p w14:paraId="330FD51C" w14:textId="77777777" w:rsidR="00A05C53" w:rsidRPr="00D011C7" w:rsidRDefault="006152DE">
      <w:pPr>
        <w:ind w:right="359"/>
        <w:rPr>
          <w:sz w:val="14"/>
          <w:szCs w:val="14"/>
        </w:rPr>
      </w:pPr>
      <w:r w:rsidRPr="00D011C7">
        <w:rPr>
          <w:sz w:val="14"/>
          <w:szCs w:val="14"/>
        </w:rPr>
        <w:t xml:space="preserve">The member may at any time cancel the policy subject to there being no refund of premiums in respect of risk cover already enjoyed and and all arrear premiums are paid in terms of this policy. </w:t>
      </w:r>
    </w:p>
    <w:p w14:paraId="016F6D77" w14:textId="77777777" w:rsidR="00A05C53" w:rsidRPr="00D011C7" w:rsidRDefault="006152DE">
      <w:pPr>
        <w:spacing w:after="0" w:line="259" w:lineRule="auto"/>
        <w:ind w:left="0" w:firstLine="0"/>
        <w:jc w:val="left"/>
        <w:rPr>
          <w:sz w:val="14"/>
          <w:szCs w:val="14"/>
        </w:rPr>
      </w:pPr>
      <w:r w:rsidRPr="00D011C7">
        <w:rPr>
          <w:sz w:val="14"/>
          <w:szCs w:val="14"/>
        </w:rPr>
        <w:t xml:space="preserve"> </w:t>
      </w:r>
    </w:p>
    <w:p w14:paraId="2AC71CFD" w14:textId="77777777" w:rsidR="00A05C53" w:rsidRPr="00D011C7" w:rsidRDefault="006152DE">
      <w:pPr>
        <w:pStyle w:val="Heading3"/>
        <w:ind w:left="-5"/>
        <w:rPr>
          <w:sz w:val="14"/>
          <w:szCs w:val="14"/>
        </w:rPr>
      </w:pPr>
      <w:r w:rsidRPr="00D011C7">
        <w:rPr>
          <w:sz w:val="14"/>
          <w:szCs w:val="14"/>
        </w:rPr>
        <w:t>Claim procedures</w:t>
      </w:r>
      <w:r w:rsidRPr="00D011C7">
        <w:rPr>
          <w:sz w:val="14"/>
          <w:szCs w:val="14"/>
          <w:u w:val="none"/>
        </w:rPr>
        <w:t xml:space="preserve"> </w:t>
      </w:r>
    </w:p>
    <w:p w14:paraId="33AFD693" w14:textId="7C68F591" w:rsidR="00A05C53" w:rsidRPr="00D011C7" w:rsidRDefault="00D60E5E">
      <w:pPr>
        <w:ind w:right="357"/>
        <w:rPr>
          <w:sz w:val="14"/>
          <w:szCs w:val="14"/>
        </w:rPr>
      </w:pPr>
      <w:r w:rsidRPr="00D011C7">
        <w:rPr>
          <w:sz w:val="14"/>
          <w:szCs w:val="14"/>
        </w:rPr>
        <w:t xml:space="preserve">In the event of a death, </w:t>
      </w:r>
      <w:proofErr w:type="gramStart"/>
      <w:r w:rsidR="00100F86" w:rsidRPr="00D011C7">
        <w:rPr>
          <w:sz w:val="14"/>
          <w:szCs w:val="14"/>
        </w:rPr>
        <w:t>AVBOB</w:t>
      </w:r>
      <w:r w:rsidRPr="00D011C7">
        <w:rPr>
          <w:sz w:val="14"/>
          <w:szCs w:val="14"/>
        </w:rPr>
        <w:t xml:space="preserve"> </w:t>
      </w:r>
      <w:r w:rsidR="006152DE" w:rsidRPr="00D011C7">
        <w:rPr>
          <w:sz w:val="14"/>
          <w:szCs w:val="14"/>
        </w:rPr>
        <w:t xml:space="preserve"> Life</w:t>
      </w:r>
      <w:proofErr w:type="gramEnd"/>
      <w:r w:rsidR="006152DE" w:rsidRPr="00D011C7">
        <w:rPr>
          <w:sz w:val="14"/>
          <w:szCs w:val="14"/>
        </w:rPr>
        <w:t xml:space="preserve"> must be notified of the death within </w:t>
      </w:r>
      <w:r w:rsidR="006152DE" w:rsidRPr="00D011C7">
        <w:rPr>
          <w:b/>
          <w:sz w:val="14"/>
          <w:szCs w:val="14"/>
        </w:rPr>
        <w:t>six (6) months</w:t>
      </w:r>
      <w:r w:rsidR="006152DE" w:rsidRPr="00D011C7">
        <w:rPr>
          <w:sz w:val="14"/>
          <w:szCs w:val="14"/>
        </w:rPr>
        <w:t xml:space="preserve"> after date of death.  Failure to do so may result in the c</w:t>
      </w:r>
      <w:r w:rsidRPr="00D011C7">
        <w:rPr>
          <w:sz w:val="14"/>
          <w:szCs w:val="14"/>
        </w:rPr>
        <w:t xml:space="preserve">laim being repudiated by </w:t>
      </w:r>
      <w:r w:rsidR="00100F86" w:rsidRPr="00D011C7">
        <w:rPr>
          <w:sz w:val="14"/>
          <w:szCs w:val="14"/>
        </w:rPr>
        <w:t>AVBOB</w:t>
      </w:r>
      <w:r w:rsidR="006152DE" w:rsidRPr="00D011C7">
        <w:rPr>
          <w:sz w:val="14"/>
          <w:szCs w:val="14"/>
        </w:rPr>
        <w:t xml:space="preserve"> Life.                                                               </w:t>
      </w:r>
      <w:r w:rsidR="006152DE" w:rsidRPr="00D011C7">
        <w:rPr>
          <w:rFonts w:ascii="Times New Roman" w:eastAsia="Times New Roman" w:hAnsi="Times New Roman" w:cs="Times New Roman"/>
          <w:sz w:val="14"/>
          <w:szCs w:val="14"/>
        </w:rPr>
        <w:t xml:space="preserve"> </w:t>
      </w:r>
    </w:p>
    <w:p w14:paraId="7BC7A160" w14:textId="77777777" w:rsidR="00A05C53" w:rsidRPr="00D011C7" w:rsidRDefault="006152DE">
      <w:pPr>
        <w:spacing w:after="11" w:line="250" w:lineRule="auto"/>
        <w:ind w:left="-5"/>
        <w:rPr>
          <w:sz w:val="14"/>
          <w:szCs w:val="14"/>
        </w:rPr>
      </w:pPr>
      <w:r w:rsidRPr="00D011C7">
        <w:rPr>
          <w:b/>
          <w:sz w:val="14"/>
          <w:szCs w:val="14"/>
          <w:u w:val="single" w:color="000000"/>
        </w:rPr>
        <w:t>Claim Documents to be submitted:</w:t>
      </w:r>
      <w:r w:rsidRPr="00D011C7">
        <w:rPr>
          <w:b/>
          <w:sz w:val="14"/>
          <w:szCs w:val="14"/>
        </w:rPr>
        <w:t xml:space="preserve"> </w:t>
      </w:r>
    </w:p>
    <w:p w14:paraId="3486CB83" w14:textId="137546B7" w:rsidR="00A05C53" w:rsidRPr="00D011C7" w:rsidRDefault="00D60E5E">
      <w:pPr>
        <w:numPr>
          <w:ilvl w:val="0"/>
          <w:numId w:val="4"/>
        </w:numPr>
        <w:ind w:right="5" w:hanging="360"/>
        <w:rPr>
          <w:sz w:val="14"/>
          <w:szCs w:val="14"/>
        </w:rPr>
      </w:pPr>
      <w:r w:rsidRPr="00D011C7">
        <w:rPr>
          <w:sz w:val="14"/>
          <w:szCs w:val="14"/>
        </w:rPr>
        <w:t xml:space="preserve">Fully completed </w:t>
      </w:r>
      <w:r w:rsidR="00100F86" w:rsidRPr="00D011C7">
        <w:rPr>
          <w:sz w:val="14"/>
          <w:szCs w:val="14"/>
        </w:rPr>
        <w:t>AVBOB</w:t>
      </w:r>
      <w:r w:rsidRPr="00D011C7">
        <w:rPr>
          <w:sz w:val="14"/>
          <w:szCs w:val="14"/>
        </w:rPr>
        <w:t xml:space="preserve"> </w:t>
      </w:r>
      <w:proofErr w:type="gramStart"/>
      <w:r w:rsidRPr="00D011C7">
        <w:rPr>
          <w:sz w:val="14"/>
          <w:szCs w:val="14"/>
        </w:rPr>
        <w:t xml:space="preserve">Life </w:t>
      </w:r>
      <w:r w:rsidR="006152DE" w:rsidRPr="00D011C7">
        <w:rPr>
          <w:sz w:val="14"/>
          <w:szCs w:val="14"/>
        </w:rPr>
        <w:t xml:space="preserve"> claim</w:t>
      </w:r>
      <w:proofErr w:type="gramEnd"/>
      <w:r w:rsidR="006152DE" w:rsidRPr="00D011C7">
        <w:rPr>
          <w:sz w:val="14"/>
          <w:szCs w:val="14"/>
        </w:rPr>
        <w:t xml:space="preserve"> form; </w:t>
      </w:r>
    </w:p>
    <w:p w14:paraId="323A248D" w14:textId="77777777" w:rsidR="00A05C53" w:rsidRPr="00D011C7" w:rsidRDefault="006152DE">
      <w:pPr>
        <w:numPr>
          <w:ilvl w:val="0"/>
          <w:numId w:val="4"/>
        </w:numPr>
        <w:spacing w:after="423"/>
        <w:ind w:right="5" w:hanging="360"/>
        <w:rPr>
          <w:sz w:val="14"/>
          <w:szCs w:val="14"/>
        </w:rPr>
      </w:pPr>
      <w:r w:rsidRPr="00D011C7">
        <w:rPr>
          <w:sz w:val="14"/>
          <w:szCs w:val="14"/>
        </w:rPr>
        <w:t xml:space="preserve">Mandate to pay the undertaker (where the funeral home must be paid) signed by the policy holder; </w:t>
      </w:r>
    </w:p>
    <w:p w14:paraId="7B990565" w14:textId="77777777" w:rsidR="00A05C53" w:rsidRPr="00F87EE4" w:rsidRDefault="006152DE">
      <w:pPr>
        <w:spacing w:after="0" w:line="259" w:lineRule="auto"/>
        <w:ind w:left="0" w:firstLine="0"/>
        <w:jc w:val="left"/>
        <w:rPr>
          <w:sz w:val="14"/>
          <w:szCs w:val="14"/>
        </w:rPr>
      </w:pPr>
      <w:r w:rsidRPr="00D011C7">
        <w:rPr>
          <w:rFonts w:ascii="Times New Roman" w:eastAsia="Times New Roman" w:hAnsi="Times New Roman" w:cs="Times New Roman"/>
          <w:sz w:val="14"/>
          <w:szCs w:val="14"/>
        </w:rPr>
        <w:t xml:space="preserve"> </w:t>
      </w:r>
    </w:p>
    <w:p w14:paraId="3870DB2B" w14:textId="030CA296" w:rsidR="00A05C53" w:rsidRPr="00F87EE4" w:rsidRDefault="00D60E5E">
      <w:pPr>
        <w:numPr>
          <w:ilvl w:val="0"/>
          <w:numId w:val="4"/>
        </w:numPr>
        <w:ind w:right="5" w:hanging="360"/>
        <w:rPr>
          <w:sz w:val="14"/>
          <w:szCs w:val="14"/>
        </w:rPr>
      </w:pPr>
      <w:r w:rsidRPr="00F87EE4">
        <w:rPr>
          <w:sz w:val="14"/>
          <w:szCs w:val="14"/>
        </w:rPr>
        <w:t xml:space="preserve">Completed </w:t>
      </w:r>
      <w:proofErr w:type="gramStart"/>
      <w:r w:rsidR="00100F86" w:rsidRPr="00F87EE4">
        <w:rPr>
          <w:sz w:val="14"/>
          <w:szCs w:val="14"/>
        </w:rPr>
        <w:t>AVBOB</w:t>
      </w:r>
      <w:r w:rsidRPr="00F87EE4">
        <w:rPr>
          <w:sz w:val="14"/>
          <w:szCs w:val="14"/>
        </w:rPr>
        <w:t xml:space="preserve"> </w:t>
      </w:r>
      <w:r w:rsidR="006152DE" w:rsidRPr="00F87EE4">
        <w:rPr>
          <w:sz w:val="14"/>
          <w:szCs w:val="14"/>
        </w:rPr>
        <w:t xml:space="preserve"> Life</w:t>
      </w:r>
      <w:proofErr w:type="gramEnd"/>
      <w:r w:rsidR="006152DE" w:rsidRPr="00F87EE4">
        <w:rPr>
          <w:sz w:val="14"/>
          <w:szCs w:val="14"/>
        </w:rPr>
        <w:t xml:space="preserve"> claim form; </w:t>
      </w:r>
    </w:p>
    <w:p w14:paraId="5C94D49D" w14:textId="77777777" w:rsidR="00A05C53" w:rsidRPr="00F87EE4" w:rsidRDefault="006152DE">
      <w:pPr>
        <w:numPr>
          <w:ilvl w:val="0"/>
          <w:numId w:val="4"/>
        </w:numPr>
        <w:ind w:right="5" w:hanging="360"/>
        <w:rPr>
          <w:sz w:val="14"/>
          <w:szCs w:val="14"/>
        </w:rPr>
      </w:pPr>
      <w:r w:rsidRPr="00F87EE4">
        <w:rPr>
          <w:sz w:val="14"/>
          <w:szCs w:val="14"/>
        </w:rPr>
        <w:t xml:space="preserve">Certified ID copy of the main member; </w:t>
      </w:r>
    </w:p>
    <w:p w14:paraId="54AD7CA0" w14:textId="77777777" w:rsidR="00A05C53" w:rsidRPr="00F87EE4" w:rsidRDefault="006152DE">
      <w:pPr>
        <w:numPr>
          <w:ilvl w:val="0"/>
          <w:numId w:val="4"/>
        </w:numPr>
        <w:spacing w:after="33"/>
        <w:ind w:right="5" w:hanging="360"/>
        <w:rPr>
          <w:sz w:val="14"/>
          <w:szCs w:val="14"/>
        </w:rPr>
      </w:pPr>
      <w:r w:rsidRPr="00F87EE4">
        <w:rPr>
          <w:sz w:val="14"/>
          <w:szCs w:val="14"/>
        </w:rPr>
        <w:t xml:space="preserve">Certified ID copy of the deceased or certified Birth Certificate if the deceased is a child; </w:t>
      </w:r>
    </w:p>
    <w:p w14:paraId="1E92EE0E" w14:textId="77777777" w:rsidR="00A05C53" w:rsidRPr="00F87EE4" w:rsidRDefault="006152DE">
      <w:pPr>
        <w:numPr>
          <w:ilvl w:val="0"/>
          <w:numId w:val="4"/>
        </w:numPr>
        <w:ind w:right="5" w:hanging="360"/>
        <w:rPr>
          <w:sz w:val="14"/>
          <w:szCs w:val="14"/>
        </w:rPr>
      </w:pPr>
      <w:r w:rsidRPr="00F87EE4">
        <w:rPr>
          <w:sz w:val="14"/>
          <w:szCs w:val="14"/>
        </w:rPr>
        <w:t xml:space="preserve">Certified copy of an electronic death certificate; </w:t>
      </w:r>
    </w:p>
    <w:p w14:paraId="05C34018" w14:textId="77777777" w:rsidR="00A05C53" w:rsidRPr="00F87EE4" w:rsidRDefault="006152DE">
      <w:pPr>
        <w:numPr>
          <w:ilvl w:val="0"/>
          <w:numId w:val="4"/>
        </w:numPr>
        <w:ind w:right="5" w:hanging="360"/>
        <w:rPr>
          <w:sz w:val="14"/>
          <w:szCs w:val="14"/>
        </w:rPr>
      </w:pPr>
      <w:r w:rsidRPr="00F87EE4">
        <w:rPr>
          <w:sz w:val="14"/>
          <w:szCs w:val="14"/>
        </w:rPr>
        <w:t xml:space="preserve">Copy this completed, signed and dated application;  </w:t>
      </w:r>
    </w:p>
    <w:p w14:paraId="2E7E8441" w14:textId="77777777" w:rsidR="00A05C53" w:rsidRPr="00F87EE4" w:rsidRDefault="006152DE">
      <w:pPr>
        <w:numPr>
          <w:ilvl w:val="0"/>
          <w:numId w:val="4"/>
        </w:numPr>
        <w:ind w:right="5" w:hanging="360"/>
        <w:rPr>
          <w:sz w:val="14"/>
          <w:szCs w:val="14"/>
        </w:rPr>
      </w:pPr>
      <w:r w:rsidRPr="00F87EE4">
        <w:rPr>
          <w:sz w:val="14"/>
          <w:szCs w:val="14"/>
        </w:rPr>
        <w:t xml:space="preserve">BI 1663; </w:t>
      </w:r>
    </w:p>
    <w:p w14:paraId="46A4798B" w14:textId="77777777" w:rsidR="00A05C53" w:rsidRPr="00F87EE4" w:rsidRDefault="006152DE">
      <w:pPr>
        <w:numPr>
          <w:ilvl w:val="0"/>
          <w:numId w:val="4"/>
        </w:numPr>
        <w:ind w:right="5" w:hanging="360"/>
        <w:rPr>
          <w:sz w:val="14"/>
          <w:szCs w:val="14"/>
        </w:rPr>
      </w:pPr>
      <w:r w:rsidRPr="00F87EE4">
        <w:rPr>
          <w:sz w:val="14"/>
          <w:szCs w:val="14"/>
        </w:rPr>
        <w:t xml:space="preserve">Proof of banking details not older than three (3) months; </w:t>
      </w:r>
    </w:p>
    <w:p w14:paraId="2ED7B1B9" w14:textId="77777777" w:rsidR="00A05C53" w:rsidRPr="00F87EE4" w:rsidRDefault="006152DE">
      <w:pPr>
        <w:numPr>
          <w:ilvl w:val="0"/>
          <w:numId w:val="4"/>
        </w:numPr>
        <w:spacing w:after="30"/>
        <w:ind w:right="5" w:hanging="360"/>
        <w:rPr>
          <w:sz w:val="14"/>
          <w:szCs w:val="14"/>
        </w:rPr>
      </w:pPr>
      <w:r w:rsidRPr="00F87EE4">
        <w:rPr>
          <w:sz w:val="14"/>
          <w:szCs w:val="14"/>
        </w:rPr>
        <w:t xml:space="preserve">In case of unnatural causes of death, a completed police report; and </w:t>
      </w:r>
    </w:p>
    <w:p w14:paraId="23C9D316" w14:textId="77777777" w:rsidR="00A05C53" w:rsidRPr="00F87EE4" w:rsidRDefault="006152DE">
      <w:pPr>
        <w:numPr>
          <w:ilvl w:val="0"/>
          <w:numId w:val="4"/>
        </w:numPr>
        <w:ind w:right="5" w:hanging="360"/>
        <w:rPr>
          <w:sz w:val="14"/>
          <w:szCs w:val="14"/>
        </w:rPr>
      </w:pPr>
      <w:r w:rsidRPr="00F87EE4">
        <w:rPr>
          <w:sz w:val="14"/>
          <w:szCs w:val="14"/>
        </w:rPr>
        <w:t xml:space="preserve">In case of stillborn, a clinic card and BI1663. </w:t>
      </w:r>
    </w:p>
    <w:p w14:paraId="10B3B468" w14:textId="77777777" w:rsidR="00A05C53" w:rsidRPr="00F87EE4" w:rsidRDefault="006152DE" w:rsidP="00100F86">
      <w:pPr>
        <w:spacing w:after="9" w:line="259" w:lineRule="auto"/>
        <w:ind w:left="720" w:firstLine="0"/>
        <w:jc w:val="left"/>
        <w:rPr>
          <w:sz w:val="14"/>
          <w:szCs w:val="14"/>
        </w:rPr>
      </w:pPr>
      <w:r w:rsidRPr="00F87EE4">
        <w:rPr>
          <w:b/>
          <w:sz w:val="14"/>
          <w:szCs w:val="14"/>
        </w:rPr>
        <w:t xml:space="preserve"> </w:t>
      </w:r>
    </w:p>
    <w:p w14:paraId="591CC336" w14:textId="44AE37F8" w:rsidR="00A05C53" w:rsidRPr="00F87EE4" w:rsidRDefault="00100F86" w:rsidP="00100F86">
      <w:pPr>
        <w:spacing w:after="193" w:line="250" w:lineRule="auto"/>
        <w:ind w:left="-5"/>
        <w:jc w:val="left"/>
        <w:rPr>
          <w:sz w:val="14"/>
          <w:szCs w:val="14"/>
        </w:rPr>
      </w:pPr>
      <w:r w:rsidRPr="00F87EE4">
        <w:rPr>
          <w:b/>
          <w:sz w:val="14"/>
          <w:szCs w:val="14"/>
          <w:u w:val="single" w:color="000000"/>
        </w:rPr>
        <w:t>AVBOB</w:t>
      </w:r>
      <w:r w:rsidR="006152DE" w:rsidRPr="00F87EE4">
        <w:rPr>
          <w:b/>
          <w:sz w:val="14"/>
          <w:szCs w:val="14"/>
          <w:u w:val="single" w:color="000000"/>
        </w:rPr>
        <w:t xml:space="preserve"> Life reserves the right to request any further</w:t>
      </w:r>
      <w:r w:rsidR="006152DE" w:rsidRPr="00F87EE4">
        <w:rPr>
          <w:b/>
          <w:sz w:val="14"/>
          <w:szCs w:val="14"/>
        </w:rPr>
        <w:t xml:space="preserve"> </w:t>
      </w:r>
      <w:r w:rsidR="006152DE" w:rsidRPr="00F87EE4">
        <w:rPr>
          <w:b/>
          <w:sz w:val="14"/>
          <w:szCs w:val="14"/>
          <w:u w:val="single" w:color="000000"/>
        </w:rPr>
        <w:t>documentation or information as it may deem necessary to</w:t>
      </w:r>
      <w:r w:rsidR="006152DE" w:rsidRPr="00F87EE4">
        <w:rPr>
          <w:b/>
          <w:sz w:val="14"/>
          <w:szCs w:val="14"/>
        </w:rPr>
        <w:t xml:space="preserve"> </w:t>
      </w:r>
      <w:r w:rsidR="006152DE" w:rsidRPr="00F87EE4">
        <w:rPr>
          <w:b/>
          <w:sz w:val="14"/>
          <w:szCs w:val="14"/>
          <w:u w:val="single" w:color="000000"/>
        </w:rPr>
        <w:t>accurately assess the claim.</w:t>
      </w:r>
      <w:r w:rsidR="006152DE" w:rsidRPr="00F87EE4">
        <w:rPr>
          <w:b/>
          <w:sz w:val="14"/>
          <w:szCs w:val="14"/>
        </w:rPr>
        <w:t xml:space="preserve"> </w:t>
      </w:r>
    </w:p>
    <w:p w14:paraId="3F79C8C2" w14:textId="77777777" w:rsidR="00A05C53" w:rsidRPr="00F87EE4" w:rsidRDefault="006152DE">
      <w:pPr>
        <w:spacing w:after="191"/>
        <w:ind w:right="5"/>
        <w:rPr>
          <w:sz w:val="14"/>
          <w:szCs w:val="14"/>
        </w:rPr>
      </w:pPr>
      <w:r w:rsidRPr="00F87EE4">
        <w:rPr>
          <w:sz w:val="14"/>
          <w:szCs w:val="14"/>
        </w:rPr>
        <w:t xml:space="preserve">Any claims submitted for members who are not listed, or insured may be repudiated. </w:t>
      </w:r>
    </w:p>
    <w:p w14:paraId="3E1781A9" w14:textId="77777777" w:rsidR="00A05C53" w:rsidRPr="00F87EE4" w:rsidRDefault="006152DE">
      <w:pPr>
        <w:spacing w:after="194"/>
        <w:ind w:right="5"/>
        <w:rPr>
          <w:sz w:val="14"/>
          <w:szCs w:val="14"/>
        </w:rPr>
      </w:pPr>
      <w:r w:rsidRPr="00F87EE4">
        <w:rPr>
          <w:sz w:val="14"/>
          <w:szCs w:val="14"/>
        </w:rPr>
        <w:t xml:space="preserve">If any claim is fraudulent, or any fraudulent means or devices are used, or anyone acting on the Insureds behalf to obtain any benefit on this policy the benefit afforded under this policy will be forfeited.  </w:t>
      </w:r>
    </w:p>
    <w:p w14:paraId="26D5F94D" w14:textId="77777777" w:rsidR="00A05C53" w:rsidRPr="00F87EE4" w:rsidRDefault="006152DE">
      <w:pPr>
        <w:pStyle w:val="Heading3"/>
        <w:ind w:left="-5"/>
        <w:rPr>
          <w:sz w:val="14"/>
          <w:szCs w:val="14"/>
        </w:rPr>
      </w:pPr>
      <w:r w:rsidRPr="00F87EE4">
        <w:rPr>
          <w:sz w:val="14"/>
          <w:szCs w:val="14"/>
        </w:rPr>
        <w:t>Disclosure</w:t>
      </w:r>
      <w:r w:rsidRPr="00F87EE4">
        <w:rPr>
          <w:sz w:val="14"/>
          <w:szCs w:val="14"/>
          <w:u w:val="none"/>
        </w:rPr>
        <w:t xml:space="preserve"> </w:t>
      </w:r>
    </w:p>
    <w:p w14:paraId="79C9CEB1" w14:textId="54ACF5E2" w:rsidR="00A05C53" w:rsidRPr="00F87EE4" w:rsidRDefault="006152DE" w:rsidP="00100F86">
      <w:pPr>
        <w:ind w:right="5"/>
        <w:jc w:val="left"/>
        <w:rPr>
          <w:sz w:val="14"/>
          <w:szCs w:val="14"/>
        </w:rPr>
      </w:pPr>
      <w:r w:rsidRPr="00F87EE4">
        <w:rPr>
          <w:sz w:val="14"/>
          <w:szCs w:val="14"/>
        </w:rPr>
        <w:t>Nattex Funeral Schemes is a mandated Jur</w:t>
      </w:r>
      <w:r w:rsidR="00D60E5E" w:rsidRPr="00F87EE4">
        <w:rPr>
          <w:sz w:val="14"/>
          <w:szCs w:val="14"/>
        </w:rPr>
        <w:t xml:space="preserve">istic Representative of </w:t>
      </w:r>
      <w:r w:rsidR="00100F86" w:rsidRPr="00F87EE4">
        <w:rPr>
          <w:sz w:val="14"/>
          <w:szCs w:val="14"/>
        </w:rPr>
        <w:t>AVBOB</w:t>
      </w:r>
      <w:r w:rsidR="00D60E5E" w:rsidRPr="00F87EE4">
        <w:rPr>
          <w:sz w:val="14"/>
          <w:szCs w:val="14"/>
        </w:rPr>
        <w:t xml:space="preserve"> </w:t>
      </w:r>
      <w:r w:rsidR="00100F86" w:rsidRPr="00F87EE4">
        <w:rPr>
          <w:sz w:val="14"/>
          <w:szCs w:val="14"/>
        </w:rPr>
        <w:t>LIFE) who</w:t>
      </w:r>
      <w:r w:rsidR="00D60E5E" w:rsidRPr="00F87EE4">
        <w:rPr>
          <w:sz w:val="14"/>
          <w:szCs w:val="14"/>
        </w:rPr>
        <w:t xml:space="preserve"> is a binder holder of </w:t>
      </w:r>
      <w:r w:rsidR="00100F86" w:rsidRPr="00F87EE4">
        <w:rPr>
          <w:sz w:val="14"/>
          <w:szCs w:val="14"/>
        </w:rPr>
        <w:t>AVBOB</w:t>
      </w:r>
      <w:r w:rsidR="00D60E5E" w:rsidRPr="00F87EE4">
        <w:rPr>
          <w:sz w:val="14"/>
          <w:szCs w:val="14"/>
        </w:rPr>
        <w:t xml:space="preserve"> </w:t>
      </w:r>
      <w:proofErr w:type="gramStart"/>
      <w:r w:rsidR="00D60E5E" w:rsidRPr="00F87EE4">
        <w:rPr>
          <w:sz w:val="14"/>
          <w:szCs w:val="14"/>
        </w:rPr>
        <w:t xml:space="preserve">Life </w:t>
      </w:r>
      <w:r w:rsidRPr="00F87EE4">
        <w:rPr>
          <w:sz w:val="14"/>
          <w:szCs w:val="14"/>
        </w:rPr>
        <w:t xml:space="preserve"> and</w:t>
      </w:r>
      <w:proofErr w:type="gramEnd"/>
      <w:r w:rsidRPr="00F87EE4">
        <w:rPr>
          <w:sz w:val="14"/>
          <w:szCs w:val="14"/>
        </w:rPr>
        <w:t xml:space="preserve"> administrates the funer</w:t>
      </w:r>
      <w:r w:rsidR="00D60E5E" w:rsidRPr="00F87EE4">
        <w:rPr>
          <w:sz w:val="14"/>
          <w:szCs w:val="14"/>
        </w:rPr>
        <w:t xml:space="preserve">al policies on behalf of </w:t>
      </w:r>
      <w:r w:rsidR="00100F86" w:rsidRPr="00F87EE4">
        <w:rPr>
          <w:sz w:val="14"/>
          <w:szCs w:val="14"/>
        </w:rPr>
        <w:t>AVBOB</w:t>
      </w:r>
      <w:r w:rsidRPr="00F87EE4">
        <w:rPr>
          <w:sz w:val="14"/>
          <w:szCs w:val="14"/>
        </w:rPr>
        <w:t xml:space="preserve"> Life.  </w:t>
      </w:r>
    </w:p>
    <w:p w14:paraId="4E0B66B1" w14:textId="68CC64A7" w:rsidR="00A05C53" w:rsidRPr="00F87EE4" w:rsidRDefault="006152DE" w:rsidP="00100F86">
      <w:pPr>
        <w:ind w:right="5"/>
        <w:jc w:val="left"/>
        <w:rPr>
          <w:sz w:val="14"/>
          <w:szCs w:val="14"/>
        </w:rPr>
      </w:pPr>
      <w:r w:rsidRPr="00F87EE4">
        <w:rPr>
          <w:sz w:val="14"/>
          <w:szCs w:val="14"/>
        </w:rPr>
        <w:t>Your premium is inclusive of the fune</w:t>
      </w:r>
      <w:r w:rsidR="00D60E5E" w:rsidRPr="00F87EE4">
        <w:rPr>
          <w:sz w:val="14"/>
          <w:szCs w:val="14"/>
        </w:rPr>
        <w:t xml:space="preserve">ral parlour commission and Nattex Funeral </w:t>
      </w:r>
      <w:r w:rsidR="00100F86" w:rsidRPr="00F87EE4">
        <w:rPr>
          <w:sz w:val="14"/>
          <w:szCs w:val="14"/>
        </w:rPr>
        <w:t>Schemes administrative</w:t>
      </w:r>
      <w:r w:rsidRPr="00F87EE4">
        <w:rPr>
          <w:sz w:val="14"/>
          <w:szCs w:val="14"/>
        </w:rPr>
        <w:t xml:space="preserve"> cost with VAT is levied</w:t>
      </w:r>
      <w:r w:rsidR="00D60E5E" w:rsidRPr="00F87EE4">
        <w:rPr>
          <w:sz w:val="14"/>
          <w:szCs w:val="14"/>
        </w:rPr>
        <w:t xml:space="preserve"> on our administrative cost. </w:t>
      </w:r>
      <w:r w:rsidR="00100F86" w:rsidRPr="00F87EE4">
        <w:rPr>
          <w:sz w:val="14"/>
          <w:szCs w:val="14"/>
        </w:rPr>
        <w:t>AVBOB</w:t>
      </w:r>
      <w:r w:rsidRPr="00F87EE4">
        <w:rPr>
          <w:sz w:val="14"/>
          <w:szCs w:val="14"/>
        </w:rPr>
        <w:t xml:space="preserve"> receives </w:t>
      </w:r>
      <w:r w:rsidR="00D60E5E" w:rsidRPr="00F87EE4">
        <w:rPr>
          <w:sz w:val="14"/>
          <w:szCs w:val="14"/>
        </w:rPr>
        <w:t xml:space="preserve">10% commission from </w:t>
      </w:r>
      <w:proofErr w:type="spellStart"/>
      <w:r w:rsidR="00D60E5E" w:rsidRPr="00F87EE4">
        <w:rPr>
          <w:sz w:val="14"/>
          <w:szCs w:val="14"/>
        </w:rPr>
        <w:t>Nattex</w:t>
      </w:r>
      <w:proofErr w:type="spellEnd"/>
      <w:r w:rsidR="00D60E5E" w:rsidRPr="00F87EE4">
        <w:rPr>
          <w:sz w:val="14"/>
          <w:szCs w:val="14"/>
        </w:rPr>
        <w:t xml:space="preserve"> </w:t>
      </w:r>
      <w:proofErr w:type="spellStart"/>
      <w:r w:rsidR="00D60E5E" w:rsidRPr="00F87EE4">
        <w:rPr>
          <w:sz w:val="14"/>
          <w:szCs w:val="14"/>
        </w:rPr>
        <w:t>Feneral</w:t>
      </w:r>
      <w:proofErr w:type="spellEnd"/>
      <w:r w:rsidR="00D60E5E" w:rsidRPr="00F87EE4">
        <w:rPr>
          <w:sz w:val="14"/>
          <w:szCs w:val="14"/>
        </w:rPr>
        <w:t xml:space="preserve"> </w:t>
      </w:r>
      <w:proofErr w:type="gramStart"/>
      <w:r w:rsidR="00D60E5E" w:rsidRPr="00F87EE4">
        <w:rPr>
          <w:sz w:val="14"/>
          <w:szCs w:val="14"/>
        </w:rPr>
        <w:t xml:space="preserve">Schemes </w:t>
      </w:r>
      <w:r w:rsidRPr="00F87EE4">
        <w:rPr>
          <w:sz w:val="14"/>
          <w:szCs w:val="14"/>
        </w:rPr>
        <w:t xml:space="preserve"> on</w:t>
      </w:r>
      <w:proofErr w:type="gramEnd"/>
      <w:r w:rsidRPr="00F87EE4">
        <w:rPr>
          <w:sz w:val="14"/>
          <w:szCs w:val="14"/>
        </w:rPr>
        <w:t xml:space="preserve"> the risk premium.   </w:t>
      </w:r>
    </w:p>
    <w:p w14:paraId="266F8106" w14:textId="10EABFB9" w:rsidR="00A05C53" w:rsidRPr="00F87EE4" w:rsidRDefault="00100F86" w:rsidP="00100F86">
      <w:pPr>
        <w:spacing w:after="192"/>
        <w:ind w:right="5"/>
        <w:jc w:val="left"/>
        <w:rPr>
          <w:sz w:val="14"/>
          <w:szCs w:val="14"/>
        </w:rPr>
      </w:pPr>
      <w:r w:rsidRPr="00F87EE4">
        <w:rPr>
          <w:sz w:val="14"/>
          <w:szCs w:val="14"/>
        </w:rPr>
        <w:t>AVBOB</w:t>
      </w:r>
      <w:r w:rsidR="00D60E5E" w:rsidRPr="00F87EE4">
        <w:rPr>
          <w:sz w:val="14"/>
          <w:szCs w:val="14"/>
        </w:rPr>
        <w:t xml:space="preserve"> </w:t>
      </w:r>
      <w:r w:rsidRPr="00F87EE4">
        <w:rPr>
          <w:sz w:val="14"/>
          <w:szCs w:val="14"/>
        </w:rPr>
        <w:t>Life have</w:t>
      </w:r>
      <w:r w:rsidR="006152DE" w:rsidRPr="00F87EE4">
        <w:rPr>
          <w:sz w:val="14"/>
          <w:szCs w:val="14"/>
        </w:rPr>
        <w:t xml:space="preserve"> Professional Indemnity Cover in place. </w:t>
      </w:r>
    </w:p>
    <w:p w14:paraId="1EB58C2A" w14:textId="77777777" w:rsidR="00A05C53" w:rsidRPr="00F87EE4" w:rsidRDefault="006152DE">
      <w:pPr>
        <w:pStyle w:val="Heading3"/>
        <w:ind w:left="-5"/>
        <w:rPr>
          <w:sz w:val="14"/>
          <w:szCs w:val="14"/>
        </w:rPr>
      </w:pPr>
      <w:r w:rsidRPr="00F87EE4">
        <w:rPr>
          <w:sz w:val="14"/>
          <w:szCs w:val="14"/>
        </w:rPr>
        <w:t>Complaints</w:t>
      </w:r>
      <w:r w:rsidRPr="00F87EE4">
        <w:rPr>
          <w:sz w:val="14"/>
          <w:szCs w:val="14"/>
          <w:u w:val="none"/>
        </w:rPr>
        <w:t xml:space="preserve"> </w:t>
      </w:r>
    </w:p>
    <w:p w14:paraId="35CED796" w14:textId="03ABB763" w:rsidR="00A05C53" w:rsidRPr="00F87EE4" w:rsidRDefault="006152DE">
      <w:pPr>
        <w:ind w:right="5"/>
        <w:rPr>
          <w:sz w:val="14"/>
          <w:szCs w:val="14"/>
        </w:rPr>
      </w:pPr>
      <w:r w:rsidRPr="00F87EE4">
        <w:rPr>
          <w:sz w:val="14"/>
          <w:szCs w:val="14"/>
        </w:rPr>
        <w:t>Complaints should be directed to Nattex Funeral Schemes in writing.  If the complaint is not</w:t>
      </w:r>
      <w:r w:rsidR="00D60E5E" w:rsidRPr="00F87EE4">
        <w:rPr>
          <w:sz w:val="14"/>
          <w:szCs w:val="14"/>
        </w:rPr>
        <w:t xml:space="preserve"> resolved you may </w:t>
      </w:r>
      <w:proofErr w:type="gramStart"/>
      <w:r w:rsidR="00D60E5E" w:rsidRPr="00F87EE4">
        <w:rPr>
          <w:sz w:val="14"/>
          <w:szCs w:val="14"/>
        </w:rPr>
        <w:t xml:space="preserve">contact  </w:t>
      </w:r>
      <w:r w:rsidR="00100F86" w:rsidRPr="00F87EE4">
        <w:rPr>
          <w:sz w:val="14"/>
          <w:szCs w:val="14"/>
        </w:rPr>
        <w:t>AVBOB</w:t>
      </w:r>
      <w:proofErr w:type="gramEnd"/>
      <w:r w:rsidR="00D60E5E" w:rsidRPr="00F87EE4">
        <w:rPr>
          <w:sz w:val="14"/>
          <w:szCs w:val="14"/>
        </w:rPr>
        <w:t xml:space="preserve"> </w:t>
      </w:r>
      <w:r w:rsidRPr="00F87EE4">
        <w:rPr>
          <w:sz w:val="14"/>
          <w:szCs w:val="14"/>
        </w:rPr>
        <w:t xml:space="preserve">Life or submit a complaint to the offices of the Financial Services Board (FSB) or the FAIS Ombud. </w:t>
      </w:r>
    </w:p>
    <w:p w14:paraId="5B317566" w14:textId="77777777" w:rsidR="00A05C53" w:rsidRPr="00F87EE4" w:rsidRDefault="006152DE">
      <w:pPr>
        <w:spacing w:after="0" w:line="259" w:lineRule="auto"/>
        <w:ind w:left="0" w:firstLine="0"/>
        <w:jc w:val="left"/>
        <w:rPr>
          <w:sz w:val="14"/>
          <w:szCs w:val="14"/>
        </w:rPr>
      </w:pPr>
      <w:r w:rsidRPr="00F87EE4">
        <w:rPr>
          <w:sz w:val="14"/>
          <w:szCs w:val="14"/>
        </w:rPr>
        <w:t xml:space="preserve"> </w:t>
      </w:r>
    </w:p>
    <w:tbl>
      <w:tblPr>
        <w:tblStyle w:val="TableGrid"/>
        <w:tblW w:w="5231" w:type="dxa"/>
        <w:tblInd w:w="-107" w:type="dxa"/>
        <w:tblCellMar>
          <w:top w:w="8" w:type="dxa"/>
          <w:left w:w="107" w:type="dxa"/>
          <w:right w:w="62" w:type="dxa"/>
        </w:tblCellMar>
        <w:tblLook w:val="04A0" w:firstRow="1" w:lastRow="0" w:firstColumn="1" w:lastColumn="0" w:noHBand="0" w:noVBand="1"/>
      </w:tblPr>
      <w:tblGrid>
        <w:gridCol w:w="2354"/>
        <w:gridCol w:w="2877"/>
      </w:tblGrid>
      <w:tr w:rsidR="00E35067" w:rsidRPr="00F87EE4" w14:paraId="6B22E455" w14:textId="77777777" w:rsidTr="00100F86">
        <w:trPr>
          <w:trHeight w:val="670"/>
        </w:trPr>
        <w:tc>
          <w:tcPr>
            <w:tcW w:w="2354" w:type="dxa"/>
            <w:tcBorders>
              <w:top w:val="single" w:sz="4" w:space="0" w:color="000000"/>
              <w:left w:val="single" w:sz="4" w:space="0" w:color="000000"/>
              <w:bottom w:val="single" w:sz="4" w:space="0" w:color="000000"/>
              <w:right w:val="single" w:sz="4" w:space="0" w:color="000000"/>
            </w:tcBorders>
          </w:tcPr>
          <w:p w14:paraId="41039E1E" w14:textId="7C830388" w:rsidR="00A05C53" w:rsidRPr="00F87EE4" w:rsidRDefault="00C601BE" w:rsidP="00100F86">
            <w:pPr>
              <w:spacing w:after="0" w:line="259" w:lineRule="auto"/>
              <w:ind w:left="0" w:firstLine="0"/>
              <w:jc w:val="left"/>
              <w:rPr>
                <w:sz w:val="14"/>
                <w:szCs w:val="14"/>
              </w:rPr>
            </w:pPr>
            <w:r w:rsidRPr="00F87EE4">
              <w:rPr>
                <w:sz w:val="14"/>
                <w:szCs w:val="14"/>
              </w:rPr>
              <w:t>Tel: 074 6786876</w:t>
            </w:r>
          </w:p>
          <w:p w14:paraId="56A07C20" w14:textId="77777777" w:rsidR="00A05C53" w:rsidRPr="00F87EE4" w:rsidRDefault="00C601BE" w:rsidP="00100F86">
            <w:pPr>
              <w:spacing w:after="0" w:line="259" w:lineRule="auto"/>
              <w:ind w:left="0" w:firstLine="0"/>
              <w:jc w:val="left"/>
              <w:rPr>
                <w:sz w:val="14"/>
                <w:szCs w:val="14"/>
                <w:u w:val="single" w:color="000000"/>
              </w:rPr>
            </w:pPr>
            <w:r w:rsidRPr="00F87EE4">
              <w:rPr>
                <w:sz w:val="14"/>
                <w:szCs w:val="14"/>
              </w:rPr>
              <w:t>Fax: 053 8331303</w:t>
            </w:r>
          </w:p>
          <w:p w14:paraId="1DCF4127" w14:textId="73034280" w:rsidR="00E35067" w:rsidRPr="00F87EE4" w:rsidRDefault="00E35067" w:rsidP="00100F86">
            <w:pPr>
              <w:spacing w:after="0" w:line="259" w:lineRule="auto"/>
              <w:ind w:left="0" w:firstLine="0"/>
              <w:jc w:val="left"/>
              <w:rPr>
                <w:sz w:val="14"/>
                <w:szCs w:val="14"/>
              </w:rPr>
            </w:pPr>
            <w:r w:rsidRPr="00F87EE4">
              <w:rPr>
                <w:sz w:val="14"/>
                <w:szCs w:val="14"/>
                <w:u w:val="single" w:color="000000"/>
              </w:rPr>
              <w:t>Email: Winston.nattex@gmail.com</w:t>
            </w:r>
          </w:p>
        </w:tc>
        <w:tc>
          <w:tcPr>
            <w:tcW w:w="2877" w:type="dxa"/>
            <w:tcBorders>
              <w:top w:val="single" w:sz="4" w:space="0" w:color="000000"/>
              <w:left w:val="single" w:sz="4" w:space="0" w:color="000000"/>
              <w:bottom w:val="single" w:sz="4" w:space="0" w:color="000000"/>
              <w:right w:val="single" w:sz="4" w:space="0" w:color="000000"/>
            </w:tcBorders>
          </w:tcPr>
          <w:p w14:paraId="33033682" w14:textId="4B2A990C" w:rsidR="00A05C53" w:rsidRPr="00F87EE4" w:rsidRDefault="006152DE" w:rsidP="00100F86">
            <w:pPr>
              <w:spacing w:after="0" w:line="259" w:lineRule="auto"/>
              <w:ind w:left="0" w:firstLine="0"/>
              <w:jc w:val="left"/>
              <w:rPr>
                <w:sz w:val="14"/>
                <w:szCs w:val="14"/>
              </w:rPr>
            </w:pPr>
            <w:r w:rsidRPr="00F87EE4">
              <w:rPr>
                <w:sz w:val="14"/>
                <w:szCs w:val="14"/>
              </w:rPr>
              <w:t>T</w:t>
            </w:r>
            <w:r w:rsidR="00E35067" w:rsidRPr="00F87EE4">
              <w:rPr>
                <w:sz w:val="14"/>
                <w:szCs w:val="14"/>
              </w:rPr>
              <w:t>el: 051 444 2001</w:t>
            </w:r>
          </w:p>
          <w:p w14:paraId="1D4EDBB1" w14:textId="0E0DAAE6" w:rsidR="00A05C53" w:rsidRPr="00F87EE4" w:rsidRDefault="00E35067" w:rsidP="00100F86">
            <w:pPr>
              <w:spacing w:after="0" w:line="259" w:lineRule="auto"/>
              <w:ind w:left="0" w:firstLine="0"/>
              <w:jc w:val="left"/>
              <w:rPr>
                <w:sz w:val="14"/>
                <w:szCs w:val="14"/>
              </w:rPr>
            </w:pPr>
            <w:r w:rsidRPr="00F87EE4">
              <w:rPr>
                <w:sz w:val="14"/>
                <w:szCs w:val="14"/>
              </w:rPr>
              <w:t xml:space="preserve">Fax: 051 444 1998 </w:t>
            </w:r>
          </w:p>
          <w:p w14:paraId="6CA619CA" w14:textId="77777777" w:rsidR="00100F86" w:rsidRPr="00F87EE4" w:rsidRDefault="006152DE" w:rsidP="00100F86">
            <w:pPr>
              <w:spacing w:after="0" w:line="259" w:lineRule="auto"/>
              <w:ind w:left="0" w:firstLine="0"/>
              <w:jc w:val="left"/>
              <w:rPr>
                <w:sz w:val="14"/>
                <w:szCs w:val="14"/>
                <w:u w:val="single" w:color="000000"/>
              </w:rPr>
            </w:pPr>
            <w:r w:rsidRPr="00F87EE4">
              <w:rPr>
                <w:sz w:val="14"/>
                <w:szCs w:val="14"/>
              </w:rPr>
              <w:t xml:space="preserve">Email: </w:t>
            </w:r>
          </w:p>
          <w:p w14:paraId="754ECD32" w14:textId="1109C42C" w:rsidR="00A05C53" w:rsidRPr="00F87EE4" w:rsidRDefault="00100F86" w:rsidP="00100F86">
            <w:pPr>
              <w:spacing w:after="0" w:line="259" w:lineRule="auto"/>
              <w:ind w:left="0" w:firstLine="0"/>
              <w:jc w:val="left"/>
              <w:rPr>
                <w:sz w:val="14"/>
                <w:szCs w:val="14"/>
              </w:rPr>
            </w:pPr>
            <w:r w:rsidRPr="00F87EE4">
              <w:rPr>
                <w:sz w:val="14"/>
                <w:szCs w:val="14"/>
                <w:u w:color="000000"/>
              </w:rPr>
              <w:t>www.avbob.co.za</w:t>
            </w:r>
            <w:hyperlink r:id="rId13">
              <w:r w:rsidR="006152DE" w:rsidRPr="00F87EE4">
                <w:rPr>
                  <w:sz w:val="14"/>
                  <w:szCs w:val="14"/>
                </w:rPr>
                <w:t xml:space="preserve"> </w:t>
              </w:r>
            </w:hyperlink>
          </w:p>
        </w:tc>
      </w:tr>
      <w:tr w:rsidR="00E35067" w:rsidRPr="00F87EE4" w14:paraId="72241ECE" w14:textId="77777777" w:rsidTr="00100F86">
        <w:trPr>
          <w:trHeight w:val="336"/>
        </w:trPr>
        <w:tc>
          <w:tcPr>
            <w:tcW w:w="2354" w:type="dxa"/>
            <w:tcBorders>
              <w:top w:val="single" w:sz="4" w:space="0" w:color="000000"/>
              <w:left w:val="single" w:sz="4" w:space="0" w:color="000000"/>
              <w:bottom w:val="single" w:sz="4" w:space="0" w:color="000000"/>
              <w:right w:val="single" w:sz="4" w:space="0" w:color="000000"/>
            </w:tcBorders>
            <w:shd w:val="clear" w:color="auto" w:fill="365F91"/>
          </w:tcPr>
          <w:p w14:paraId="349E83BF" w14:textId="77777777" w:rsidR="00A05C53" w:rsidRPr="00F87EE4" w:rsidRDefault="006152DE" w:rsidP="00100F86">
            <w:pPr>
              <w:tabs>
                <w:tab w:val="center" w:pos="1256"/>
                <w:tab w:val="right" w:pos="2325"/>
              </w:tabs>
              <w:spacing w:after="0" w:line="259" w:lineRule="auto"/>
              <w:ind w:left="0" w:firstLine="0"/>
              <w:jc w:val="left"/>
              <w:rPr>
                <w:sz w:val="14"/>
                <w:szCs w:val="14"/>
              </w:rPr>
            </w:pPr>
            <w:r w:rsidRPr="00F87EE4">
              <w:rPr>
                <w:b/>
                <w:color w:val="FFFFFF"/>
                <w:sz w:val="14"/>
                <w:szCs w:val="14"/>
              </w:rPr>
              <w:t xml:space="preserve">Financial </w:t>
            </w:r>
            <w:r w:rsidRPr="00F87EE4">
              <w:rPr>
                <w:b/>
                <w:color w:val="FFFFFF"/>
                <w:sz w:val="14"/>
                <w:szCs w:val="14"/>
              </w:rPr>
              <w:tab/>
              <w:t xml:space="preserve">Services </w:t>
            </w:r>
            <w:r w:rsidRPr="00F87EE4">
              <w:rPr>
                <w:b/>
                <w:color w:val="FFFFFF"/>
                <w:sz w:val="14"/>
                <w:szCs w:val="14"/>
              </w:rPr>
              <w:tab/>
              <w:t xml:space="preserve">Board </w:t>
            </w:r>
          </w:p>
          <w:p w14:paraId="4030FB65" w14:textId="77777777" w:rsidR="00A05C53" w:rsidRPr="00F87EE4" w:rsidRDefault="006152DE" w:rsidP="00100F86">
            <w:pPr>
              <w:spacing w:after="0" w:line="259" w:lineRule="auto"/>
              <w:ind w:left="0" w:firstLine="0"/>
              <w:jc w:val="left"/>
              <w:rPr>
                <w:sz w:val="14"/>
                <w:szCs w:val="14"/>
              </w:rPr>
            </w:pPr>
            <w:r w:rsidRPr="00F87EE4">
              <w:rPr>
                <w:b/>
                <w:color w:val="FFFFFF"/>
                <w:sz w:val="14"/>
                <w:szCs w:val="14"/>
              </w:rPr>
              <w:t xml:space="preserve">(FSB)  </w:t>
            </w:r>
          </w:p>
        </w:tc>
        <w:tc>
          <w:tcPr>
            <w:tcW w:w="2877" w:type="dxa"/>
            <w:tcBorders>
              <w:top w:val="single" w:sz="4" w:space="0" w:color="000000"/>
              <w:left w:val="single" w:sz="4" w:space="0" w:color="000000"/>
              <w:bottom w:val="single" w:sz="4" w:space="0" w:color="000000"/>
              <w:right w:val="single" w:sz="4" w:space="0" w:color="000000"/>
            </w:tcBorders>
            <w:shd w:val="clear" w:color="auto" w:fill="365F91"/>
          </w:tcPr>
          <w:p w14:paraId="322936B2" w14:textId="77777777" w:rsidR="00A05C53" w:rsidRPr="00F87EE4" w:rsidRDefault="006152DE" w:rsidP="00100F86">
            <w:pPr>
              <w:spacing w:after="0" w:line="259" w:lineRule="auto"/>
              <w:ind w:left="0" w:firstLine="0"/>
              <w:jc w:val="left"/>
              <w:rPr>
                <w:sz w:val="14"/>
                <w:szCs w:val="14"/>
              </w:rPr>
            </w:pPr>
            <w:r w:rsidRPr="00F87EE4">
              <w:rPr>
                <w:b/>
                <w:color w:val="FFFFFF"/>
                <w:sz w:val="14"/>
                <w:szCs w:val="14"/>
              </w:rPr>
              <w:t xml:space="preserve">FAIS Ombud  </w:t>
            </w:r>
          </w:p>
        </w:tc>
      </w:tr>
      <w:tr w:rsidR="00E35067" w:rsidRPr="00F87EE4" w14:paraId="78731BC9" w14:textId="77777777" w:rsidTr="00100F86">
        <w:trPr>
          <w:trHeight w:val="670"/>
        </w:trPr>
        <w:tc>
          <w:tcPr>
            <w:tcW w:w="2354" w:type="dxa"/>
            <w:tcBorders>
              <w:top w:val="single" w:sz="4" w:space="0" w:color="000000"/>
              <w:left w:val="single" w:sz="4" w:space="0" w:color="000000"/>
              <w:bottom w:val="single" w:sz="4" w:space="0" w:color="000000"/>
              <w:right w:val="single" w:sz="4" w:space="0" w:color="000000"/>
            </w:tcBorders>
          </w:tcPr>
          <w:p w14:paraId="6EBEC45D" w14:textId="77777777" w:rsidR="00A05C53" w:rsidRPr="00F87EE4" w:rsidRDefault="006152DE" w:rsidP="00100F86">
            <w:pPr>
              <w:spacing w:after="0" w:line="259" w:lineRule="auto"/>
              <w:ind w:left="0" w:firstLine="0"/>
              <w:jc w:val="left"/>
              <w:rPr>
                <w:sz w:val="14"/>
                <w:szCs w:val="14"/>
              </w:rPr>
            </w:pPr>
            <w:r w:rsidRPr="00F87EE4">
              <w:rPr>
                <w:sz w:val="14"/>
                <w:szCs w:val="14"/>
              </w:rPr>
              <w:t xml:space="preserve">Tel: 0800 110 443 </w:t>
            </w:r>
          </w:p>
          <w:p w14:paraId="2780039F" w14:textId="77777777" w:rsidR="00A05C53" w:rsidRPr="00F87EE4" w:rsidRDefault="006152DE" w:rsidP="00100F86">
            <w:pPr>
              <w:spacing w:after="0" w:line="259" w:lineRule="auto"/>
              <w:ind w:left="0" w:firstLine="0"/>
              <w:jc w:val="left"/>
              <w:rPr>
                <w:sz w:val="14"/>
                <w:szCs w:val="14"/>
              </w:rPr>
            </w:pPr>
            <w:r w:rsidRPr="00F87EE4">
              <w:rPr>
                <w:sz w:val="14"/>
                <w:szCs w:val="14"/>
              </w:rPr>
              <w:t xml:space="preserve">Fax: 012 346 6941 </w:t>
            </w:r>
            <w:proofErr w:type="gramStart"/>
            <w:r w:rsidRPr="00F87EE4">
              <w:rPr>
                <w:sz w:val="14"/>
                <w:szCs w:val="14"/>
              </w:rPr>
              <w:t>Email:info@fsb.co.za</w:t>
            </w:r>
            <w:proofErr w:type="gramEnd"/>
            <w:r w:rsidRPr="00F87EE4">
              <w:rPr>
                <w:sz w:val="14"/>
                <w:szCs w:val="14"/>
              </w:rPr>
              <w:t xml:space="preserve"> www.fsb.co.za </w:t>
            </w:r>
          </w:p>
        </w:tc>
        <w:tc>
          <w:tcPr>
            <w:tcW w:w="2877" w:type="dxa"/>
            <w:tcBorders>
              <w:top w:val="single" w:sz="4" w:space="0" w:color="000000"/>
              <w:left w:val="single" w:sz="4" w:space="0" w:color="000000"/>
              <w:bottom w:val="single" w:sz="4" w:space="0" w:color="000000"/>
              <w:right w:val="single" w:sz="4" w:space="0" w:color="000000"/>
            </w:tcBorders>
          </w:tcPr>
          <w:p w14:paraId="7517AA86" w14:textId="77777777" w:rsidR="00A05C53" w:rsidRPr="00F87EE4" w:rsidRDefault="006152DE" w:rsidP="00100F86">
            <w:pPr>
              <w:spacing w:after="0" w:line="259" w:lineRule="auto"/>
              <w:ind w:left="0" w:firstLine="0"/>
              <w:jc w:val="left"/>
              <w:rPr>
                <w:sz w:val="14"/>
                <w:szCs w:val="14"/>
              </w:rPr>
            </w:pPr>
            <w:r w:rsidRPr="00F87EE4">
              <w:rPr>
                <w:sz w:val="14"/>
                <w:szCs w:val="14"/>
              </w:rPr>
              <w:t xml:space="preserve">Tel: 012 762 500 </w:t>
            </w:r>
          </w:p>
          <w:p w14:paraId="27F5C6A0" w14:textId="77777777" w:rsidR="00A05C53" w:rsidRPr="00F87EE4" w:rsidRDefault="006152DE" w:rsidP="00100F86">
            <w:pPr>
              <w:spacing w:after="0" w:line="259" w:lineRule="auto"/>
              <w:ind w:left="0" w:firstLine="0"/>
              <w:jc w:val="left"/>
              <w:rPr>
                <w:sz w:val="14"/>
                <w:szCs w:val="14"/>
              </w:rPr>
            </w:pPr>
            <w:r w:rsidRPr="00F87EE4">
              <w:rPr>
                <w:sz w:val="14"/>
                <w:szCs w:val="14"/>
              </w:rPr>
              <w:t xml:space="preserve">Fax: 086 764 1422 </w:t>
            </w:r>
          </w:p>
          <w:p w14:paraId="1AD1A9FD" w14:textId="77777777" w:rsidR="00A05C53" w:rsidRPr="00F87EE4" w:rsidRDefault="006152DE" w:rsidP="00100F86">
            <w:pPr>
              <w:spacing w:after="0" w:line="259" w:lineRule="auto"/>
              <w:ind w:left="0" w:firstLine="0"/>
              <w:jc w:val="left"/>
              <w:rPr>
                <w:sz w:val="14"/>
                <w:szCs w:val="14"/>
              </w:rPr>
            </w:pPr>
            <w:r w:rsidRPr="00F87EE4">
              <w:rPr>
                <w:sz w:val="14"/>
                <w:szCs w:val="14"/>
              </w:rPr>
              <w:t xml:space="preserve">Email: </w:t>
            </w:r>
            <w:r w:rsidRPr="00F87EE4">
              <w:rPr>
                <w:sz w:val="14"/>
                <w:szCs w:val="14"/>
                <w:u w:val="single" w:color="000000"/>
              </w:rPr>
              <w:t>info@faisombud.co.za</w:t>
            </w:r>
            <w:r w:rsidRPr="00F87EE4">
              <w:rPr>
                <w:sz w:val="14"/>
                <w:szCs w:val="14"/>
              </w:rPr>
              <w:t xml:space="preserve"> www.faisombud.co.za.za </w:t>
            </w:r>
          </w:p>
        </w:tc>
      </w:tr>
    </w:tbl>
    <w:p w14:paraId="72FDD5CB" w14:textId="77777777" w:rsidR="00A05C53" w:rsidRPr="00F87EE4" w:rsidRDefault="006152DE">
      <w:pPr>
        <w:spacing w:after="0" w:line="259" w:lineRule="auto"/>
        <w:ind w:left="0" w:firstLine="0"/>
        <w:jc w:val="left"/>
        <w:rPr>
          <w:sz w:val="14"/>
          <w:szCs w:val="14"/>
        </w:rPr>
      </w:pPr>
      <w:r w:rsidRPr="00F87EE4">
        <w:rPr>
          <w:sz w:val="14"/>
          <w:szCs w:val="14"/>
        </w:rPr>
        <w:t xml:space="preserve"> </w:t>
      </w:r>
    </w:p>
    <w:p w14:paraId="0EFFBC9E" w14:textId="77777777" w:rsidR="00A05C53" w:rsidRPr="00F87EE4" w:rsidRDefault="006152DE">
      <w:pPr>
        <w:pStyle w:val="Heading3"/>
        <w:ind w:left="-5"/>
        <w:rPr>
          <w:sz w:val="14"/>
          <w:szCs w:val="14"/>
        </w:rPr>
      </w:pPr>
      <w:r w:rsidRPr="00F87EE4">
        <w:rPr>
          <w:sz w:val="14"/>
          <w:szCs w:val="14"/>
        </w:rPr>
        <w:t>Declaration</w:t>
      </w:r>
      <w:r w:rsidRPr="00F87EE4">
        <w:rPr>
          <w:sz w:val="14"/>
          <w:szCs w:val="14"/>
          <w:u w:val="none"/>
        </w:rPr>
        <w:t xml:space="preserve"> </w:t>
      </w:r>
    </w:p>
    <w:p w14:paraId="03F3B439" w14:textId="77777777" w:rsidR="00A05C53" w:rsidRPr="00F87EE4" w:rsidRDefault="006152DE">
      <w:pPr>
        <w:ind w:right="5"/>
        <w:rPr>
          <w:sz w:val="14"/>
          <w:szCs w:val="14"/>
        </w:rPr>
      </w:pPr>
      <w:r w:rsidRPr="00F87EE4">
        <w:rPr>
          <w:sz w:val="14"/>
          <w:szCs w:val="14"/>
        </w:rPr>
        <w:t xml:space="preserve">I have read through the terms and conditions, I understand the rules and conditions of this policy. I declare to the best of my knowledge and understand that the </w:t>
      </w:r>
      <w:proofErr w:type="gramStart"/>
      <w:r w:rsidRPr="00F87EE4">
        <w:rPr>
          <w:sz w:val="14"/>
          <w:szCs w:val="14"/>
        </w:rPr>
        <w:t>particulars on</w:t>
      </w:r>
      <w:proofErr w:type="gramEnd"/>
      <w:r w:rsidRPr="00F87EE4">
        <w:rPr>
          <w:sz w:val="14"/>
          <w:szCs w:val="14"/>
        </w:rPr>
        <w:t xml:space="preserve"> the application form are true and correct.  I am satisfied that the plan chosen by me, best suits my needs.  I </w:t>
      </w:r>
      <w:proofErr w:type="gramStart"/>
      <w:r w:rsidRPr="00F87EE4">
        <w:rPr>
          <w:sz w:val="14"/>
          <w:szCs w:val="14"/>
        </w:rPr>
        <w:t>am able to</w:t>
      </w:r>
      <w:proofErr w:type="gramEnd"/>
      <w:r w:rsidRPr="00F87EE4">
        <w:rPr>
          <w:sz w:val="14"/>
          <w:szCs w:val="14"/>
        </w:rPr>
        <w:t xml:space="preserve"> afford the monthly funeral insurance premium.  I am not replacing an existing Funeral Policy with this policy. </w:t>
      </w:r>
    </w:p>
    <w:p w14:paraId="37559260" w14:textId="77777777" w:rsidR="00A05C53" w:rsidRPr="00F87EE4" w:rsidRDefault="006152DE">
      <w:pPr>
        <w:pStyle w:val="Heading3"/>
        <w:ind w:left="-5"/>
        <w:rPr>
          <w:sz w:val="14"/>
          <w:szCs w:val="14"/>
        </w:rPr>
      </w:pPr>
      <w:r w:rsidRPr="00F87EE4">
        <w:rPr>
          <w:sz w:val="14"/>
          <w:szCs w:val="14"/>
        </w:rPr>
        <w:t>Record of Advice</w:t>
      </w:r>
      <w:r w:rsidRPr="00F87EE4">
        <w:rPr>
          <w:sz w:val="14"/>
          <w:szCs w:val="14"/>
          <w:u w:val="none"/>
        </w:rPr>
        <w:t xml:space="preserve"> </w:t>
      </w:r>
    </w:p>
    <w:p w14:paraId="68DD3208" w14:textId="17DE5DB6" w:rsidR="00A05C53" w:rsidRPr="00F87EE4" w:rsidRDefault="006152DE">
      <w:pPr>
        <w:ind w:right="5"/>
        <w:rPr>
          <w:sz w:val="14"/>
          <w:szCs w:val="14"/>
        </w:rPr>
      </w:pPr>
      <w:r w:rsidRPr="00F87EE4">
        <w:rPr>
          <w:sz w:val="14"/>
          <w:szCs w:val="14"/>
        </w:rPr>
        <w:t>Completed with the representative of</w:t>
      </w:r>
      <w:r w:rsidR="00E35067" w:rsidRPr="00F87EE4">
        <w:rPr>
          <w:sz w:val="14"/>
          <w:szCs w:val="14"/>
        </w:rPr>
        <w:t xml:space="preserve"> Nattex Funeral Schemes</w:t>
      </w:r>
      <w:r w:rsidRPr="00F87EE4">
        <w:rPr>
          <w:sz w:val="14"/>
          <w:szCs w:val="14"/>
        </w:rPr>
        <w:t xml:space="preserve">. </w:t>
      </w:r>
      <w:r w:rsidRPr="00F87EE4">
        <w:rPr>
          <w:b/>
          <w:sz w:val="14"/>
          <w:szCs w:val="14"/>
        </w:rPr>
        <w:t>Please note</w:t>
      </w:r>
      <w:r w:rsidRPr="00F87EE4">
        <w:rPr>
          <w:sz w:val="14"/>
          <w:szCs w:val="14"/>
        </w:rPr>
        <w:t xml:space="preserve">: If the funeral is not performed by the Parlour, a </w:t>
      </w:r>
      <w:r w:rsidRPr="00F87EE4">
        <w:rPr>
          <w:b/>
          <w:sz w:val="14"/>
          <w:szCs w:val="14"/>
        </w:rPr>
        <w:t>15% administration fee</w:t>
      </w:r>
      <w:r w:rsidRPr="00F87EE4">
        <w:rPr>
          <w:sz w:val="14"/>
          <w:szCs w:val="14"/>
        </w:rPr>
        <w:t xml:space="preserve"> will be deducted from the benefit. </w:t>
      </w:r>
    </w:p>
    <w:p w14:paraId="08D54FDA" w14:textId="77777777" w:rsidR="00A05C53" w:rsidRPr="00F87EE4" w:rsidRDefault="006152DE">
      <w:pPr>
        <w:pStyle w:val="Heading3"/>
        <w:spacing w:after="83"/>
        <w:ind w:left="-5"/>
        <w:rPr>
          <w:sz w:val="14"/>
          <w:szCs w:val="14"/>
        </w:rPr>
      </w:pPr>
      <w:r w:rsidRPr="00F87EE4">
        <w:rPr>
          <w:sz w:val="14"/>
          <w:szCs w:val="14"/>
        </w:rPr>
        <w:t>____________________________________________________ ____________________________________________________ ____________________________________________________ ___________________________________________________</w:t>
      </w:r>
      <w:r w:rsidRPr="00F87EE4">
        <w:rPr>
          <w:sz w:val="14"/>
          <w:szCs w:val="14"/>
          <w:u w:val="none"/>
        </w:rPr>
        <w:t xml:space="preserve"> </w:t>
      </w:r>
    </w:p>
    <w:p w14:paraId="7A6503BB" w14:textId="77777777" w:rsidR="00A05C53" w:rsidRPr="00F87EE4" w:rsidRDefault="006152DE">
      <w:pPr>
        <w:spacing w:after="0" w:line="259" w:lineRule="auto"/>
        <w:ind w:left="0" w:firstLine="0"/>
        <w:jc w:val="left"/>
        <w:rPr>
          <w:sz w:val="14"/>
          <w:szCs w:val="14"/>
        </w:rPr>
      </w:pPr>
      <w:r w:rsidRPr="00F87EE4">
        <w:rPr>
          <w:sz w:val="14"/>
          <w:szCs w:val="14"/>
        </w:rPr>
        <w:t xml:space="preserve"> </w:t>
      </w:r>
    </w:p>
    <w:p w14:paraId="104D1D37" w14:textId="77777777" w:rsidR="00A05C53" w:rsidRPr="00F87EE4" w:rsidRDefault="006152DE">
      <w:pPr>
        <w:spacing w:after="0" w:line="501" w:lineRule="auto"/>
        <w:ind w:left="0" w:firstLine="0"/>
        <w:jc w:val="left"/>
        <w:rPr>
          <w:szCs w:val="16"/>
        </w:rPr>
      </w:pPr>
      <w:r w:rsidRPr="00F87EE4">
        <w:rPr>
          <w:b/>
          <w:szCs w:val="16"/>
        </w:rPr>
        <w:t xml:space="preserve">_____________________     ___________________ _________________ </w:t>
      </w:r>
      <w:r w:rsidRPr="00F87EE4">
        <w:rPr>
          <w:szCs w:val="16"/>
        </w:rPr>
        <w:t xml:space="preserve">Signature                      Date Nattex Funeral Schemes </w:t>
      </w:r>
    </w:p>
    <w:sectPr w:rsidR="00A05C53" w:rsidRPr="00F87EE4">
      <w:type w:val="continuous"/>
      <w:pgSz w:w="11906" w:h="16838"/>
      <w:pgMar w:top="1440" w:right="844" w:bottom="1440" w:left="994" w:header="720" w:footer="720" w:gutter="0"/>
      <w:cols w:num="2" w:space="720" w:equalWidth="0">
        <w:col w:w="5007" w:space="349"/>
        <w:col w:w="471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9229A" w14:textId="77777777" w:rsidR="00F87EE4" w:rsidRDefault="00F87EE4" w:rsidP="00F87EE4">
      <w:pPr>
        <w:spacing w:after="0" w:line="240" w:lineRule="auto"/>
      </w:pPr>
      <w:r>
        <w:separator/>
      </w:r>
    </w:p>
  </w:endnote>
  <w:endnote w:type="continuationSeparator" w:id="0">
    <w:p w14:paraId="56754596" w14:textId="77777777" w:rsidR="00F87EE4" w:rsidRDefault="00F87EE4" w:rsidP="00F87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3E43A" w14:textId="77777777" w:rsidR="00F87EE4" w:rsidRDefault="00F87EE4" w:rsidP="00F87EE4">
      <w:pPr>
        <w:spacing w:after="0" w:line="240" w:lineRule="auto"/>
      </w:pPr>
      <w:r>
        <w:separator/>
      </w:r>
    </w:p>
  </w:footnote>
  <w:footnote w:type="continuationSeparator" w:id="0">
    <w:p w14:paraId="36A73A54" w14:textId="77777777" w:rsidR="00F87EE4" w:rsidRDefault="00F87EE4" w:rsidP="00F87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946"/>
    <w:multiLevelType w:val="hybridMultilevel"/>
    <w:tmpl w:val="FFFFFFFF"/>
    <w:lvl w:ilvl="0" w:tplc="48E25564">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40FEBE4A">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7568F6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ED1CFDAE">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03AF768">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01E06788">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6CD0C44C">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116939C">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A1482FE">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49225D78"/>
    <w:multiLevelType w:val="hybridMultilevel"/>
    <w:tmpl w:val="FFFFFFFF"/>
    <w:lvl w:ilvl="0" w:tplc="24568346">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9A6009A">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7D325584">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35D4665E">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CAE7588">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5C48BE36">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979A5684">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83CE1C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0B23D58">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62661FB6"/>
    <w:multiLevelType w:val="hybridMultilevel"/>
    <w:tmpl w:val="FFFFFFFF"/>
    <w:lvl w:ilvl="0" w:tplc="72FE09CA">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A0ED0A0">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27CAD45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B9A4537A">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7663ECA">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F0EDA2E">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C7A20F2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F1EB7E8">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B9487DA6">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75E28F5"/>
    <w:multiLevelType w:val="hybridMultilevel"/>
    <w:tmpl w:val="FFFFFFFF"/>
    <w:lvl w:ilvl="0" w:tplc="CE88B198">
      <w:start w:val="1"/>
      <w:numFmt w:val="bullet"/>
      <w:lvlText w:val="•"/>
      <w:lvlJc w:val="left"/>
      <w:pPr>
        <w:ind w:left="70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B5C9208">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A6E8B9E2">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AAD645CC">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928132C">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C6B814DA">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3306DA26">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A45AB6A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3FAC1B16">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C53"/>
    <w:rsid w:val="00100F86"/>
    <w:rsid w:val="0059744B"/>
    <w:rsid w:val="006152DE"/>
    <w:rsid w:val="00847A3E"/>
    <w:rsid w:val="00A05C53"/>
    <w:rsid w:val="00C601BE"/>
    <w:rsid w:val="00CB528E"/>
    <w:rsid w:val="00CE5138"/>
    <w:rsid w:val="00D011C7"/>
    <w:rsid w:val="00D60E5E"/>
    <w:rsid w:val="00E14343"/>
    <w:rsid w:val="00E35067"/>
    <w:rsid w:val="00F87E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E923"/>
  <w15:docId w15:val="{BE921F4C-6263-AA41-A55E-575B319C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8" w:lineRule="auto"/>
      <w:ind w:left="10" w:hanging="10"/>
      <w:jc w:val="both"/>
    </w:pPr>
    <w:rPr>
      <w:rFonts w:ascii="Arial" w:eastAsia="Arial" w:hAnsi="Arial" w:cs="Arial"/>
      <w:color w:val="000000"/>
      <w:sz w:val="16"/>
      <w:lang w:val="en-ZA" w:eastAsia="en-ZA" w:bidi="en-ZA"/>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365F91"/>
      <w:sz w:val="28"/>
      <w:u w:val="single" w:color="365F91"/>
    </w:rPr>
  </w:style>
  <w:style w:type="paragraph" w:styleId="Heading2">
    <w:name w:val="heading 2"/>
    <w:next w:val="Normal"/>
    <w:link w:val="Heading2Char"/>
    <w:uiPriority w:val="9"/>
    <w:unhideWhenUsed/>
    <w:qFormat/>
    <w:pPr>
      <w:keepNext/>
      <w:keepLines/>
      <w:spacing w:after="142" w:line="276" w:lineRule="auto"/>
      <w:ind w:right="244"/>
      <w:outlineLvl w:val="1"/>
    </w:pPr>
    <w:rPr>
      <w:rFonts w:ascii="Calibri" w:eastAsia="Calibri" w:hAnsi="Calibri" w:cs="Calibri"/>
      <w:b/>
      <w:color w:val="000000"/>
      <w:u w:val="single" w:color="000000"/>
    </w:rPr>
  </w:style>
  <w:style w:type="paragraph" w:styleId="Heading3">
    <w:name w:val="heading 3"/>
    <w:next w:val="Normal"/>
    <w:link w:val="Heading3Char"/>
    <w:uiPriority w:val="9"/>
    <w:unhideWhenUsed/>
    <w:qFormat/>
    <w:pPr>
      <w:keepNext/>
      <w:keepLines/>
      <w:spacing w:after="11" w:line="250" w:lineRule="auto"/>
      <w:ind w:left="10" w:hanging="10"/>
      <w:jc w:val="both"/>
      <w:outlineLvl w:val="2"/>
    </w:pPr>
    <w:rPr>
      <w:rFonts w:ascii="Arial" w:eastAsia="Arial" w:hAnsi="Arial" w:cs="Arial"/>
      <w:b/>
      <w:color w:val="000000"/>
      <w:sz w:val="1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Arial" w:eastAsia="Arial" w:hAnsi="Arial" w:cs="Arial"/>
      <w:b/>
      <w:color w:val="365F91"/>
      <w:sz w:val="28"/>
      <w:u w:val="single" w:color="365F91"/>
    </w:rPr>
  </w:style>
  <w:style w:type="character" w:customStyle="1" w:styleId="Heading3Char">
    <w:name w:val="Heading 3 Char"/>
    <w:link w:val="Heading3"/>
    <w:rPr>
      <w:rFonts w:ascii="Arial" w:eastAsia="Arial" w:hAnsi="Arial" w:cs="Arial"/>
      <w:b/>
      <w:color w:val="000000"/>
      <w:sz w:val="1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35067"/>
    <w:rPr>
      <w:color w:val="0563C1" w:themeColor="hyperlink"/>
      <w:u w:val="single"/>
    </w:rPr>
  </w:style>
  <w:style w:type="paragraph" w:styleId="NoSpacing">
    <w:name w:val="No Spacing"/>
    <w:uiPriority w:val="1"/>
    <w:qFormat/>
    <w:rsid w:val="00100F86"/>
    <w:pPr>
      <w:spacing w:after="0" w:line="240" w:lineRule="auto"/>
    </w:pPr>
    <w:rPr>
      <w:rFonts w:eastAsiaTheme="minorHAnsi"/>
      <w:lang w:val="en-US" w:eastAsia="en-US"/>
    </w:rPr>
  </w:style>
  <w:style w:type="character" w:styleId="UnresolvedMention">
    <w:name w:val="Unresolved Mention"/>
    <w:basedOn w:val="DefaultParagraphFont"/>
    <w:uiPriority w:val="99"/>
    <w:semiHidden/>
    <w:unhideWhenUsed/>
    <w:rsid w:val="00100F86"/>
    <w:rPr>
      <w:color w:val="808080"/>
      <w:shd w:val="clear" w:color="auto" w:fill="E6E6E6"/>
    </w:rPr>
  </w:style>
  <w:style w:type="paragraph" w:styleId="Header">
    <w:name w:val="header"/>
    <w:basedOn w:val="Normal"/>
    <w:link w:val="HeaderChar"/>
    <w:uiPriority w:val="99"/>
    <w:unhideWhenUsed/>
    <w:rsid w:val="00F87E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EE4"/>
    <w:rPr>
      <w:rFonts w:ascii="Arial" w:eastAsia="Arial" w:hAnsi="Arial" w:cs="Arial"/>
      <w:color w:val="000000"/>
      <w:sz w:val="16"/>
      <w:lang w:val="en-ZA" w:eastAsia="en-ZA" w:bidi="en-ZA"/>
    </w:rPr>
  </w:style>
  <w:style w:type="paragraph" w:styleId="Footer">
    <w:name w:val="footer"/>
    <w:basedOn w:val="Normal"/>
    <w:link w:val="FooterChar"/>
    <w:uiPriority w:val="99"/>
    <w:unhideWhenUsed/>
    <w:rsid w:val="00F87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EE4"/>
    <w:rPr>
      <w:rFonts w:ascii="Arial" w:eastAsia="Arial" w:hAnsi="Arial" w:cs="Arial"/>
      <w:color w:val="000000"/>
      <w:sz w:val="16"/>
      <w:lang w:val="en-ZA" w:eastAsia="en-ZA" w:bidi="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berty.co.za/" TargetMode="Externa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mailto:Winston.nattex@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attexfuneralschemes@telkomsa.ne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Winston.nattex@gmail.com" TargetMode="External"/><Relationship Id="rId4" Type="http://schemas.openxmlformats.org/officeDocument/2006/relationships/webSettings" Target="webSettings.xml"/><Relationship Id="rId9" Type="http://schemas.openxmlformats.org/officeDocument/2006/relationships/hyperlink" Target="mailto:nattexfuneralschemes@telkomsa.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EXECUTIVE UNDERWRITING MANAGERS cc</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UNDERWRITING MANAGERS cc</dc:title>
  <dc:subject/>
  <dc:creator>aolivier001</dc:creator>
  <cp:keywords/>
  <cp:lastModifiedBy>Director Slambert</cp:lastModifiedBy>
  <cp:revision>3</cp:revision>
  <dcterms:created xsi:type="dcterms:W3CDTF">2017-11-06T10:13:00Z</dcterms:created>
  <dcterms:modified xsi:type="dcterms:W3CDTF">2017-11-06T10:16:00Z</dcterms:modified>
</cp:coreProperties>
</file>