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579C" w14:textId="259D2371"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 xml:space="preserve">Arsitektur dan Implementasi </w:t>
      </w:r>
      <w:r w:rsidR="005C3BCB">
        <w:rPr>
          <w:rFonts w:ascii="Times New Roman" w:hAnsi="Times New Roman" w:cs="Times New Roman"/>
          <w:b/>
          <w:bCs/>
          <w:lang w:val="en-US"/>
        </w:rPr>
        <w:t>Beckhoff</w:t>
      </w:r>
      <w:r w:rsidRPr="00CB461C">
        <w:rPr>
          <w:rFonts w:ascii="Times New Roman" w:hAnsi="Times New Roman" w:cs="Times New Roman"/>
          <w:b/>
          <w:bCs/>
          <w:lang w:val="en-US"/>
        </w:rPr>
        <w:t xml:space="preserve"> CX9020 sebagai Kontroler PLC Industri</w:t>
      </w:r>
    </w:p>
    <w:p w14:paraId="4C5EEDF0"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Pendahuluan</w:t>
      </w:r>
    </w:p>
    <w:p w14:paraId="24774537" w14:textId="77777777" w:rsidR="00D67260" w:rsidRPr="00D67260" w:rsidRDefault="00D67260" w:rsidP="00D67260">
      <w:pPr>
        <w:jc w:val="both"/>
        <w:rPr>
          <w:rFonts w:ascii="Times New Roman" w:hAnsi="Times New Roman" w:cs="Times New Roman"/>
          <w:lang w:val="en-US"/>
        </w:rPr>
      </w:pPr>
      <w:r w:rsidRPr="00D67260">
        <w:rPr>
          <w:rFonts w:ascii="Times New Roman" w:hAnsi="Times New Roman" w:cs="Times New Roman"/>
          <w:lang w:val="en-US"/>
        </w:rPr>
        <w:t>Dalam evolusi sistem otomasi industri modern, kebutuhan terhadap kontroler yang kuat, fleksibel, namun tetap ringkas semakin meningkat. Industri proses, manufaktur, hingga sistem energi menuntut perangkat kontrol yang tidak hanya mampu menjalankan logika kontrol secara real-time, tetapi juga mendukung komunikasi jaringan industri berkecepatan tinggi, integrasi sistem monitoring, serta kemudahan ekspansi I/O.</w:t>
      </w:r>
    </w:p>
    <w:p w14:paraId="0EA706A8" w14:textId="1B9302AB" w:rsidR="00D67260" w:rsidRPr="00D67260" w:rsidRDefault="005C3BCB" w:rsidP="00D67260">
      <w:pPr>
        <w:jc w:val="both"/>
        <w:rPr>
          <w:rFonts w:ascii="Times New Roman" w:hAnsi="Times New Roman" w:cs="Times New Roman"/>
          <w:lang w:val="en-US"/>
        </w:rPr>
      </w:pPr>
      <w:r>
        <w:rPr>
          <w:rFonts w:ascii="Times New Roman" w:hAnsi="Times New Roman" w:cs="Times New Roman"/>
          <w:lang w:val="en-US"/>
        </w:rPr>
        <w:t>Beckhoff</w:t>
      </w:r>
      <w:r w:rsidR="00D67260" w:rsidRPr="00D67260">
        <w:rPr>
          <w:rFonts w:ascii="Times New Roman" w:hAnsi="Times New Roman" w:cs="Times New Roman"/>
          <w:lang w:val="en-US"/>
        </w:rPr>
        <w:t xml:space="preserve"> Automation menjawab tantangan tersebut melalui pengembangan seri Embedded PC CX, salah satunya adalah </w:t>
      </w:r>
      <w:r>
        <w:rPr>
          <w:rFonts w:ascii="Times New Roman" w:hAnsi="Times New Roman" w:cs="Times New Roman"/>
          <w:lang w:val="en-US"/>
        </w:rPr>
        <w:t>Beckhoff</w:t>
      </w:r>
      <w:r w:rsidR="00D67260" w:rsidRPr="00D67260">
        <w:rPr>
          <w:rFonts w:ascii="Times New Roman" w:hAnsi="Times New Roman" w:cs="Times New Roman"/>
          <w:lang w:val="en-US"/>
        </w:rPr>
        <w:t xml:space="preserve"> CX9020. Perangkat ini merupakan PLC berbasis arsitektur embedded yang menggabungkan performa komputasi tinggi dengan desain kompak untuk pemasangan pada DIN. CX9020 dirancang untuk menangani tugas kontrol mesin dan proses, komunikasi I/O terdistribusi, serta integrasi sistem otomasi berbasis EtherCAT dan Bus Terminal (K-Bus) dalam satu platform terpadu.</w:t>
      </w:r>
    </w:p>
    <w:p w14:paraId="33241BAE" w14:textId="77777777" w:rsidR="00D67260" w:rsidRDefault="00D67260" w:rsidP="00CB461C">
      <w:pPr>
        <w:jc w:val="both"/>
        <w:rPr>
          <w:rFonts w:ascii="Times New Roman" w:hAnsi="Times New Roman" w:cs="Times New Roman"/>
          <w:lang w:val="en-US"/>
        </w:rPr>
      </w:pPr>
      <w:r w:rsidRPr="00D67260">
        <w:rPr>
          <w:rFonts w:ascii="Times New Roman" w:hAnsi="Times New Roman" w:cs="Times New Roman"/>
          <w:lang w:val="en-US"/>
        </w:rPr>
        <w:t>Berbasis prosesor ARM dan sistem operasi real-time yang terintegrasi dengan TwinCAT Automation Software, CX9020 mampu menjalankan fungsi kontrol PLC, komunikasi industri (seperti Modbus TCP/IP, Ethernet/IP, atau OPC), serta fungsi visualisasi dan data handling secara simultan. Integrasi antara hardware dan software ini menjadikan CX9020 tidak hanya berfungsi sebagai PLC konvensional, tetapi juga sebagai embedded PC yang mendukung konsep Industrial Internet of Things (IIoT) dan Industry 4.0.</w:t>
      </w:r>
    </w:p>
    <w:p w14:paraId="302C0041" w14:textId="4082B94C" w:rsidR="00CB461C" w:rsidRDefault="00D67260" w:rsidP="00CB461C">
      <w:pPr>
        <w:jc w:val="both"/>
        <w:rPr>
          <w:rFonts w:ascii="Times New Roman" w:hAnsi="Times New Roman" w:cs="Times New Roman"/>
          <w:b/>
          <w:bCs/>
          <w:lang w:val="en-US"/>
        </w:rPr>
      </w:pPr>
      <w:r w:rsidRPr="00D67260">
        <w:rPr>
          <w:rFonts w:ascii="Times New Roman" w:hAnsi="Times New Roman" w:cs="Times New Roman"/>
          <w:b/>
          <w:bCs/>
          <w:lang w:val="en-US"/>
        </w:rPr>
        <w:t>Spesifikasi</w:t>
      </w:r>
      <w:r w:rsidR="00CB461C" w:rsidRPr="00CB461C">
        <w:rPr>
          <w:rFonts w:ascii="Times New Roman" w:hAnsi="Times New Roman" w:cs="Times New Roman"/>
          <w:b/>
          <w:bCs/>
          <w:lang w:val="en-US"/>
        </w:rPr>
        <w:t xml:space="preserve"> </w:t>
      </w:r>
    </w:p>
    <w:p w14:paraId="2FACAE5F" w14:textId="3D3289E2" w:rsidR="009E4C4E" w:rsidRDefault="009E4C4E" w:rsidP="009E4C4E">
      <w:pPr>
        <w:jc w:val="center"/>
        <w:rPr>
          <w:rFonts w:ascii="Times New Roman" w:hAnsi="Times New Roman" w:cs="Times New Roman"/>
          <w:b/>
          <w:bCs/>
          <w:lang w:val="en-US"/>
        </w:rPr>
      </w:pPr>
      <w:r w:rsidRPr="009E4C4E">
        <w:rPr>
          <w:rFonts w:ascii="Times New Roman" w:hAnsi="Times New Roman" w:cs="Times New Roman"/>
          <w:b/>
          <w:bCs/>
          <w:noProof/>
          <w:lang w:val="en-US"/>
        </w:rPr>
        <w:drawing>
          <wp:inline distT="0" distB="0" distL="0" distR="0" wp14:anchorId="56E07453" wp14:editId="1D75F9DD">
            <wp:extent cx="4381500" cy="2588175"/>
            <wp:effectExtent l="0" t="0" r="0" b="3175"/>
            <wp:docPr id="15108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485" name=""/>
                    <pic:cNvPicPr/>
                  </pic:nvPicPr>
                  <pic:blipFill>
                    <a:blip r:embed="rId5"/>
                    <a:stretch>
                      <a:fillRect/>
                    </a:stretch>
                  </pic:blipFill>
                  <pic:spPr>
                    <a:xfrm>
                      <a:off x="0" y="0"/>
                      <a:ext cx="4386774" cy="2591291"/>
                    </a:xfrm>
                    <a:prstGeom prst="rect">
                      <a:avLst/>
                    </a:prstGeom>
                  </pic:spPr>
                </pic:pic>
              </a:graphicData>
            </a:graphic>
          </wp:inline>
        </w:drawing>
      </w:r>
    </w:p>
    <w:tbl>
      <w:tblPr>
        <w:tblStyle w:val="TableGrid"/>
        <w:tblW w:w="0" w:type="auto"/>
        <w:tblInd w:w="360" w:type="dxa"/>
        <w:tblBorders>
          <w:left w:val="none" w:sz="0" w:space="0" w:color="auto"/>
          <w:bottom w:val="none" w:sz="0" w:space="0" w:color="auto"/>
          <w:right w:val="none" w:sz="0" w:space="0" w:color="auto"/>
        </w:tblBorders>
        <w:tblLook w:val="04A0" w:firstRow="1" w:lastRow="0" w:firstColumn="1" w:lastColumn="0" w:noHBand="0" w:noVBand="1"/>
      </w:tblPr>
      <w:tblGrid>
        <w:gridCol w:w="3179"/>
        <w:gridCol w:w="5817"/>
      </w:tblGrid>
      <w:tr w:rsidR="00D67260" w:rsidRPr="00D571F6" w14:paraId="7C10BBE7" w14:textId="77777777" w:rsidTr="00D67260">
        <w:tc>
          <w:tcPr>
            <w:tcW w:w="3179" w:type="dxa"/>
            <w:shd w:val="clear" w:color="auto" w:fill="A5C9EB" w:themeFill="text2" w:themeFillTint="40"/>
          </w:tcPr>
          <w:p w14:paraId="7CF1F531" w14:textId="77777777" w:rsidR="00D67260" w:rsidRPr="00D571F6" w:rsidRDefault="00D67260" w:rsidP="00964A11">
            <w:pPr>
              <w:jc w:val="center"/>
              <w:rPr>
                <w:rFonts w:ascii="Times New Roman" w:hAnsi="Times New Roman" w:cs="Times New Roman"/>
                <w:b/>
                <w:bCs/>
                <w:i/>
                <w:iCs/>
                <w:lang w:val="en-US"/>
              </w:rPr>
            </w:pPr>
            <w:r w:rsidRPr="00D571F6">
              <w:rPr>
                <w:rFonts w:ascii="Times New Roman" w:hAnsi="Times New Roman" w:cs="Times New Roman"/>
                <w:b/>
                <w:bCs/>
                <w:i/>
                <w:iCs/>
                <w:lang w:val="en-US"/>
              </w:rPr>
              <w:t>Technical data</w:t>
            </w:r>
          </w:p>
        </w:tc>
        <w:tc>
          <w:tcPr>
            <w:tcW w:w="5817" w:type="dxa"/>
            <w:shd w:val="clear" w:color="auto" w:fill="A5C9EB" w:themeFill="text2" w:themeFillTint="40"/>
          </w:tcPr>
          <w:p w14:paraId="69585062" w14:textId="77777777" w:rsidR="00D67260" w:rsidRPr="00D571F6" w:rsidRDefault="00D67260" w:rsidP="00964A11">
            <w:pPr>
              <w:jc w:val="center"/>
              <w:rPr>
                <w:rFonts w:ascii="Times New Roman" w:hAnsi="Times New Roman" w:cs="Times New Roman"/>
                <w:b/>
                <w:bCs/>
                <w:lang w:val="en-US"/>
              </w:rPr>
            </w:pPr>
            <w:r w:rsidRPr="00D571F6">
              <w:rPr>
                <w:rFonts w:ascii="Times New Roman" w:hAnsi="Times New Roman" w:cs="Times New Roman"/>
                <w:b/>
                <w:bCs/>
                <w:lang w:val="en-US"/>
              </w:rPr>
              <w:t>CX9020</w:t>
            </w:r>
          </w:p>
        </w:tc>
      </w:tr>
      <w:tr w:rsidR="00D67260" w14:paraId="6BA95FD2" w14:textId="77777777" w:rsidTr="00D67260">
        <w:tc>
          <w:tcPr>
            <w:tcW w:w="3179" w:type="dxa"/>
          </w:tcPr>
          <w:p w14:paraId="29059A3C"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Processor</w:t>
            </w:r>
          </w:p>
        </w:tc>
        <w:tc>
          <w:tcPr>
            <w:tcW w:w="5817" w:type="dxa"/>
          </w:tcPr>
          <w:p w14:paraId="56FAB973"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ARM Cortex™-A8, 1 GHz</w:t>
            </w:r>
          </w:p>
        </w:tc>
      </w:tr>
      <w:tr w:rsidR="00D67260" w14:paraId="4060A9F1" w14:textId="77777777" w:rsidTr="00D67260">
        <w:tc>
          <w:tcPr>
            <w:tcW w:w="3179" w:type="dxa"/>
          </w:tcPr>
          <w:p w14:paraId="5BCDDC78"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Number of cores</w:t>
            </w:r>
          </w:p>
        </w:tc>
        <w:tc>
          <w:tcPr>
            <w:tcW w:w="5817" w:type="dxa"/>
          </w:tcPr>
          <w:p w14:paraId="038FD811"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1</w:t>
            </w:r>
          </w:p>
        </w:tc>
      </w:tr>
      <w:tr w:rsidR="00D67260" w14:paraId="7EA2F4C1" w14:textId="77777777" w:rsidTr="00D67260">
        <w:tc>
          <w:tcPr>
            <w:tcW w:w="3179" w:type="dxa"/>
          </w:tcPr>
          <w:p w14:paraId="57644B01"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Flash memory</w:t>
            </w:r>
          </w:p>
        </w:tc>
        <w:tc>
          <w:tcPr>
            <w:tcW w:w="5817" w:type="dxa"/>
          </w:tcPr>
          <w:p w14:paraId="3D9E5801"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2 x slot for microSD card, 512 MB included (expandable)</w:t>
            </w:r>
          </w:p>
        </w:tc>
      </w:tr>
      <w:tr w:rsidR="00D67260" w14:paraId="0C6A4B4B" w14:textId="77777777" w:rsidTr="00D67260">
        <w:tc>
          <w:tcPr>
            <w:tcW w:w="3179" w:type="dxa"/>
          </w:tcPr>
          <w:p w14:paraId="4C947A83"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lastRenderedPageBreak/>
              <w:t>Main memory</w:t>
            </w:r>
          </w:p>
        </w:tc>
        <w:tc>
          <w:tcPr>
            <w:tcW w:w="5817" w:type="dxa"/>
          </w:tcPr>
          <w:p w14:paraId="772CCABA"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1 GB DDR3 RAM (not expandable)</w:t>
            </w:r>
          </w:p>
        </w:tc>
      </w:tr>
      <w:tr w:rsidR="00D67260" w14:paraId="153DD201" w14:textId="77777777" w:rsidTr="00D67260">
        <w:tc>
          <w:tcPr>
            <w:tcW w:w="3179" w:type="dxa"/>
          </w:tcPr>
          <w:p w14:paraId="64D72A53"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Persistent memory</w:t>
            </w:r>
          </w:p>
        </w:tc>
        <w:tc>
          <w:tcPr>
            <w:tcW w:w="5817" w:type="dxa"/>
          </w:tcPr>
          <w:p w14:paraId="2D7FA731"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128 KB NOVRAM integrated</w:t>
            </w:r>
          </w:p>
        </w:tc>
      </w:tr>
      <w:tr w:rsidR="00D67260" w14:paraId="4B9A2E16" w14:textId="77777777" w:rsidTr="00D67260">
        <w:tc>
          <w:tcPr>
            <w:tcW w:w="3179" w:type="dxa"/>
          </w:tcPr>
          <w:p w14:paraId="7FAE239C"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Interfaces</w:t>
            </w:r>
          </w:p>
        </w:tc>
        <w:tc>
          <w:tcPr>
            <w:tcW w:w="5817" w:type="dxa"/>
          </w:tcPr>
          <w:p w14:paraId="5699212A" w14:textId="77777777" w:rsidR="00D67260" w:rsidRDefault="00D67260" w:rsidP="00964A11">
            <w:pPr>
              <w:jc w:val="both"/>
              <w:rPr>
                <w:rFonts w:ascii="Times New Roman" w:hAnsi="Times New Roman" w:cs="Times New Roman"/>
                <w:lang w:val="en-US"/>
              </w:rPr>
            </w:pPr>
            <w:r w:rsidRPr="00EC46DD">
              <w:rPr>
                <w:rFonts w:ascii="Times New Roman" w:hAnsi="Times New Roman" w:cs="Times New Roman"/>
              </w:rPr>
              <w:t>2 x RJ45 10/100 Mbit/s (internal switch), 1 x DVI-D, 4 x USB 2.0, 1 x optional interface</w:t>
            </w:r>
          </w:p>
        </w:tc>
      </w:tr>
      <w:tr w:rsidR="00D67260" w14:paraId="11208E9C" w14:textId="77777777" w:rsidTr="00D67260">
        <w:tc>
          <w:tcPr>
            <w:tcW w:w="3179" w:type="dxa"/>
          </w:tcPr>
          <w:p w14:paraId="74E6D60F" w14:textId="77777777" w:rsidR="00D67260" w:rsidRDefault="00D67260" w:rsidP="00964A11">
            <w:pPr>
              <w:jc w:val="both"/>
              <w:rPr>
                <w:rFonts w:ascii="Times New Roman" w:hAnsi="Times New Roman" w:cs="Times New Roman"/>
                <w:lang w:val="en-US"/>
              </w:rPr>
            </w:pPr>
            <w:r w:rsidRPr="00D571F6">
              <w:rPr>
                <w:rFonts w:ascii="Times New Roman" w:hAnsi="Times New Roman" w:cs="Times New Roman"/>
                <w:i/>
                <w:iCs/>
                <w:lang w:val="en-US"/>
              </w:rPr>
              <w:t>Diagnostics</w:t>
            </w:r>
            <w:r>
              <w:rPr>
                <w:rFonts w:ascii="Times New Roman" w:hAnsi="Times New Roman" w:cs="Times New Roman"/>
                <w:lang w:val="en-US"/>
              </w:rPr>
              <w:t xml:space="preserve"> LED</w:t>
            </w:r>
          </w:p>
        </w:tc>
        <w:tc>
          <w:tcPr>
            <w:tcW w:w="5817" w:type="dxa"/>
          </w:tcPr>
          <w:p w14:paraId="56AEF602"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1 x power, 1 x TC status, 2 x flash access, 2 x bus status</w:t>
            </w:r>
          </w:p>
        </w:tc>
      </w:tr>
      <w:tr w:rsidR="00D67260" w14:paraId="5CD6159A" w14:textId="77777777" w:rsidTr="00D67260">
        <w:tc>
          <w:tcPr>
            <w:tcW w:w="3179" w:type="dxa"/>
          </w:tcPr>
          <w:p w14:paraId="290BAF05"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Clock</w:t>
            </w:r>
          </w:p>
        </w:tc>
        <w:tc>
          <w:tcPr>
            <w:tcW w:w="5817" w:type="dxa"/>
          </w:tcPr>
          <w:p w14:paraId="40461D12"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Internal battery-backed clock for time and date (battery exchangeable)</w:t>
            </w:r>
          </w:p>
        </w:tc>
      </w:tr>
      <w:tr w:rsidR="00D67260" w14:paraId="1BE75F1B" w14:textId="77777777" w:rsidTr="00D67260">
        <w:tc>
          <w:tcPr>
            <w:tcW w:w="3179" w:type="dxa"/>
          </w:tcPr>
          <w:p w14:paraId="1C079B86"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Operating System</w:t>
            </w:r>
          </w:p>
        </w:tc>
        <w:tc>
          <w:tcPr>
            <w:tcW w:w="5817" w:type="dxa"/>
          </w:tcPr>
          <w:p w14:paraId="6AE630B4"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Windows embedded Compact 7, English</w:t>
            </w:r>
          </w:p>
        </w:tc>
      </w:tr>
      <w:tr w:rsidR="00D67260" w14:paraId="26143456" w14:textId="77777777" w:rsidTr="00D67260">
        <w:tc>
          <w:tcPr>
            <w:tcW w:w="3179" w:type="dxa"/>
          </w:tcPr>
          <w:p w14:paraId="16385013"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Control software</w:t>
            </w:r>
          </w:p>
        </w:tc>
        <w:tc>
          <w:tcPr>
            <w:tcW w:w="5817" w:type="dxa"/>
          </w:tcPr>
          <w:p w14:paraId="0964A466"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TwinCAT runtime</w:t>
            </w:r>
          </w:p>
          <w:p w14:paraId="75039912"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TwinCAT runtime (XAR)</w:t>
            </w:r>
          </w:p>
        </w:tc>
      </w:tr>
      <w:tr w:rsidR="00D67260" w14:paraId="2003EDF2" w14:textId="77777777" w:rsidTr="00D67260">
        <w:tc>
          <w:tcPr>
            <w:tcW w:w="3179" w:type="dxa"/>
          </w:tcPr>
          <w:p w14:paraId="70289730"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 xml:space="preserve">I/O </w:t>
            </w:r>
            <w:r w:rsidRPr="00D571F6">
              <w:rPr>
                <w:rFonts w:ascii="Times New Roman" w:hAnsi="Times New Roman" w:cs="Times New Roman"/>
                <w:i/>
                <w:iCs/>
                <w:lang w:val="en-US"/>
              </w:rPr>
              <w:t>connection</w:t>
            </w:r>
          </w:p>
        </w:tc>
        <w:tc>
          <w:tcPr>
            <w:tcW w:w="5817" w:type="dxa"/>
          </w:tcPr>
          <w:p w14:paraId="603D055F"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E-bus or K-bus, automatic recognition</w:t>
            </w:r>
          </w:p>
        </w:tc>
      </w:tr>
      <w:tr w:rsidR="00D67260" w14:paraId="0C68A234" w14:textId="77777777" w:rsidTr="00D67260">
        <w:tc>
          <w:tcPr>
            <w:tcW w:w="3179" w:type="dxa"/>
          </w:tcPr>
          <w:p w14:paraId="51CC2DFC"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lang w:val="en-US"/>
              </w:rPr>
              <w:t>Power supply</w:t>
            </w:r>
          </w:p>
        </w:tc>
        <w:tc>
          <w:tcPr>
            <w:tcW w:w="5817" w:type="dxa"/>
          </w:tcPr>
          <w:p w14:paraId="210D0AEB"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24 V DC (-15 %/+20 %)</w:t>
            </w:r>
          </w:p>
        </w:tc>
      </w:tr>
      <w:tr w:rsidR="00D67260" w14:paraId="3111CDA1" w14:textId="77777777" w:rsidTr="00D67260">
        <w:tc>
          <w:tcPr>
            <w:tcW w:w="3179" w:type="dxa"/>
          </w:tcPr>
          <w:p w14:paraId="25236DA6" w14:textId="77777777" w:rsidR="00D67260" w:rsidRDefault="00D67260" w:rsidP="00964A11">
            <w:pPr>
              <w:jc w:val="both"/>
              <w:rPr>
                <w:rFonts w:ascii="Times New Roman" w:hAnsi="Times New Roman" w:cs="Times New Roman"/>
                <w:lang w:val="en-US"/>
              </w:rPr>
            </w:pPr>
            <w:r w:rsidRPr="00D571F6">
              <w:rPr>
                <w:rFonts w:ascii="Times New Roman" w:hAnsi="Times New Roman" w:cs="Times New Roman"/>
                <w:i/>
                <w:iCs/>
                <w:lang w:val="en-US"/>
              </w:rPr>
              <w:t>Current supply</w:t>
            </w:r>
            <w:r>
              <w:rPr>
                <w:rFonts w:ascii="Times New Roman" w:hAnsi="Times New Roman" w:cs="Times New Roman"/>
                <w:lang w:val="en-US"/>
              </w:rPr>
              <w:t xml:space="preserve"> E-bus/K-bus</w:t>
            </w:r>
          </w:p>
        </w:tc>
        <w:tc>
          <w:tcPr>
            <w:tcW w:w="5817" w:type="dxa"/>
          </w:tcPr>
          <w:p w14:paraId="5B323B17"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2 A</w:t>
            </w:r>
          </w:p>
        </w:tc>
      </w:tr>
      <w:tr w:rsidR="00D67260" w14:paraId="73500574" w14:textId="77777777" w:rsidTr="00D67260">
        <w:tc>
          <w:tcPr>
            <w:tcW w:w="3179" w:type="dxa"/>
          </w:tcPr>
          <w:p w14:paraId="130A5F06"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Max. power consumption</w:t>
            </w:r>
          </w:p>
        </w:tc>
        <w:tc>
          <w:tcPr>
            <w:tcW w:w="5817" w:type="dxa"/>
          </w:tcPr>
          <w:p w14:paraId="0FEC323D"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5 W</w:t>
            </w:r>
          </w:p>
        </w:tc>
      </w:tr>
      <w:tr w:rsidR="00D67260" w14:paraId="3D9475FF" w14:textId="77777777" w:rsidTr="00D67260">
        <w:tc>
          <w:tcPr>
            <w:tcW w:w="3179" w:type="dxa"/>
          </w:tcPr>
          <w:p w14:paraId="5FEE354A"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Max. power consumption (with loading UPS)</w:t>
            </w:r>
          </w:p>
        </w:tc>
        <w:tc>
          <w:tcPr>
            <w:tcW w:w="5817" w:type="dxa"/>
          </w:tcPr>
          <w:p w14:paraId="507F455A"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9 W</w:t>
            </w:r>
          </w:p>
        </w:tc>
      </w:tr>
      <w:tr w:rsidR="00D67260" w14:paraId="3969C069" w14:textId="77777777" w:rsidTr="00D67260">
        <w:tc>
          <w:tcPr>
            <w:tcW w:w="3179" w:type="dxa"/>
          </w:tcPr>
          <w:p w14:paraId="037F8B7C" w14:textId="77777777" w:rsidR="00D67260" w:rsidRDefault="00D67260" w:rsidP="00964A11">
            <w:pPr>
              <w:jc w:val="both"/>
              <w:rPr>
                <w:rFonts w:ascii="Times New Roman" w:hAnsi="Times New Roman" w:cs="Times New Roman"/>
                <w:lang w:val="en-US"/>
              </w:rPr>
            </w:pPr>
            <w:r w:rsidRPr="00D571F6">
              <w:rPr>
                <w:rFonts w:ascii="Times New Roman" w:hAnsi="Times New Roman" w:cs="Times New Roman"/>
                <w:i/>
                <w:iCs/>
              </w:rPr>
              <w:t>Dimensions</w:t>
            </w:r>
            <w:r w:rsidRPr="001B623D">
              <w:rPr>
                <w:rFonts w:ascii="Times New Roman" w:hAnsi="Times New Roman" w:cs="Times New Roman"/>
              </w:rPr>
              <w:t xml:space="preserve"> (W x H x D)</w:t>
            </w:r>
          </w:p>
        </w:tc>
        <w:tc>
          <w:tcPr>
            <w:tcW w:w="5817" w:type="dxa"/>
          </w:tcPr>
          <w:p w14:paraId="4F16D156"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84 mm x 99 mm x 91 mm</w:t>
            </w:r>
          </w:p>
        </w:tc>
      </w:tr>
      <w:tr w:rsidR="00D67260" w14:paraId="04425270" w14:textId="77777777" w:rsidTr="00D67260">
        <w:tc>
          <w:tcPr>
            <w:tcW w:w="3179" w:type="dxa"/>
          </w:tcPr>
          <w:p w14:paraId="290752C3"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Weight</w:t>
            </w:r>
          </w:p>
        </w:tc>
        <w:tc>
          <w:tcPr>
            <w:tcW w:w="5817" w:type="dxa"/>
          </w:tcPr>
          <w:p w14:paraId="18FEDBC8" w14:textId="77777777" w:rsidR="00D67260" w:rsidRDefault="00D67260" w:rsidP="00964A11">
            <w:pPr>
              <w:jc w:val="both"/>
              <w:rPr>
                <w:rFonts w:ascii="Times New Roman" w:hAnsi="Times New Roman" w:cs="Times New Roman"/>
                <w:lang w:val="en-US"/>
              </w:rPr>
            </w:pPr>
            <w:r>
              <w:rPr>
                <w:rFonts w:ascii="Times New Roman" w:hAnsi="Times New Roman" w:cs="Times New Roman"/>
                <w:lang w:val="en-US"/>
              </w:rPr>
              <w:t>Approx. 590 g</w:t>
            </w:r>
          </w:p>
        </w:tc>
      </w:tr>
      <w:tr w:rsidR="00D67260" w14:paraId="00666254" w14:textId="77777777" w:rsidTr="00D67260">
        <w:tc>
          <w:tcPr>
            <w:tcW w:w="3179" w:type="dxa"/>
          </w:tcPr>
          <w:p w14:paraId="7F6150CD"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Operating/storage temperature</w:t>
            </w:r>
          </w:p>
        </w:tc>
        <w:tc>
          <w:tcPr>
            <w:tcW w:w="5817" w:type="dxa"/>
          </w:tcPr>
          <w:p w14:paraId="5365B891"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-25…+60 °C/-40…+85 °C</w:t>
            </w:r>
          </w:p>
        </w:tc>
      </w:tr>
      <w:tr w:rsidR="00D67260" w14:paraId="3D35ED10" w14:textId="77777777" w:rsidTr="00D67260">
        <w:tc>
          <w:tcPr>
            <w:tcW w:w="3179" w:type="dxa"/>
          </w:tcPr>
          <w:p w14:paraId="72D6E736"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Relative humidity</w:t>
            </w:r>
          </w:p>
        </w:tc>
        <w:tc>
          <w:tcPr>
            <w:tcW w:w="5817" w:type="dxa"/>
          </w:tcPr>
          <w:p w14:paraId="3970F363"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95 %, no condensation</w:t>
            </w:r>
          </w:p>
        </w:tc>
      </w:tr>
      <w:tr w:rsidR="00D67260" w14:paraId="18154344" w14:textId="77777777" w:rsidTr="00D67260">
        <w:tc>
          <w:tcPr>
            <w:tcW w:w="3179" w:type="dxa"/>
          </w:tcPr>
          <w:p w14:paraId="58D45F52"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Vibration/shock resistance</w:t>
            </w:r>
          </w:p>
        </w:tc>
        <w:tc>
          <w:tcPr>
            <w:tcW w:w="5817" w:type="dxa"/>
          </w:tcPr>
          <w:p w14:paraId="6659A4D4"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conforms to EN 60068-2-6/EN 60068-2-27</w:t>
            </w:r>
          </w:p>
        </w:tc>
      </w:tr>
      <w:tr w:rsidR="00D67260" w14:paraId="5F1BEE49" w14:textId="77777777" w:rsidTr="00D67260">
        <w:tc>
          <w:tcPr>
            <w:tcW w:w="3179" w:type="dxa"/>
          </w:tcPr>
          <w:p w14:paraId="02C250EA"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EMC immunity/emission</w:t>
            </w:r>
          </w:p>
        </w:tc>
        <w:tc>
          <w:tcPr>
            <w:tcW w:w="5817" w:type="dxa"/>
          </w:tcPr>
          <w:p w14:paraId="73A6BFE0"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conforms to EN 61000-6-2/EN 61000-6-4</w:t>
            </w:r>
          </w:p>
        </w:tc>
      </w:tr>
      <w:tr w:rsidR="00D67260" w14:paraId="382F4DE5" w14:textId="77777777" w:rsidTr="00D67260">
        <w:tc>
          <w:tcPr>
            <w:tcW w:w="3179" w:type="dxa"/>
          </w:tcPr>
          <w:p w14:paraId="4D91454E"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Protection class</w:t>
            </w:r>
          </w:p>
        </w:tc>
        <w:tc>
          <w:tcPr>
            <w:tcW w:w="5817" w:type="dxa"/>
          </w:tcPr>
          <w:p w14:paraId="591C928F"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IP 20</w:t>
            </w:r>
          </w:p>
        </w:tc>
      </w:tr>
      <w:tr w:rsidR="00D67260" w14:paraId="1CFD5A01" w14:textId="77777777" w:rsidTr="00D67260">
        <w:tc>
          <w:tcPr>
            <w:tcW w:w="3179" w:type="dxa"/>
          </w:tcPr>
          <w:p w14:paraId="09CC0AC9"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Approvals/markings</w:t>
            </w:r>
          </w:p>
        </w:tc>
        <w:tc>
          <w:tcPr>
            <w:tcW w:w="5817" w:type="dxa"/>
          </w:tcPr>
          <w:p w14:paraId="73C66428"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CE, UL, ATEX, DNV GL, IECEx, cFMus</w:t>
            </w:r>
          </w:p>
        </w:tc>
      </w:tr>
      <w:tr w:rsidR="00D67260" w14:paraId="4C4BD496" w14:textId="77777777" w:rsidTr="00D67260">
        <w:tc>
          <w:tcPr>
            <w:tcW w:w="3179" w:type="dxa"/>
            <w:tcBorders>
              <w:bottom w:val="single" w:sz="4" w:space="0" w:color="auto"/>
            </w:tcBorders>
          </w:tcPr>
          <w:p w14:paraId="3E729B6D" w14:textId="77777777" w:rsidR="00D67260" w:rsidRPr="00D571F6" w:rsidRDefault="00D67260" w:rsidP="00964A11">
            <w:pPr>
              <w:jc w:val="both"/>
              <w:rPr>
                <w:rFonts w:ascii="Times New Roman" w:hAnsi="Times New Roman" w:cs="Times New Roman"/>
                <w:i/>
                <w:iCs/>
                <w:lang w:val="en-US"/>
              </w:rPr>
            </w:pPr>
            <w:r w:rsidRPr="00D571F6">
              <w:rPr>
                <w:rFonts w:ascii="Times New Roman" w:hAnsi="Times New Roman" w:cs="Times New Roman"/>
                <w:i/>
                <w:iCs/>
              </w:rPr>
              <w:t>Ex marking</w:t>
            </w:r>
          </w:p>
        </w:tc>
        <w:tc>
          <w:tcPr>
            <w:tcW w:w="5817" w:type="dxa"/>
            <w:tcBorders>
              <w:bottom w:val="single" w:sz="4" w:space="0" w:color="auto"/>
            </w:tcBorders>
          </w:tcPr>
          <w:p w14:paraId="4DC16DE1"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ATEX: </w:t>
            </w:r>
          </w:p>
          <w:p w14:paraId="10A11CF2"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II 3 G Ex nA IIC T4 Gc </w:t>
            </w:r>
          </w:p>
          <w:p w14:paraId="0FE018FA"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II 3 D Ex tc IIIC T135 °C Dc </w:t>
            </w:r>
          </w:p>
          <w:p w14:paraId="232AF6FA"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IECEx: </w:t>
            </w:r>
          </w:p>
          <w:p w14:paraId="4251AB96"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Ex nA IIC T4 Gc </w:t>
            </w:r>
          </w:p>
          <w:p w14:paraId="5230805E" w14:textId="77777777" w:rsidR="00D67260" w:rsidRDefault="00D67260" w:rsidP="00964A11">
            <w:pPr>
              <w:jc w:val="both"/>
              <w:rPr>
                <w:rFonts w:ascii="Times New Roman" w:hAnsi="Times New Roman" w:cs="Times New Roman"/>
              </w:rPr>
            </w:pPr>
            <w:r w:rsidRPr="00313F8F">
              <w:rPr>
                <w:rFonts w:ascii="Times New Roman" w:hAnsi="Times New Roman" w:cs="Times New Roman"/>
              </w:rPr>
              <w:t xml:space="preserve">Ex tc IIIC T135 °C Dc </w:t>
            </w:r>
          </w:p>
          <w:p w14:paraId="29B97F0D" w14:textId="77777777" w:rsidR="00D67260" w:rsidRDefault="00D67260" w:rsidP="00964A11">
            <w:pPr>
              <w:jc w:val="both"/>
              <w:rPr>
                <w:rFonts w:ascii="Times New Roman" w:hAnsi="Times New Roman" w:cs="Times New Roman"/>
                <w:lang w:val="en-US"/>
              </w:rPr>
            </w:pPr>
            <w:r w:rsidRPr="00313F8F">
              <w:rPr>
                <w:rFonts w:ascii="Times New Roman" w:hAnsi="Times New Roman" w:cs="Times New Roman"/>
              </w:rPr>
              <w:t>cFMus: Class I, Division 2, Groups A, B, C, D Class I, Zone 2, AEx ec IIC T4 Gc</w:t>
            </w:r>
          </w:p>
        </w:tc>
      </w:tr>
    </w:tbl>
    <w:p w14:paraId="7F690D32" w14:textId="77777777" w:rsidR="00D67260" w:rsidRDefault="00D67260" w:rsidP="00CB461C">
      <w:pPr>
        <w:jc w:val="both"/>
        <w:rPr>
          <w:rFonts w:ascii="Times New Roman" w:hAnsi="Times New Roman" w:cs="Times New Roman"/>
          <w:b/>
          <w:bCs/>
          <w:lang w:val="en-US"/>
        </w:rPr>
      </w:pPr>
    </w:p>
    <w:p w14:paraId="2B434B27" w14:textId="5A72C128"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Arsitektur Sistem</w:t>
      </w:r>
    </w:p>
    <w:p w14:paraId="4FA6E624"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1. Unit Pemrosesan Utama</w:t>
      </w:r>
    </w:p>
    <w:p w14:paraId="50D7DE26" w14:textId="7273714C"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Inti dari CX9020 adalah prosesor ARM Cortex-A8 dengan kecepatan 1 GHz yang menyediakan performa cukup untuk berbagai kontrol gera</w:t>
      </w:r>
      <w:r w:rsidR="007D24FE">
        <w:rPr>
          <w:rFonts w:ascii="Times New Roman" w:hAnsi="Times New Roman" w:cs="Times New Roman"/>
          <w:lang w:val="en-US"/>
        </w:rPr>
        <w:t>k</w:t>
      </w:r>
      <w:r w:rsidRPr="00CB461C">
        <w:rPr>
          <w:rFonts w:ascii="Times New Roman" w:hAnsi="Times New Roman" w:cs="Times New Roman"/>
          <w:lang w:val="en-US"/>
        </w:rPr>
        <w:t xml:space="preserve">. Prosesor ini memiliki satu core dan dirancang untuk operasi real-time dalam lingkungan otomasi. Memory utama terdiri dari 1 GB DDR3 RAM, sedangkan penyimpanan data sistem menggunakan dua slot untuk kartu microSD, dengan slot pertama biasanya berisi modul memori sistem dan slot kedua untuk penyimpanan tambahan. </w:t>
      </w:r>
    </w:p>
    <w:p w14:paraId="0472474D"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2. Memori dan Non-Volatile Storage</w:t>
      </w:r>
    </w:p>
    <w:p w14:paraId="2F26133D" w14:textId="1CF19942"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lastRenderedPageBreak/>
        <w:t xml:space="preserve">Selain RAM dan slot microSD, CX9020 juga </w:t>
      </w:r>
      <w:r w:rsidR="005C3BCB">
        <w:rPr>
          <w:rFonts w:ascii="Times New Roman" w:hAnsi="Times New Roman" w:cs="Times New Roman"/>
          <w:lang w:val="en-US"/>
        </w:rPr>
        <w:t>dilengkapi</w:t>
      </w:r>
      <w:r w:rsidRPr="00CB461C">
        <w:rPr>
          <w:rFonts w:ascii="Times New Roman" w:hAnsi="Times New Roman" w:cs="Times New Roman"/>
          <w:lang w:val="en-US"/>
        </w:rPr>
        <w:t xml:space="preserve"> 128 kB NOVRAM sebagai memori non-volatile untuk menyimpan konfigurasi penting dan data status bila terjadi pemadaman. NOVRAM ini menjaga data kritis tetap aman tanpa ketergantungan pada penyimpanan utama. </w:t>
      </w:r>
    </w:p>
    <w:p w14:paraId="62BCE2D3"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3. Sistem Operasi dan Runtime</w:t>
      </w:r>
    </w:p>
    <w:p w14:paraId="2E3B5B0C" w14:textId="7F003209"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Sistem operasi yang mendukung perangkat ini adalah Microsoft Windows Embedded Compact 7, yang memungkinkan aplikasi tingkat tinggi berjalan bersamaan dengan logika PLC. Dengan bantuan TwinCAT automation software, CX9020 dapat digunakan sebagai PLC berbasis IEC 61131-3, serta menjalankan kontrol gerak (</w:t>
      </w:r>
      <w:r w:rsidRPr="00CB461C">
        <w:rPr>
          <w:rFonts w:ascii="Times New Roman" w:hAnsi="Times New Roman" w:cs="Times New Roman"/>
          <w:i/>
          <w:iCs/>
          <w:lang w:val="en-US"/>
        </w:rPr>
        <w:t>motion control</w:t>
      </w:r>
      <w:r w:rsidRPr="00CB461C">
        <w:rPr>
          <w:rFonts w:ascii="Times New Roman" w:hAnsi="Times New Roman" w:cs="Times New Roman"/>
          <w:lang w:val="en-US"/>
        </w:rPr>
        <w:t xml:space="preserve">) dan bahkan fungsi visualisasi langsung dari controller. </w:t>
      </w:r>
    </w:p>
    <w:p w14:paraId="36209EB9"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Antarmuka dan Konektivitas</w:t>
      </w:r>
    </w:p>
    <w:p w14:paraId="1C75DE00" w14:textId="77777777"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CX9020 menawarkan antarmuka komunikasi yang lengkap dan fleksibel:</w:t>
      </w:r>
    </w:p>
    <w:p w14:paraId="70D261B7" w14:textId="77777777" w:rsidR="00CB461C" w:rsidRPr="00CB461C" w:rsidRDefault="00CB461C" w:rsidP="00CB461C">
      <w:pPr>
        <w:numPr>
          <w:ilvl w:val="0"/>
          <w:numId w:val="1"/>
        </w:numPr>
        <w:jc w:val="both"/>
        <w:rPr>
          <w:rFonts w:ascii="Times New Roman" w:hAnsi="Times New Roman" w:cs="Times New Roman"/>
          <w:lang w:val="en-US"/>
        </w:rPr>
      </w:pPr>
      <w:r w:rsidRPr="00CB461C">
        <w:rPr>
          <w:rFonts w:ascii="Times New Roman" w:hAnsi="Times New Roman" w:cs="Times New Roman"/>
          <w:lang w:val="en-US"/>
        </w:rPr>
        <w:t xml:space="preserve">2× port Ethernet (10/100 Mbit/s) yang tersambung melalui switch internal untuk mempermudah topologi jaringan tanpa perangkat tambahan. </w:t>
      </w:r>
    </w:p>
    <w:p w14:paraId="51FBA0C4" w14:textId="77777777" w:rsidR="00CB461C" w:rsidRPr="00CB461C" w:rsidRDefault="00CB461C" w:rsidP="00CB461C">
      <w:pPr>
        <w:numPr>
          <w:ilvl w:val="0"/>
          <w:numId w:val="1"/>
        </w:numPr>
        <w:jc w:val="both"/>
        <w:rPr>
          <w:rFonts w:ascii="Times New Roman" w:hAnsi="Times New Roman" w:cs="Times New Roman"/>
          <w:lang w:val="en-US"/>
        </w:rPr>
      </w:pPr>
      <w:r w:rsidRPr="00CB461C">
        <w:rPr>
          <w:rFonts w:ascii="Times New Roman" w:hAnsi="Times New Roman" w:cs="Times New Roman"/>
          <w:lang w:val="en-US"/>
        </w:rPr>
        <w:t xml:space="preserve">4× port USB 2.0 untuk periferal komunikasi dan pemrograman. </w:t>
      </w:r>
    </w:p>
    <w:p w14:paraId="3D535FA3" w14:textId="77777777" w:rsidR="00CB461C" w:rsidRPr="00CB461C" w:rsidRDefault="00CB461C" w:rsidP="00CB461C">
      <w:pPr>
        <w:numPr>
          <w:ilvl w:val="0"/>
          <w:numId w:val="1"/>
        </w:numPr>
        <w:jc w:val="both"/>
        <w:rPr>
          <w:rFonts w:ascii="Times New Roman" w:hAnsi="Times New Roman" w:cs="Times New Roman"/>
          <w:lang w:val="en-US"/>
        </w:rPr>
      </w:pPr>
      <w:r w:rsidRPr="00CB461C">
        <w:rPr>
          <w:rFonts w:ascii="Times New Roman" w:hAnsi="Times New Roman" w:cs="Times New Roman"/>
          <w:lang w:val="en-US"/>
        </w:rPr>
        <w:t xml:space="preserve">1× DVI-D untuk koneksi HMI atau monitor visualisasi lokal. </w:t>
      </w:r>
    </w:p>
    <w:p w14:paraId="4288C14A" w14:textId="77777777" w:rsidR="00CB461C" w:rsidRPr="00CB461C" w:rsidRDefault="00CB461C" w:rsidP="00CB461C">
      <w:pPr>
        <w:numPr>
          <w:ilvl w:val="0"/>
          <w:numId w:val="1"/>
        </w:numPr>
        <w:jc w:val="both"/>
        <w:rPr>
          <w:rFonts w:ascii="Times New Roman" w:hAnsi="Times New Roman" w:cs="Times New Roman"/>
          <w:lang w:val="en-US"/>
        </w:rPr>
      </w:pPr>
      <w:r w:rsidRPr="00CB461C">
        <w:rPr>
          <w:rFonts w:ascii="Times New Roman" w:hAnsi="Times New Roman" w:cs="Times New Roman"/>
          <w:lang w:val="en-US"/>
        </w:rPr>
        <w:t xml:space="preserve">Antarmuka opsi tambahan (mis. serial, fieldbus) dapat diintegrasikan sesuai kebutuhan spesifik sistem otomasi. </w:t>
      </w:r>
    </w:p>
    <w:p w14:paraId="30AB22A9" w14:textId="579B7D7B"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 xml:space="preserve">Unit ini juga mendukung pengenalan otomatis sistem I/O E-bus atau K-bus, sehingga modul terminal </w:t>
      </w:r>
      <w:r w:rsidR="005C3BCB">
        <w:rPr>
          <w:rFonts w:ascii="Times New Roman" w:hAnsi="Times New Roman" w:cs="Times New Roman"/>
          <w:lang w:val="en-US"/>
        </w:rPr>
        <w:t>Beckhoff</w:t>
      </w:r>
      <w:r w:rsidRPr="00CB461C">
        <w:rPr>
          <w:rFonts w:ascii="Times New Roman" w:hAnsi="Times New Roman" w:cs="Times New Roman"/>
          <w:lang w:val="en-US"/>
        </w:rPr>
        <w:t xml:space="preserve"> dapat langsung dikenali dan dihubungkan tanpa konfigurasi manual yang rumit. </w:t>
      </w:r>
    </w:p>
    <w:p w14:paraId="305D7627"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Kinerja dan Lingkungan Operasi</w:t>
      </w:r>
    </w:p>
    <w:p w14:paraId="3728B7EA" w14:textId="3BF29B64"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 xml:space="preserve">CX9020 dikembangkan untuk aplikasi industri yang menuntut keandalan dan daya tahan. Dirancang dengan sistem pasif (fanless), unit ini menawarkan operasi yang stabil di rentang temperatur -25 °C sampai +60 °C, memungkinkan pemasangan di lingkungan yang berat sekalipun. Proteksi IP20 serta kepatuhan terhadap standar EMC dan uji getaran juga memastikan keandalan dalam kondisi pabrik yang keras. </w:t>
      </w:r>
    </w:p>
    <w:p w14:paraId="3024518B"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Fungsi Kontrol dan Ekspansi</w:t>
      </w:r>
    </w:p>
    <w:p w14:paraId="7EF6A0E1" w14:textId="6540149B" w:rsid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 xml:space="preserve">Dengan platform TwinCAT, CX9020 tidak hanya menjalankan fungsi PLC standar, tetapi juga dapat menjalankan </w:t>
      </w:r>
      <w:r w:rsidRPr="00CB461C">
        <w:rPr>
          <w:rFonts w:ascii="Times New Roman" w:hAnsi="Times New Roman" w:cs="Times New Roman"/>
          <w:i/>
          <w:iCs/>
          <w:lang w:val="en-US"/>
        </w:rPr>
        <w:t>motion control</w:t>
      </w:r>
      <w:r w:rsidRPr="00CB461C">
        <w:rPr>
          <w:rFonts w:ascii="Times New Roman" w:hAnsi="Times New Roman" w:cs="Times New Roman"/>
          <w:lang w:val="en-US"/>
        </w:rPr>
        <w:t xml:space="preserve"> dan sistem kontrol tertanam lainnya. Modularitasnya memungkinkan ekspansi melalui jaringan EtherCAT dan terminal modular untuk menambah I/O digital/analog, komunikasi bus tambahan, serta perangkat kontrol khusus lainnya. </w:t>
      </w:r>
    </w:p>
    <w:p w14:paraId="08431F1C" w14:textId="5F4EAFA8" w:rsidR="0061343D" w:rsidRDefault="0061343D" w:rsidP="0061343D">
      <w:pPr>
        <w:pStyle w:val="ListParagraph"/>
        <w:numPr>
          <w:ilvl w:val="0"/>
          <w:numId w:val="3"/>
        </w:numPr>
        <w:jc w:val="both"/>
        <w:rPr>
          <w:rFonts w:ascii="Times New Roman" w:hAnsi="Times New Roman" w:cs="Times New Roman"/>
          <w:lang w:val="en-US"/>
        </w:rPr>
      </w:pPr>
      <w:r w:rsidRPr="0061343D">
        <w:rPr>
          <w:rFonts w:ascii="Times New Roman" w:hAnsi="Times New Roman" w:cs="Times New Roman"/>
          <w:lang w:val="en-US"/>
        </w:rPr>
        <w:t>Arsitektur I/O</w:t>
      </w:r>
    </w:p>
    <w:p w14:paraId="77C2734F" w14:textId="259E0ACC" w:rsidR="0061343D" w:rsidRDefault="0061343D" w:rsidP="0061343D">
      <w:pPr>
        <w:pStyle w:val="ListParagraph"/>
        <w:jc w:val="both"/>
        <w:rPr>
          <w:rFonts w:ascii="Times New Roman" w:hAnsi="Times New Roman" w:cs="Times New Roman"/>
          <w:lang w:val="en-US"/>
        </w:rPr>
      </w:pPr>
      <w:r>
        <w:rPr>
          <w:rFonts w:ascii="Times New Roman" w:hAnsi="Times New Roman" w:cs="Times New Roman"/>
          <w:lang w:val="en-US"/>
        </w:rPr>
        <w:t xml:space="preserve">Berbeda dengan PLC konvensional yang umumnya memiliki sejumlah input dan output bawaan (onboard I/O), </w:t>
      </w:r>
      <w:r w:rsidR="005C3BCB">
        <w:rPr>
          <w:rFonts w:ascii="Times New Roman" w:hAnsi="Times New Roman" w:cs="Times New Roman"/>
          <w:lang w:val="en-US"/>
        </w:rPr>
        <w:t>Beckhoff</w:t>
      </w:r>
      <w:r>
        <w:rPr>
          <w:rFonts w:ascii="Times New Roman" w:hAnsi="Times New Roman" w:cs="Times New Roman"/>
          <w:lang w:val="en-US"/>
        </w:rPr>
        <w:t xml:space="preserve"> CX9020 dirancang sebagai embedded PC controller tanpa </w:t>
      </w:r>
      <w:r>
        <w:rPr>
          <w:rFonts w:ascii="Times New Roman" w:hAnsi="Times New Roman" w:cs="Times New Roman"/>
          <w:lang w:val="en-US"/>
        </w:rPr>
        <w:lastRenderedPageBreak/>
        <w:t xml:space="preserve">I/O internal tetap. Perangkat ini menyediakan analog input, digital input, analog output, maupun digital output secara onboard. Seluruh fungsi I/O diperoleh </w:t>
      </w:r>
      <w:r w:rsidR="005C3BCB">
        <w:rPr>
          <w:rFonts w:ascii="Times New Roman" w:hAnsi="Times New Roman" w:cs="Times New Roman"/>
          <w:lang w:val="en-US"/>
        </w:rPr>
        <w:t>melalui</w:t>
      </w:r>
      <w:r>
        <w:rPr>
          <w:rFonts w:ascii="Times New Roman" w:hAnsi="Times New Roman" w:cs="Times New Roman"/>
          <w:lang w:val="en-US"/>
        </w:rPr>
        <w:t xml:space="preserve"> sistem terminal modular eksternal. Sistem seperti ini merupakan bagian dari filosofi PC-based control yang dikembangkan oleh </w:t>
      </w:r>
      <w:r w:rsidR="005C3BCB">
        <w:rPr>
          <w:rFonts w:ascii="Times New Roman" w:hAnsi="Times New Roman" w:cs="Times New Roman"/>
          <w:lang w:val="en-US"/>
        </w:rPr>
        <w:t>Beckhoff</w:t>
      </w:r>
      <w:r>
        <w:rPr>
          <w:rFonts w:ascii="Times New Roman" w:hAnsi="Times New Roman" w:cs="Times New Roman"/>
          <w:lang w:val="en-US"/>
        </w:rPr>
        <w:t xml:space="preserve"> Automation di mana kontroler berfungsi sebagai unit pemrosesan pusat, sementara I/O dibangun secara modular sesuai kebutuhan </w:t>
      </w:r>
      <w:r w:rsidR="005C3BCB">
        <w:rPr>
          <w:rFonts w:ascii="Times New Roman" w:hAnsi="Times New Roman" w:cs="Times New Roman"/>
          <w:lang w:val="en-US"/>
        </w:rPr>
        <w:t>aplikasi</w:t>
      </w:r>
      <w:r>
        <w:rPr>
          <w:rFonts w:ascii="Times New Roman" w:hAnsi="Times New Roman" w:cs="Times New Roman"/>
          <w:lang w:val="en-US"/>
        </w:rPr>
        <w:t>.</w:t>
      </w:r>
    </w:p>
    <w:p w14:paraId="7A318E64" w14:textId="33AAA08C" w:rsidR="0061343D" w:rsidRDefault="0061343D" w:rsidP="006134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Sistem Ekspansi I/O</w:t>
      </w:r>
    </w:p>
    <w:p w14:paraId="6B153149" w14:textId="13E18809" w:rsidR="0061343D" w:rsidRDefault="0061343D" w:rsidP="0061343D">
      <w:pPr>
        <w:pStyle w:val="ListParagraph"/>
        <w:jc w:val="both"/>
        <w:rPr>
          <w:rFonts w:ascii="Times New Roman" w:hAnsi="Times New Roman" w:cs="Times New Roman"/>
          <w:lang w:val="en-US"/>
        </w:rPr>
      </w:pPr>
      <w:r>
        <w:rPr>
          <w:rFonts w:ascii="Times New Roman" w:hAnsi="Times New Roman" w:cs="Times New Roman"/>
          <w:lang w:val="en-US"/>
        </w:rPr>
        <w:t xml:space="preserve">Ekspansi I/O pada CX9020 dilakukan </w:t>
      </w:r>
      <w:r w:rsidR="005C3BCB">
        <w:rPr>
          <w:rFonts w:ascii="Times New Roman" w:hAnsi="Times New Roman" w:cs="Times New Roman"/>
          <w:lang w:val="en-US"/>
        </w:rPr>
        <w:t>melalui</w:t>
      </w:r>
      <w:r>
        <w:rPr>
          <w:rFonts w:ascii="Times New Roman" w:hAnsi="Times New Roman" w:cs="Times New Roman"/>
          <w:lang w:val="en-US"/>
        </w:rPr>
        <w:t xml:space="preserve"> dua sistem utama milik </w:t>
      </w:r>
      <w:r w:rsidR="005C3BCB">
        <w:rPr>
          <w:rFonts w:ascii="Times New Roman" w:hAnsi="Times New Roman" w:cs="Times New Roman"/>
          <w:lang w:val="en-US"/>
        </w:rPr>
        <w:t>Beckhoff</w:t>
      </w:r>
      <w:r>
        <w:rPr>
          <w:rFonts w:ascii="Times New Roman" w:hAnsi="Times New Roman" w:cs="Times New Roman"/>
          <w:lang w:val="en-US"/>
        </w:rPr>
        <w:t>:</w:t>
      </w:r>
    </w:p>
    <w:p w14:paraId="35BD2B04" w14:textId="75CFC578" w:rsidR="0061343D" w:rsidRDefault="0061343D" w:rsidP="0061343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EtherCAT Terminal (EL Series)</w:t>
      </w:r>
    </w:p>
    <w:p w14:paraId="6ADA46F7" w14:textId="31D74A6E" w:rsidR="0061343D" w:rsidRDefault="0061343D" w:rsidP="0061343D">
      <w:pPr>
        <w:pStyle w:val="ListParagraph"/>
        <w:ind w:left="1080"/>
        <w:jc w:val="both"/>
        <w:rPr>
          <w:rFonts w:ascii="Times New Roman" w:hAnsi="Times New Roman" w:cs="Times New Roman"/>
          <w:lang w:val="en-US"/>
        </w:rPr>
      </w:pPr>
      <w:r>
        <w:rPr>
          <w:rFonts w:ascii="Times New Roman" w:hAnsi="Times New Roman" w:cs="Times New Roman"/>
          <w:lang w:val="en-US"/>
        </w:rPr>
        <w:t>Terminal seri EL menggunakan E-bus berbasis EtherCAT sebagai backplane internal. Sistem ini menawarkan komunikasi real-time.</w:t>
      </w:r>
    </w:p>
    <w:p w14:paraId="159BAD7F" w14:textId="2743317E" w:rsidR="0061343D" w:rsidRDefault="0061343D" w:rsidP="0061343D">
      <w:pPr>
        <w:pStyle w:val="ListParagraph"/>
        <w:ind w:left="1080"/>
        <w:jc w:val="both"/>
        <w:rPr>
          <w:rFonts w:ascii="Times New Roman" w:hAnsi="Times New Roman" w:cs="Times New Roman"/>
          <w:lang w:val="en-US"/>
        </w:rPr>
      </w:pPr>
      <w:r>
        <w:rPr>
          <w:rFonts w:ascii="Times New Roman" w:hAnsi="Times New Roman" w:cs="Times New Roman"/>
          <w:lang w:val="en-US"/>
        </w:rPr>
        <w:t>Contoh konfigurasi terminal:</w:t>
      </w:r>
    </w:p>
    <w:p w14:paraId="32D0A982" w14:textId="35334053" w:rsidR="0061343D" w:rsidRDefault="0061343D" w:rsidP="0061343D">
      <w:pPr>
        <w:pStyle w:val="NormalWeb"/>
        <w:numPr>
          <w:ilvl w:val="0"/>
          <w:numId w:val="5"/>
        </w:numPr>
      </w:pPr>
      <w:r>
        <w:t>EL1008 – 8 Digital Input (24 VDC)</w:t>
      </w:r>
    </w:p>
    <w:p w14:paraId="0A03BEDE" w14:textId="458718C6" w:rsidR="0061343D" w:rsidRDefault="0061343D" w:rsidP="0061343D">
      <w:pPr>
        <w:pStyle w:val="NormalWeb"/>
        <w:numPr>
          <w:ilvl w:val="0"/>
          <w:numId w:val="5"/>
        </w:numPr>
      </w:pPr>
      <w:r>
        <w:t>EL2008 – 8 Digital Output (24 VDC)</w:t>
      </w:r>
    </w:p>
    <w:p w14:paraId="4CBDFE93" w14:textId="4C8CE414" w:rsidR="0061343D" w:rsidRDefault="0061343D" w:rsidP="0061343D">
      <w:pPr>
        <w:pStyle w:val="NormalWeb"/>
        <w:numPr>
          <w:ilvl w:val="0"/>
          <w:numId w:val="5"/>
        </w:numPr>
      </w:pPr>
      <w:r>
        <w:t>EL3004 – 4 Analog Input (0–10 V / 4–20 mA tergantung tipe)</w:t>
      </w:r>
    </w:p>
    <w:p w14:paraId="2FDC2286" w14:textId="7EDE9CB1" w:rsidR="0061343D" w:rsidRDefault="0061343D" w:rsidP="0061343D">
      <w:pPr>
        <w:pStyle w:val="NormalWeb"/>
        <w:numPr>
          <w:ilvl w:val="0"/>
          <w:numId w:val="5"/>
        </w:numPr>
      </w:pPr>
      <w:r>
        <w:t>EL4004 – 4 Analog Output</w:t>
      </w:r>
    </w:p>
    <w:p w14:paraId="2484D873" w14:textId="1495769D" w:rsidR="0061343D" w:rsidRDefault="0061343D" w:rsidP="0061343D">
      <w:pPr>
        <w:ind w:left="1080"/>
        <w:jc w:val="both"/>
        <w:rPr>
          <w:rFonts w:ascii="Times New Roman" w:hAnsi="Times New Roman" w:cs="Times New Roman"/>
          <w:lang w:val="en-US"/>
        </w:rPr>
      </w:pPr>
      <w:r>
        <w:rPr>
          <w:rFonts w:ascii="Times New Roman" w:hAnsi="Times New Roman" w:cs="Times New Roman"/>
          <w:lang w:val="en-US"/>
        </w:rPr>
        <w:t>Terminal ini dapat disusun berderet pada DIN rail dan terhubung langsung ke CX9020 melalui kopler EtherCAT.</w:t>
      </w:r>
    </w:p>
    <w:p w14:paraId="62EA306F" w14:textId="00A33C70" w:rsidR="0061343D" w:rsidRDefault="0061343D" w:rsidP="0061343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Bus Terminal (KL Series)</w:t>
      </w:r>
    </w:p>
    <w:p w14:paraId="0D452E14" w14:textId="43165316" w:rsidR="0061343D" w:rsidRPr="0061343D" w:rsidRDefault="0061343D" w:rsidP="0061343D">
      <w:pPr>
        <w:pStyle w:val="ListParagraph"/>
        <w:ind w:left="1080"/>
        <w:jc w:val="both"/>
        <w:rPr>
          <w:rFonts w:ascii="Times New Roman" w:hAnsi="Times New Roman" w:cs="Times New Roman"/>
          <w:lang w:val="en-US"/>
        </w:rPr>
      </w:pPr>
      <w:r>
        <w:rPr>
          <w:rFonts w:ascii="Times New Roman" w:hAnsi="Times New Roman" w:cs="Times New Roman"/>
          <w:lang w:val="en-US"/>
        </w:rPr>
        <w:t>Seri KL menggunakan K-bus sebagai sistem komunikasi internal. Meskipun merupakan generasi sebelumnya, seri ini tetap kompatibel dan digunakan pada banyak sistem otomasi yang sudah ada</w:t>
      </w:r>
    </w:p>
    <w:p w14:paraId="6252479B" w14:textId="50ED8AE3" w:rsidR="0061343D" w:rsidRDefault="0061343D" w:rsidP="006134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Kapasitas dan Skalabilitas I/O</w:t>
      </w:r>
    </w:p>
    <w:p w14:paraId="38993450" w14:textId="77777777" w:rsid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Karena tidak memiliki batas I/O onboard, kapasitas sistem CX9020 ditentukan oleh:</w:t>
      </w:r>
    </w:p>
    <w:p w14:paraId="1015DBD3"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Jumlah terminal yang dipasang</w:t>
      </w:r>
    </w:p>
    <w:p w14:paraId="6CEB5E4A"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Kapasitas suplai daya terminal</w:t>
      </w:r>
    </w:p>
    <w:p w14:paraId="310153CB"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Beban pemrosesan CPU</w:t>
      </w:r>
    </w:p>
    <w:p w14:paraId="734C8225" w14:textId="6B582E9E" w:rsidR="004D1C25" w:rsidRP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Konfigurasi runtime TwinCAT</w:t>
      </w:r>
    </w:p>
    <w:p w14:paraId="6F285B9E" w14:textId="77777777" w:rsid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Dalam praktik industri, satu sistem dapat dengan mudah menangani:</w:t>
      </w:r>
    </w:p>
    <w:p w14:paraId="7F044D2B"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Ratusan digital I/O</w:t>
      </w:r>
    </w:p>
    <w:p w14:paraId="794A8819"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Puluhan hingga ratusan analog I/O</w:t>
      </w:r>
    </w:p>
    <w:p w14:paraId="0F28E737" w14:textId="77777777" w:rsidR="004D1C25" w:rsidRP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Jaringan EtherCAT sendiri secara teoritis mampu menangani hingga puluhan ribu node, meskipun batas aktual bergantung pada desain sistem dan waktu siklus yang diinginkan.</w:t>
      </w:r>
    </w:p>
    <w:p w14:paraId="69A14132" w14:textId="01EBCE63" w:rsidR="0061343D" w:rsidRP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Dengan demikian, CX9020 bersifat highly scalable modular control platform, berbeda dengan PLC fixed-I/O yang kapasitasnya terbatas oleh jumlah terminal bawaan.</w:t>
      </w:r>
    </w:p>
    <w:p w14:paraId="51876A36" w14:textId="0069F4ED" w:rsidR="0061343D" w:rsidRDefault="0061343D" w:rsidP="006134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Kompatibilitas Ekspansi</w:t>
      </w:r>
    </w:p>
    <w:p w14:paraId="63EED23A" w14:textId="6423B917" w:rsidR="004D1C25" w:rsidRP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lastRenderedPageBreak/>
        <w:t xml:space="preserve">Ekspansi CX9020 menggunakan terminal proprietary </w:t>
      </w:r>
      <w:r w:rsidR="005C3BCB">
        <w:rPr>
          <w:rFonts w:ascii="Times New Roman" w:hAnsi="Times New Roman" w:cs="Times New Roman"/>
          <w:lang w:val="en-US"/>
        </w:rPr>
        <w:t>Beckhoff</w:t>
      </w:r>
      <w:r w:rsidRPr="004D1C25">
        <w:rPr>
          <w:rFonts w:ascii="Times New Roman" w:hAnsi="Times New Roman" w:cs="Times New Roman"/>
          <w:lang w:val="en-US"/>
        </w:rPr>
        <w:t xml:space="preserve"> (EL/KL series). Sistem ini tidak bersifat universal dalam arti dapat langsung menggunakan modul I/O dari merek PLC lain tanpa perangkat tambahan.</w:t>
      </w:r>
    </w:p>
    <w:p w14:paraId="5C03F01B" w14:textId="77777777" w:rsidR="004D1C25" w:rsidRP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Namun demikian, karena berbasis EtherCAT dan Ethernet industri, CX9020 dapat berkomunikasi dengan berbagai perangkat pihak ketiga melalui protokol seperti:</w:t>
      </w:r>
    </w:p>
    <w:p w14:paraId="12886054"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Modbus TCP</w:t>
      </w:r>
    </w:p>
    <w:p w14:paraId="28FF4EBD"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EtherNet/IP</w:t>
      </w:r>
    </w:p>
    <w:p w14:paraId="4BFF4A96"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PROFINET (melalui modul atau gateway)</w:t>
      </w:r>
    </w:p>
    <w:p w14:paraId="665CD77C"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CANopen</w:t>
      </w:r>
    </w:p>
    <w:p w14:paraId="56BA97B2" w14:textId="4475ED5B" w:rsidR="004D1C25" w:rsidRP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lang w:val="en-US"/>
        </w:rPr>
        <w:t>PROFIBUS (melalui interface tambahan)</w:t>
      </w:r>
    </w:p>
    <w:p w14:paraId="397946DB" w14:textId="5C33696C" w:rsidR="0061343D" w:rsidRDefault="0061343D" w:rsidP="006134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Bahasa Pemrograman</w:t>
      </w:r>
    </w:p>
    <w:p w14:paraId="685BC066" w14:textId="77777777" w:rsidR="004D1C25" w:rsidRDefault="004D1C25" w:rsidP="004D1C25">
      <w:pPr>
        <w:pStyle w:val="ListParagraph"/>
        <w:jc w:val="both"/>
        <w:rPr>
          <w:rFonts w:ascii="Times New Roman" w:hAnsi="Times New Roman" w:cs="Times New Roman"/>
          <w:lang w:val="en-US"/>
        </w:rPr>
      </w:pPr>
      <w:r w:rsidRPr="004D1C25">
        <w:rPr>
          <w:rFonts w:ascii="Times New Roman" w:hAnsi="Times New Roman" w:cs="Times New Roman"/>
          <w:lang w:val="en-US"/>
        </w:rPr>
        <w:t>CX9020 mendukung standar IEC 61131-3 melalui TwinCAT, sehingga menyediakan berbagai bahasa pemrograman industri:</w:t>
      </w:r>
    </w:p>
    <w:p w14:paraId="683A3E4E"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b/>
          <w:bCs/>
          <w:lang w:val="en-US"/>
        </w:rPr>
        <w:t>Ladder Diagram (LD)</w:t>
      </w:r>
    </w:p>
    <w:p w14:paraId="33053071" w14:textId="134564D7" w:rsidR="004D1C25" w:rsidRDefault="004D1C25" w:rsidP="004D1C25">
      <w:pPr>
        <w:pStyle w:val="ListParagraph"/>
        <w:ind w:left="1440"/>
        <w:jc w:val="both"/>
        <w:rPr>
          <w:rFonts w:ascii="Times New Roman" w:hAnsi="Times New Roman" w:cs="Times New Roman"/>
          <w:lang w:val="en-US"/>
        </w:rPr>
      </w:pPr>
      <w:r w:rsidRPr="004D1C25">
        <w:rPr>
          <w:rFonts w:ascii="Times New Roman" w:hAnsi="Times New Roman" w:cs="Times New Roman"/>
          <w:lang w:val="en-US"/>
        </w:rPr>
        <w:t>Digunakan untuk logika interlock dan kontrol berbasis relay.</w:t>
      </w:r>
    </w:p>
    <w:p w14:paraId="5F75CC89" w14:textId="77777777" w:rsidR="004D1C25" w:rsidRP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b/>
          <w:bCs/>
          <w:lang w:val="en-US"/>
        </w:rPr>
        <w:t>Function Block Diagram (FBD</w:t>
      </w:r>
      <w:r>
        <w:rPr>
          <w:rFonts w:ascii="Times New Roman" w:hAnsi="Times New Roman" w:cs="Times New Roman"/>
          <w:b/>
          <w:bCs/>
          <w:lang w:val="en-US"/>
        </w:rPr>
        <w:t>)</w:t>
      </w:r>
    </w:p>
    <w:p w14:paraId="107E8E31" w14:textId="6BE8DD11" w:rsidR="004D1C25" w:rsidRDefault="004D1C25" w:rsidP="004D1C25">
      <w:pPr>
        <w:pStyle w:val="ListParagraph"/>
        <w:ind w:left="1440"/>
        <w:jc w:val="both"/>
        <w:rPr>
          <w:rFonts w:ascii="Times New Roman" w:hAnsi="Times New Roman" w:cs="Times New Roman"/>
          <w:lang w:val="en-US"/>
        </w:rPr>
      </w:pPr>
      <w:r w:rsidRPr="004D1C25">
        <w:rPr>
          <w:rFonts w:ascii="Times New Roman" w:hAnsi="Times New Roman" w:cs="Times New Roman"/>
          <w:lang w:val="en-US"/>
        </w:rPr>
        <w:t>Umum digunakan untuk kontrol analog dan PID.</w:t>
      </w:r>
    </w:p>
    <w:p w14:paraId="163AA076"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b/>
          <w:bCs/>
          <w:lang w:val="en-US"/>
        </w:rPr>
        <w:t>Structured Text (ST)</w:t>
      </w:r>
    </w:p>
    <w:p w14:paraId="60131D02" w14:textId="0BCEC3CF" w:rsidR="004D1C25" w:rsidRDefault="004D1C25" w:rsidP="004D1C25">
      <w:pPr>
        <w:pStyle w:val="ListParagraph"/>
        <w:ind w:left="1440"/>
        <w:jc w:val="both"/>
        <w:rPr>
          <w:rFonts w:ascii="Times New Roman" w:hAnsi="Times New Roman" w:cs="Times New Roman"/>
          <w:lang w:val="en-US"/>
        </w:rPr>
      </w:pPr>
      <w:r w:rsidRPr="004D1C25">
        <w:rPr>
          <w:rFonts w:ascii="Times New Roman" w:hAnsi="Times New Roman" w:cs="Times New Roman"/>
          <w:lang w:val="en-US"/>
        </w:rPr>
        <w:t>Cocok untuk algoritma kompleks, perhitungan matematis, dan manipulasi data.</w:t>
      </w:r>
    </w:p>
    <w:p w14:paraId="6FEE5F65" w14:textId="77777777" w:rsidR="004D1C25" w:rsidRDefault="004D1C25" w:rsidP="004D1C25">
      <w:pPr>
        <w:pStyle w:val="ListParagraph"/>
        <w:numPr>
          <w:ilvl w:val="0"/>
          <w:numId w:val="5"/>
        </w:numPr>
        <w:jc w:val="both"/>
        <w:rPr>
          <w:rFonts w:ascii="Times New Roman" w:hAnsi="Times New Roman" w:cs="Times New Roman"/>
          <w:lang w:val="en-US"/>
        </w:rPr>
      </w:pPr>
      <w:r w:rsidRPr="004D1C25">
        <w:rPr>
          <w:rFonts w:ascii="Times New Roman" w:hAnsi="Times New Roman" w:cs="Times New Roman"/>
          <w:b/>
          <w:bCs/>
          <w:lang w:val="en-US"/>
        </w:rPr>
        <w:t>Sequential Function Chart (SFC)</w:t>
      </w:r>
    </w:p>
    <w:p w14:paraId="234C4216" w14:textId="1691BC38" w:rsidR="004D1C25" w:rsidRDefault="004D1C25" w:rsidP="004D1C25">
      <w:pPr>
        <w:pStyle w:val="ListParagraph"/>
        <w:ind w:left="1440"/>
        <w:jc w:val="both"/>
        <w:rPr>
          <w:rFonts w:ascii="Times New Roman" w:hAnsi="Times New Roman" w:cs="Times New Roman"/>
          <w:lang w:val="en-US"/>
        </w:rPr>
      </w:pPr>
      <w:r w:rsidRPr="004D1C25">
        <w:rPr>
          <w:rFonts w:ascii="Times New Roman" w:hAnsi="Times New Roman" w:cs="Times New Roman"/>
          <w:lang w:val="en-US"/>
        </w:rPr>
        <w:t>Digunakan untuk sistem berbasis state machine atau urutan proses.</w:t>
      </w:r>
    </w:p>
    <w:p w14:paraId="4B336363" w14:textId="761B8E65" w:rsidR="006C67E7" w:rsidRPr="006C67E7" w:rsidRDefault="006C67E7" w:rsidP="006C67E7">
      <w:pPr>
        <w:pStyle w:val="ListParagraph"/>
        <w:numPr>
          <w:ilvl w:val="0"/>
          <w:numId w:val="5"/>
        </w:numPr>
        <w:jc w:val="both"/>
        <w:rPr>
          <w:rFonts w:ascii="Times New Roman" w:hAnsi="Times New Roman" w:cs="Times New Roman"/>
          <w:b/>
          <w:bCs/>
          <w:lang w:val="en-US"/>
        </w:rPr>
      </w:pPr>
      <w:r w:rsidRPr="006C67E7">
        <w:rPr>
          <w:rFonts w:ascii="Times New Roman" w:hAnsi="Times New Roman" w:cs="Times New Roman"/>
          <w:b/>
          <w:bCs/>
          <w:lang w:val="en-US"/>
        </w:rPr>
        <w:t>Continuous Function Chart (CFC)</w:t>
      </w:r>
    </w:p>
    <w:p w14:paraId="08220F12" w14:textId="59457256" w:rsidR="004D1C25" w:rsidRPr="006C67E7" w:rsidRDefault="00233529" w:rsidP="006C67E7">
      <w:pPr>
        <w:pStyle w:val="ListParagraph"/>
        <w:ind w:left="1440"/>
        <w:jc w:val="both"/>
        <w:rPr>
          <w:rFonts w:ascii="Times New Roman" w:hAnsi="Times New Roman" w:cs="Times New Roman"/>
          <w:lang w:val="en-US"/>
        </w:rPr>
      </w:pPr>
      <w:r>
        <w:rPr>
          <w:rFonts w:ascii="Times New Roman" w:hAnsi="Times New Roman" w:cs="Times New Roman"/>
        </w:rPr>
        <w:t>D</w:t>
      </w:r>
      <w:r w:rsidRPr="00233529">
        <w:rPr>
          <w:rFonts w:ascii="Times New Roman" w:hAnsi="Times New Roman" w:cs="Times New Roman"/>
        </w:rPr>
        <w:t>igunakan untuk pemrograman berbasis blok bebas (continuous function diagram style)</w:t>
      </w:r>
      <w:r w:rsidR="005456C4">
        <w:rPr>
          <w:rFonts w:ascii="Times New Roman" w:hAnsi="Times New Roman" w:cs="Times New Roman"/>
          <w:lang w:val="en-US"/>
        </w:rPr>
        <w:t>.</w:t>
      </w:r>
    </w:p>
    <w:p w14:paraId="5686DA0A"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Implementasi Industri &amp; Aplikasi</w:t>
      </w:r>
    </w:p>
    <w:p w14:paraId="0E6786AE" w14:textId="77777777"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CX9020 telah digunakan dalam berbagai aplikasi otomasi, dari mesin industri berukuran kecil hingga sistem kontrol terdistribusi di fasilitas manufaktur besar. Beberapa skenario aplikasi umum meliputi:</w:t>
      </w:r>
    </w:p>
    <w:p w14:paraId="34A67AE8" w14:textId="77777777" w:rsidR="00CB461C" w:rsidRPr="00CB461C" w:rsidRDefault="00CB461C" w:rsidP="00CB461C">
      <w:pPr>
        <w:numPr>
          <w:ilvl w:val="0"/>
          <w:numId w:val="2"/>
        </w:numPr>
        <w:jc w:val="both"/>
        <w:rPr>
          <w:rFonts w:ascii="Times New Roman" w:hAnsi="Times New Roman" w:cs="Times New Roman"/>
          <w:lang w:val="en-US"/>
        </w:rPr>
      </w:pPr>
      <w:r w:rsidRPr="00CB461C">
        <w:rPr>
          <w:rFonts w:ascii="Times New Roman" w:hAnsi="Times New Roman" w:cs="Times New Roman"/>
          <w:lang w:val="en-US"/>
        </w:rPr>
        <w:t>Otomasi mesin produksi — logika PLC dan jaringan I/O terdistribusi via EtherCAT.</w:t>
      </w:r>
    </w:p>
    <w:p w14:paraId="71C5EADF" w14:textId="77777777" w:rsidR="00CB461C" w:rsidRPr="00CB461C" w:rsidRDefault="00CB461C" w:rsidP="00CB461C">
      <w:pPr>
        <w:numPr>
          <w:ilvl w:val="0"/>
          <w:numId w:val="2"/>
        </w:numPr>
        <w:jc w:val="both"/>
        <w:rPr>
          <w:rFonts w:ascii="Times New Roman" w:hAnsi="Times New Roman" w:cs="Times New Roman"/>
          <w:lang w:val="en-US"/>
        </w:rPr>
      </w:pPr>
      <w:r w:rsidRPr="00CB461C">
        <w:rPr>
          <w:rFonts w:ascii="Times New Roman" w:hAnsi="Times New Roman" w:cs="Times New Roman"/>
          <w:lang w:val="en-US"/>
        </w:rPr>
        <w:t xml:space="preserve">Kontrol gerak &amp; robotik — integrasi fungsi </w:t>
      </w:r>
      <w:r w:rsidRPr="00CB461C">
        <w:rPr>
          <w:rFonts w:ascii="Times New Roman" w:hAnsi="Times New Roman" w:cs="Times New Roman"/>
          <w:i/>
          <w:iCs/>
          <w:lang w:val="en-US"/>
        </w:rPr>
        <w:t>motion control</w:t>
      </w:r>
      <w:r w:rsidRPr="00CB461C">
        <w:rPr>
          <w:rFonts w:ascii="Times New Roman" w:hAnsi="Times New Roman" w:cs="Times New Roman"/>
          <w:lang w:val="en-US"/>
        </w:rPr>
        <w:t xml:space="preserve"> dengan antarmuka HMI.</w:t>
      </w:r>
    </w:p>
    <w:p w14:paraId="50D06FFC" w14:textId="77777777" w:rsidR="00CB461C" w:rsidRPr="00CB461C" w:rsidRDefault="00CB461C" w:rsidP="00CB461C">
      <w:pPr>
        <w:numPr>
          <w:ilvl w:val="0"/>
          <w:numId w:val="2"/>
        </w:numPr>
        <w:jc w:val="both"/>
        <w:rPr>
          <w:rFonts w:ascii="Times New Roman" w:hAnsi="Times New Roman" w:cs="Times New Roman"/>
          <w:lang w:val="en-US"/>
        </w:rPr>
      </w:pPr>
      <w:r w:rsidRPr="00CB461C">
        <w:rPr>
          <w:rFonts w:ascii="Times New Roman" w:hAnsi="Times New Roman" w:cs="Times New Roman"/>
          <w:lang w:val="en-US"/>
        </w:rPr>
        <w:t>Bangunan pintar &amp; sistem energi — kontrol HVAC, pencahayaan, dan monitoring sistem.</w:t>
      </w:r>
    </w:p>
    <w:p w14:paraId="29523603" w14:textId="2CB4EE02" w:rsidR="00CB461C" w:rsidRPr="00CB461C" w:rsidRDefault="00CB461C" w:rsidP="00CB461C">
      <w:pPr>
        <w:numPr>
          <w:ilvl w:val="0"/>
          <w:numId w:val="2"/>
        </w:numPr>
        <w:jc w:val="both"/>
        <w:rPr>
          <w:rFonts w:ascii="Times New Roman" w:hAnsi="Times New Roman" w:cs="Times New Roman"/>
          <w:lang w:val="en-US"/>
        </w:rPr>
      </w:pPr>
      <w:r w:rsidRPr="00CB461C">
        <w:rPr>
          <w:rFonts w:ascii="Times New Roman" w:hAnsi="Times New Roman" w:cs="Times New Roman"/>
          <w:lang w:val="en-US"/>
        </w:rPr>
        <w:t xml:space="preserve">Sistem pemantauan terintegrasi — visualisasi dan data logging langsung dari controller. </w:t>
      </w:r>
    </w:p>
    <w:p w14:paraId="51EEED2D" w14:textId="77777777" w:rsidR="00CB461C" w:rsidRPr="00CB461C" w:rsidRDefault="00CB461C" w:rsidP="00CB461C">
      <w:pPr>
        <w:jc w:val="both"/>
        <w:rPr>
          <w:rFonts w:ascii="Times New Roman" w:hAnsi="Times New Roman" w:cs="Times New Roman"/>
          <w:b/>
          <w:bCs/>
          <w:lang w:val="en-US"/>
        </w:rPr>
      </w:pPr>
      <w:r w:rsidRPr="00CB461C">
        <w:rPr>
          <w:rFonts w:ascii="Times New Roman" w:hAnsi="Times New Roman" w:cs="Times New Roman"/>
          <w:b/>
          <w:bCs/>
          <w:lang w:val="en-US"/>
        </w:rPr>
        <w:t>Kesimpulan</w:t>
      </w:r>
    </w:p>
    <w:p w14:paraId="560DBA41" w14:textId="63C9373D" w:rsidR="00CB461C" w:rsidRPr="00CB461C" w:rsidRDefault="00CB461C" w:rsidP="00CB461C">
      <w:pPr>
        <w:jc w:val="both"/>
        <w:rPr>
          <w:rFonts w:ascii="Times New Roman" w:hAnsi="Times New Roman" w:cs="Times New Roman"/>
          <w:lang w:val="en-US"/>
        </w:rPr>
      </w:pPr>
      <w:r w:rsidRPr="00CB461C">
        <w:rPr>
          <w:rFonts w:ascii="Times New Roman" w:hAnsi="Times New Roman" w:cs="Times New Roman"/>
          <w:lang w:val="en-US"/>
        </w:rPr>
        <w:t xml:space="preserve">CX9020 adalah contoh nyata bagaimana sebuah controller industri modern dapat menggabungkan kekuatan komputasi ARM Cortex-A8 dengan fleksibilitas dan integrasi jaringan untuk memenuhi kebutuhan otomasi yang kompleks. Dirancang sebagai controller yang ringkas namun lengkap, </w:t>
      </w:r>
      <w:r w:rsidRPr="00CB461C">
        <w:rPr>
          <w:rFonts w:ascii="Times New Roman" w:hAnsi="Times New Roman" w:cs="Times New Roman"/>
          <w:lang w:val="en-US"/>
        </w:rPr>
        <w:lastRenderedPageBreak/>
        <w:t xml:space="preserve">CX9020 tidak hanya berperan sebagai PLC tradisional tetapi juga sebagai </w:t>
      </w:r>
      <w:r w:rsidRPr="00CB461C">
        <w:rPr>
          <w:rFonts w:ascii="Times New Roman" w:hAnsi="Times New Roman" w:cs="Times New Roman"/>
          <w:i/>
          <w:iCs/>
          <w:lang w:val="en-US"/>
        </w:rPr>
        <w:t>embedded PC</w:t>
      </w:r>
      <w:r w:rsidRPr="00CB461C">
        <w:rPr>
          <w:rFonts w:ascii="Times New Roman" w:hAnsi="Times New Roman" w:cs="Times New Roman"/>
          <w:lang w:val="en-US"/>
        </w:rPr>
        <w:t xml:space="preserve"> serbaguna dalam ekosistem otomasi </w:t>
      </w:r>
      <w:r w:rsidR="005C3BCB">
        <w:rPr>
          <w:rFonts w:ascii="Times New Roman" w:hAnsi="Times New Roman" w:cs="Times New Roman"/>
          <w:lang w:val="en-US"/>
        </w:rPr>
        <w:t>Beckhoff</w:t>
      </w:r>
      <w:r w:rsidRPr="00CB461C">
        <w:rPr>
          <w:rFonts w:ascii="Times New Roman" w:hAnsi="Times New Roman" w:cs="Times New Roman"/>
          <w:lang w:val="en-US"/>
        </w:rPr>
        <w:t xml:space="preserve">. Dukungan software </w:t>
      </w:r>
      <w:r w:rsidRPr="00CB461C">
        <w:rPr>
          <w:rFonts w:ascii="Times New Roman" w:hAnsi="Times New Roman" w:cs="Times New Roman"/>
          <w:i/>
          <w:iCs/>
          <w:lang w:val="en-US"/>
        </w:rPr>
        <w:t>TwinCAT</w:t>
      </w:r>
      <w:r w:rsidRPr="00CB461C">
        <w:rPr>
          <w:rFonts w:ascii="Times New Roman" w:hAnsi="Times New Roman" w:cs="Times New Roman"/>
          <w:lang w:val="en-US"/>
        </w:rPr>
        <w:t xml:space="preserve"> dan struktur hardware yang modular menjadikan CX9020 pilihan utama untuk instalasi industri yang menuntut performa, fleksibilitas, dan keandalan tinggi.</w:t>
      </w:r>
    </w:p>
    <w:p w14:paraId="3E5E00FD" w14:textId="77777777" w:rsidR="00C86D1F" w:rsidRPr="00CB461C" w:rsidRDefault="00C86D1F" w:rsidP="00CB461C">
      <w:pPr>
        <w:jc w:val="both"/>
        <w:rPr>
          <w:rFonts w:ascii="Times New Roman" w:hAnsi="Times New Roman" w:cs="Times New Roman"/>
        </w:rPr>
      </w:pPr>
    </w:p>
    <w:sectPr w:rsidR="00C86D1F" w:rsidRPr="00CB4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6BB"/>
    <w:multiLevelType w:val="hybridMultilevel"/>
    <w:tmpl w:val="9AC023A8"/>
    <w:lvl w:ilvl="0" w:tplc="51F24B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E2AD6"/>
    <w:multiLevelType w:val="multilevel"/>
    <w:tmpl w:val="1DC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288B"/>
    <w:multiLevelType w:val="hybridMultilevel"/>
    <w:tmpl w:val="95F8D3D0"/>
    <w:lvl w:ilvl="0" w:tplc="215C1F92">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0D29EA"/>
    <w:multiLevelType w:val="multilevel"/>
    <w:tmpl w:val="3C2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F7D7A"/>
    <w:multiLevelType w:val="multilevel"/>
    <w:tmpl w:val="F49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36484"/>
    <w:multiLevelType w:val="multilevel"/>
    <w:tmpl w:val="F5F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C3B07"/>
    <w:multiLevelType w:val="multilevel"/>
    <w:tmpl w:val="9B1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54051"/>
    <w:multiLevelType w:val="multilevel"/>
    <w:tmpl w:val="284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A14D9"/>
    <w:multiLevelType w:val="hybridMultilevel"/>
    <w:tmpl w:val="AD6A6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0053846">
    <w:abstractNumId w:val="5"/>
  </w:num>
  <w:num w:numId="2" w16cid:durableId="1526404070">
    <w:abstractNumId w:val="7"/>
  </w:num>
  <w:num w:numId="3" w16cid:durableId="2082369572">
    <w:abstractNumId w:val="8"/>
  </w:num>
  <w:num w:numId="4" w16cid:durableId="1773357601">
    <w:abstractNumId w:val="0"/>
  </w:num>
  <w:num w:numId="5" w16cid:durableId="2141264106">
    <w:abstractNumId w:val="2"/>
  </w:num>
  <w:num w:numId="6" w16cid:durableId="513999309">
    <w:abstractNumId w:val="4"/>
  </w:num>
  <w:num w:numId="7" w16cid:durableId="650914880">
    <w:abstractNumId w:val="6"/>
  </w:num>
  <w:num w:numId="8" w16cid:durableId="1899440222">
    <w:abstractNumId w:val="3"/>
  </w:num>
  <w:num w:numId="9" w16cid:durableId="762646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1C"/>
    <w:rsid w:val="001724FA"/>
    <w:rsid w:val="00220F7B"/>
    <w:rsid w:val="0023221A"/>
    <w:rsid w:val="00233529"/>
    <w:rsid w:val="00273F05"/>
    <w:rsid w:val="002F7823"/>
    <w:rsid w:val="00317E89"/>
    <w:rsid w:val="004D1C25"/>
    <w:rsid w:val="005456C4"/>
    <w:rsid w:val="005C3BCB"/>
    <w:rsid w:val="0061343D"/>
    <w:rsid w:val="00674A77"/>
    <w:rsid w:val="006C67E7"/>
    <w:rsid w:val="007D24FE"/>
    <w:rsid w:val="007D3B0B"/>
    <w:rsid w:val="00826CAA"/>
    <w:rsid w:val="00914BBC"/>
    <w:rsid w:val="009E4C4E"/>
    <w:rsid w:val="00A03B8E"/>
    <w:rsid w:val="00A550B3"/>
    <w:rsid w:val="00A71155"/>
    <w:rsid w:val="00C44EF0"/>
    <w:rsid w:val="00C86D1F"/>
    <w:rsid w:val="00CB461C"/>
    <w:rsid w:val="00D67260"/>
    <w:rsid w:val="00E0790E"/>
    <w:rsid w:val="00E41618"/>
    <w:rsid w:val="00E865F9"/>
    <w:rsid w:val="00F66A56"/>
    <w:rsid w:val="00F92D26"/>
    <w:rsid w:val="00FC3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A4E56"/>
  <w15:chartTrackingRefBased/>
  <w15:docId w15:val="{149E6AB9-1CFD-493D-AE66-C46EB28D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1C"/>
    <w:rPr>
      <w:rFonts w:eastAsiaTheme="majorEastAsia" w:cstheme="majorBidi"/>
      <w:color w:val="272727" w:themeColor="text1" w:themeTint="D8"/>
    </w:rPr>
  </w:style>
  <w:style w:type="paragraph" w:styleId="Title">
    <w:name w:val="Title"/>
    <w:basedOn w:val="Normal"/>
    <w:next w:val="Normal"/>
    <w:link w:val="TitleChar"/>
    <w:uiPriority w:val="10"/>
    <w:qFormat/>
    <w:rsid w:val="00CB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1C"/>
    <w:pPr>
      <w:spacing w:before="160"/>
      <w:jc w:val="center"/>
    </w:pPr>
    <w:rPr>
      <w:i/>
      <w:iCs/>
      <w:color w:val="404040" w:themeColor="text1" w:themeTint="BF"/>
    </w:rPr>
  </w:style>
  <w:style w:type="character" w:customStyle="1" w:styleId="QuoteChar">
    <w:name w:val="Quote Char"/>
    <w:basedOn w:val="DefaultParagraphFont"/>
    <w:link w:val="Quote"/>
    <w:uiPriority w:val="29"/>
    <w:rsid w:val="00CB461C"/>
    <w:rPr>
      <w:i/>
      <w:iCs/>
      <w:color w:val="404040" w:themeColor="text1" w:themeTint="BF"/>
    </w:rPr>
  </w:style>
  <w:style w:type="paragraph" w:styleId="ListParagraph">
    <w:name w:val="List Paragraph"/>
    <w:basedOn w:val="Normal"/>
    <w:uiPriority w:val="34"/>
    <w:qFormat/>
    <w:rsid w:val="00CB461C"/>
    <w:pPr>
      <w:ind w:left="720"/>
      <w:contextualSpacing/>
    </w:pPr>
  </w:style>
  <w:style w:type="character" w:styleId="IntenseEmphasis">
    <w:name w:val="Intense Emphasis"/>
    <w:basedOn w:val="DefaultParagraphFont"/>
    <w:uiPriority w:val="21"/>
    <w:qFormat/>
    <w:rsid w:val="00CB461C"/>
    <w:rPr>
      <w:i/>
      <w:iCs/>
      <w:color w:val="0F4761" w:themeColor="accent1" w:themeShade="BF"/>
    </w:rPr>
  </w:style>
  <w:style w:type="paragraph" w:styleId="IntenseQuote">
    <w:name w:val="Intense Quote"/>
    <w:basedOn w:val="Normal"/>
    <w:next w:val="Normal"/>
    <w:link w:val="IntenseQuoteChar"/>
    <w:uiPriority w:val="30"/>
    <w:qFormat/>
    <w:rsid w:val="00CB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61C"/>
    <w:rPr>
      <w:i/>
      <w:iCs/>
      <w:color w:val="0F4761" w:themeColor="accent1" w:themeShade="BF"/>
    </w:rPr>
  </w:style>
  <w:style w:type="character" w:styleId="IntenseReference">
    <w:name w:val="Intense Reference"/>
    <w:basedOn w:val="DefaultParagraphFont"/>
    <w:uiPriority w:val="32"/>
    <w:qFormat/>
    <w:rsid w:val="00CB461C"/>
    <w:rPr>
      <w:b/>
      <w:bCs/>
      <w:smallCaps/>
      <w:color w:val="0F4761" w:themeColor="accent1" w:themeShade="BF"/>
      <w:spacing w:val="5"/>
    </w:rPr>
  </w:style>
  <w:style w:type="table" w:styleId="TableGrid">
    <w:name w:val="Table Grid"/>
    <w:basedOn w:val="TableNormal"/>
    <w:uiPriority w:val="39"/>
    <w:rsid w:val="00D67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343D"/>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6</Pages>
  <Words>1362</Words>
  <Characters>8409</Characters>
  <Application>Microsoft Office Word</Application>
  <DocSecurity>0</DocSecurity>
  <Lines>200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Putri Arum Segar</dc:creator>
  <cp:keywords/>
  <dc:description/>
  <cp:lastModifiedBy>Yus Putri Arum Segar</cp:lastModifiedBy>
  <cp:revision>6</cp:revision>
  <cp:lastPrinted>2026-02-18T01:25:00Z</cp:lastPrinted>
  <dcterms:created xsi:type="dcterms:W3CDTF">2026-02-13T07:00:00Z</dcterms:created>
  <dcterms:modified xsi:type="dcterms:W3CDTF">2026-02-18T02:09:00Z</dcterms:modified>
</cp:coreProperties>
</file>