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8B" w:rsidRDefault="005B138B" w:rsidP="005B138B">
      <w:pPr>
        <w:pStyle w:val="Caption"/>
        <w:keepNext/>
      </w:pPr>
      <w:r>
        <w:t xml:space="preserve">Table </w:t>
      </w:r>
      <w:r w:rsidR="006B4F6B">
        <w:fldChar w:fldCharType="begin"/>
      </w:r>
      <w:r w:rsidR="006B4F6B">
        <w:instrText xml:space="preserve"> SEQ Table \* ARABIC </w:instrText>
      </w:r>
      <w:r w:rsidR="006B4F6B">
        <w:fldChar w:fldCharType="separate"/>
      </w:r>
      <w:r>
        <w:rPr>
          <w:noProof/>
        </w:rPr>
        <w:t>1</w:t>
      </w:r>
      <w:r w:rsidR="006B4F6B">
        <w:rPr>
          <w:noProof/>
        </w:rPr>
        <w:fldChar w:fldCharType="end"/>
      </w:r>
      <w:r>
        <w:t>: Heater IRM {Off, Very Low, Low, High, Very High}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506"/>
        <w:gridCol w:w="1364"/>
        <w:gridCol w:w="1435"/>
        <w:gridCol w:w="1433"/>
        <w:gridCol w:w="1433"/>
      </w:tblGrid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>
            <w:proofErr w:type="spellStart"/>
            <w:r>
              <w:t>TempRate</w:t>
            </w:r>
            <w:proofErr w:type="spellEnd"/>
            <w:r>
              <w:t>\</w:t>
            </w:r>
            <w:proofErr w:type="spellStart"/>
            <w:r>
              <w:t>TempError</w:t>
            </w:r>
            <w:proofErr w:type="spellEnd"/>
          </w:p>
        </w:tc>
        <w:tc>
          <w:tcPr>
            <w:tcW w:w="1506" w:type="dxa"/>
            <w:shd w:val="clear" w:color="auto" w:fill="A5A5A5" w:themeFill="accent3"/>
          </w:tcPr>
          <w:p w:rsidR="005B138B" w:rsidRDefault="00A718F3">
            <w:r>
              <w:t>Very Negative</w:t>
            </w:r>
          </w:p>
        </w:tc>
        <w:tc>
          <w:tcPr>
            <w:tcW w:w="1364" w:type="dxa"/>
            <w:shd w:val="clear" w:color="auto" w:fill="A5A5A5" w:themeFill="accent3"/>
          </w:tcPr>
          <w:p w:rsidR="005B138B" w:rsidRDefault="00A718F3">
            <w:r>
              <w:t>Negative</w:t>
            </w:r>
          </w:p>
        </w:tc>
        <w:tc>
          <w:tcPr>
            <w:tcW w:w="1435" w:type="dxa"/>
            <w:shd w:val="clear" w:color="auto" w:fill="A5A5A5" w:themeFill="accent3"/>
          </w:tcPr>
          <w:p w:rsidR="005B138B" w:rsidRDefault="005B138B">
            <w:r>
              <w:t>Zero</w:t>
            </w:r>
          </w:p>
        </w:tc>
        <w:tc>
          <w:tcPr>
            <w:tcW w:w="1433" w:type="dxa"/>
            <w:shd w:val="clear" w:color="auto" w:fill="A5A5A5" w:themeFill="accent3"/>
          </w:tcPr>
          <w:p w:rsidR="005B138B" w:rsidRDefault="00A718F3">
            <w:r>
              <w:t>Positive</w:t>
            </w:r>
          </w:p>
        </w:tc>
        <w:tc>
          <w:tcPr>
            <w:tcW w:w="1433" w:type="dxa"/>
            <w:shd w:val="clear" w:color="auto" w:fill="A5A5A5" w:themeFill="accent3"/>
          </w:tcPr>
          <w:p w:rsidR="005B138B" w:rsidRDefault="00A718F3">
            <w:r>
              <w:t>Very Positive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Very Negative</w:t>
            </w:r>
          </w:p>
        </w:tc>
        <w:tc>
          <w:tcPr>
            <w:tcW w:w="1506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364" w:type="dxa"/>
          </w:tcPr>
          <w:p w:rsidR="005B138B" w:rsidRPr="00A718F3" w:rsidRDefault="0090033B" w:rsidP="0090033B">
            <w:r w:rsidRPr="00A718F3">
              <w:t>OFF</w:t>
            </w:r>
          </w:p>
        </w:tc>
        <w:tc>
          <w:tcPr>
            <w:tcW w:w="1435" w:type="dxa"/>
          </w:tcPr>
          <w:p w:rsidR="005B138B" w:rsidRPr="00A718F3" w:rsidRDefault="005B138B" w:rsidP="0090033B">
            <w:r w:rsidRPr="00A718F3">
              <w:t xml:space="preserve">Very </w:t>
            </w:r>
            <w:r w:rsidR="0090033B" w:rsidRPr="00A718F3">
              <w:t>Low</w:t>
            </w:r>
          </w:p>
        </w:tc>
        <w:tc>
          <w:tcPr>
            <w:tcW w:w="1433" w:type="dxa"/>
          </w:tcPr>
          <w:p w:rsidR="005B138B" w:rsidRPr="00A718F3" w:rsidRDefault="005B138B">
            <w:r w:rsidRPr="00A718F3">
              <w:t>Very High</w:t>
            </w:r>
          </w:p>
        </w:tc>
        <w:tc>
          <w:tcPr>
            <w:tcW w:w="1433" w:type="dxa"/>
          </w:tcPr>
          <w:p w:rsidR="005B138B" w:rsidRPr="00A718F3" w:rsidRDefault="005B138B">
            <w:r w:rsidRPr="00A718F3">
              <w:t>Very High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Negative</w:t>
            </w:r>
          </w:p>
        </w:tc>
        <w:tc>
          <w:tcPr>
            <w:tcW w:w="1506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364" w:type="dxa"/>
          </w:tcPr>
          <w:p w:rsidR="005B138B" w:rsidRPr="00A718F3" w:rsidRDefault="0090033B">
            <w:r w:rsidRPr="00A718F3">
              <w:t>OFF</w:t>
            </w:r>
          </w:p>
        </w:tc>
        <w:tc>
          <w:tcPr>
            <w:tcW w:w="1435" w:type="dxa"/>
          </w:tcPr>
          <w:p w:rsidR="005B138B" w:rsidRPr="00A718F3" w:rsidRDefault="005B138B">
            <w:r w:rsidRPr="00A718F3">
              <w:t>LOW</w:t>
            </w:r>
          </w:p>
        </w:tc>
        <w:tc>
          <w:tcPr>
            <w:tcW w:w="1433" w:type="dxa"/>
          </w:tcPr>
          <w:p w:rsidR="005B138B" w:rsidRPr="00A718F3" w:rsidRDefault="005B138B">
            <w:r w:rsidRPr="00A718F3">
              <w:t>Very High</w:t>
            </w:r>
          </w:p>
        </w:tc>
        <w:tc>
          <w:tcPr>
            <w:tcW w:w="1433" w:type="dxa"/>
          </w:tcPr>
          <w:p w:rsidR="005B138B" w:rsidRPr="00A718F3" w:rsidRDefault="005B138B">
            <w:r w:rsidRPr="00A718F3">
              <w:t>Very High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Zero</w:t>
            </w:r>
          </w:p>
        </w:tc>
        <w:tc>
          <w:tcPr>
            <w:tcW w:w="1506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364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435" w:type="dxa"/>
          </w:tcPr>
          <w:p w:rsidR="005B138B" w:rsidRPr="00A718F3" w:rsidRDefault="00E70FB4">
            <w:r w:rsidRPr="00A718F3">
              <w:t>High</w:t>
            </w:r>
          </w:p>
        </w:tc>
        <w:tc>
          <w:tcPr>
            <w:tcW w:w="1433" w:type="dxa"/>
          </w:tcPr>
          <w:p w:rsidR="005B138B" w:rsidRPr="00A718F3" w:rsidRDefault="00454772">
            <w:r w:rsidRPr="00A718F3">
              <w:t>High</w:t>
            </w:r>
          </w:p>
        </w:tc>
        <w:tc>
          <w:tcPr>
            <w:tcW w:w="1433" w:type="dxa"/>
          </w:tcPr>
          <w:p w:rsidR="005B138B" w:rsidRPr="00A718F3" w:rsidRDefault="005B138B">
            <w:r w:rsidRPr="00A718F3">
              <w:t>Very High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Positive</w:t>
            </w:r>
          </w:p>
        </w:tc>
        <w:tc>
          <w:tcPr>
            <w:tcW w:w="1506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364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435" w:type="dxa"/>
          </w:tcPr>
          <w:p w:rsidR="005B138B" w:rsidRPr="00A718F3" w:rsidRDefault="00131D13">
            <w:r w:rsidRPr="00A718F3">
              <w:t>High</w:t>
            </w:r>
          </w:p>
        </w:tc>
        <w:tc>
          <w:tcPr>
            <w:tcW w:w="1433" w:type="dxa"/>
          </w:tcPr>
          <w:p w:rsidR="005B138B" w:rsidRPr="00A718F3" w:rsidRDefault="00454772">
            <w:r w:rsidRPr="00A718F3">
              <w:t>High</w:t>
            </w:r>
          </w:p>
        </w:tc>
        <w:tc>
          <w:tcPr>
            <w:tcW w:w="1433" w:type="dxa"/>
          </w:tcPr>
          <w:p w:rsidR="005B138B" w:rsidRPr="00A718F3" w:rsidRDefault="005B138B">
            <w:r w:rsidRPr="00A718F3">
              <w:t>Very High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Very Positive</w:t>
            </w:r>
          </w:p>
        </w:tc>
        <w:tc>
          <w:tcPr>
            <w:tcW w:w="1506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364" w:type="dxa"/>
          </w:tcPr>
          <w:p w:rsidR="005B138B" w:rsidRPr="00A718F3" w:rsidRDefault="005B138B">
            <w:r w:rsidRPr="00A718F3">
              <w:t>OFF</w:t>
            </w:r>
          </w:p>
        </w:tc>
        <w:tc>
          <w:tcPr>
            <w:tcW w:w="1435" w:type="dxa"/>
          </w:tcPr>
          <w:p w:rsidR="005B138B" w:rsidRPr="00A718F3" w:rsidRDefault="00131D13">
            <w:r w:rsidRPr="00A718F3">
              <w:t>Low</w:t>
            </w:r>
          </w:p>
        </w:tc>
        <w:tc>
          <w:tcPr>
            <w:tcW w:w="1433" w:type="dxa"/>
          </w:tcPr>
          <w:p w:rsidR="005B138B" w:rsidRPr="00A718F3" w:rsidRDefault="00454772">
            <w:r w:rsidRPr="00A718F3">
              <w:t>High</w:t>
            </w:r>
          </w:p>
        </w:tc>
        <w:tc>
          <w:tcPr>
            <w:tcW w:w="1433" w:type="dxa"/>
          </w:tcPr>
          <w:p w:rsidR="005B138B" w:rsidRPr="00A718F3" w:rsidRDefault="005B138B">
            <w:r w:rsidRPr="00A718F3">
              <w:t>Very High</w:t>
            </w:r>
          </w:p>
        </w:tc>
      </w:tr>
    </w:tbl>
    <w:p w:rsidR="00047CFA" w:rsidRDefault="00047CFA">
      <w:bookmarkStart w:id="0" w:name="_GoBack"/>
      <w:bookmarkEnd w:id="0"/>
    </w:p>
    <w:p w:rsidR="005B138B" w:rsidRDefault="005B138B"/>
    <w:p w:rsidR="005B138B" w:rsidRDefault="005B138B" w:rsidP="005B138B">
      <w:pPr>
        <w:pStyle w:val="Caption"/>
        <w:keepNext/>
      </w:pPr>
      <w:r>
        <w:t>Table 2: Fan IRM {Off, Low, Medium, High}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506"/>
        <w:gridCol w:w="1364"/>
        <w:gridCol w:w="1435"/>
        <w:gridCol w:w="1433"/>
        <w:gridCol w:w="1433"/>
      </w:tblGrid>
      <w:tr w:rsidR="00A718F3" w:rsidTr="00A718F3">
        <w:tc>
          <w:tcPr>
            <w:tcW w:w="2179" w:type="dxa"/>
            <w:shd w:val="clear" w:color="auto" w:fill="A5A5A5" w:themeFill="accent3"/>
          </w:tcPr>
          <w:p w:rsidR="00A718F3" w:rsidRDefault="00A718F3" w:rsidP="00A718F3">
            <w:proofErr w:type="spellStart"/>
            <w:r>
              <w:t>TempRate</w:t>
            </w:r>
            <w:proofErr w:type="spellEnd"/>
            <w:r>
              <w:t>\</w:t>
            </w:r>
            <w:proofErr w:type="spellStart"/>
            <w:r>
              <w:t>TempError</w:t>
            </w:r>
            <w:proofErr w:type="spellEnd"/>
          </w:p>
        </w:tc>
        <w:tc>
          <w:tcPr>
            <w:tcW w:w="1506" w:type="dxa"/>
            <w:shd w:val="clear" w:color="auto" w:fill="A5A5A5" w:themeFill="accent3"/>
          </w:tcPr>
          <w:p w:rsidR="00A718F3" w:rsidRDefault="00A718F3" w:rsidP="00A718F3">
            <w:r>
              <w:t>Very Negative</w:t>
            </w:r>
          </w:p>
        </w:tc>
        <w:tc>
          <w:tcPr>
            <w:tcW w:w="1364" w:type="dxa"/>
            <w:shd w:val="clear" w:color="auto" w:fill="A5A5A5" w:themeFill="accent3"/>
          </w:tcPr>
          <w:p w:rsidR="00A718F3" w:rsidRDefault="00A718F3" w:rsidP="00A718F3">
            <w:r>
              <w:t>Negative</w:t>
            </w:r>
          </w:p>
        </w:tc>
        <w:tc>
          <w:tcPr>
            <w:tcW w:w="1435" w:type="dxa"/>
            <w:shd w:val="clear" w:color="auto" w:fill="A5A5A5" w:themeFill="accent3"/>
          </w:tcPr>
          <w:p w:rsidR="00A718F3" w:rsidRDefault="00A718F3" w:rsidP="00A718F3">
            <w:r>
              <w:t>Zero</w:t>
            </w:r>
          </w:p>
        </w:tc>
        <w:tc>
          <w:tcPr>
            <w:tcW w:w="1433" w:type="dxa"/>
            <w:shd w:val="clear" w:color="auto" w:fill="A5A5A5" w:themeFill="accent3"/>
          </w:tcPr>
          <w:p w:rsidR="00A718F3" w:rsidRDefault="00A718F3" w:rsidP="00A718F3">
            <w:r>
              <w:t>Positive</w:t>
            </w:r>
          </w:p>
        </w:tc>
        <w:tc>
          <w:tcPr>
            <w:tcW w:w="1433" w:type="dxa"/>
            <w:shd w:val="clear" w:color="auto" w:fill="A5A5A5" w:themeFill="accent3"/>
          </w:tcPr>
          <w:p w:rsidR="00A718F3" w:rsidRDefault="00A718F3" w:rsidP="00A718F3">
            <w:r>
              <w:t>Very Positive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Very Negative</w:t>
            </w:r>
          </w:p>
        </w:tc>
        <w:tc>
          <w:tcPr>
            <w:tcW w:w="1506" w:type="dxa"/>
          </w:tcPr>
          <w:p w:rsidR="005B138B" w:rsidRPr="00A718F3" w:rsidRDefault="005B138B" w:rsidP="009C1C90">
            <w:r w:rsidRPr="00A718F3">
              <w:t>LOW</w:t>
            </w:r>
          </w:p>
        </w:tc>
        <w:tc>
          <w:tcPr>
            <w:tcW w:w="1364" w:type="dxa"/>
          </w:tcPr>
          <w:p w:rsidR="005B138B" w:rsidRPr="00A718F3" w:rsidRDefault="005B138B" w:rsidP="009C1C90">
            <w:r w:rsidRPr="00A718F3">
              <w:t>LOW</w:t>
            </w:r>
          </w:p>
        </w:tc>
        <w:tc>
          <w:tcPr>
            <w:tcW w:w="1435" w:type="dxa"/>
          </w:tcPr>
          <w:p w:rsidR="005B138B" w:rsidRPr="00A718F3" w:rsidRDefault="00682BBC" w:rsidP="009C1C90">
            <w:r w:rsidRPr="00A718F3">
              <w:t>MEDIUM</w:t>
            </w:r>
          </w:p>
        </w:tc>
        <w:tc>
          <w:tcPr>
            <w:tcW w:w="1433" w:type="dxa"/>
          </w:tcPr>
          <w:p w:rsidR="005B138B" w:rsidRPr="00A718F3" w:rsidRDefault="005B138B" w:rsidP="009C1C90">
            <w:r w:rsidRPr="00A718F3">
              <w:t>OFF</w:t>
            </w:r>
          </w:p>
        </w:tc>
        <w:tc>
          <w:tcPr>
            <w:tcW w:w="1433" w:type="dxa"/>
          </w:tcPr>
          <w:p w:rsidR="005B138B" w:rsidRPr="00A718F3" w:rsidRDefault="005B138B" w:rsidP="009C1C90">
            <w:r w:rsidRPr="00A718F3">
              <w:t>OFF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Negative</w:t>
            </w:r>
          </w:p>
        </w:tc>
        <w:tc>
          <w:tcPr>
            <w:tcW w:w="1506" w:type="dxa"/>
          </w:tcPr>
          <w:p w:rsidR="005B138B" w:rsidRPr="00A718F3" w:rsidRDefault="005B138B" w:rsidP="009C1C90">
            <w:r w:rsidRPr="00A718F3">
              <w:t>LOW</w:t>
            </w:r>
          </w:p>
        </w:tc>
        <w:tc>
          <w:tcPr>
            <w:tcW w:w="1364" w:type="dxa"/>
          </w:tcPr>
          <w:p w:rsidR="005B138B" w:rsidRPr="00A718F3" w:rsidRDefault="005B138B" w:rsidP="009C1C90">
            <w:r w:rsidRPr="00A718F3">
              <w:t>MEDIUM</w:t>
            </w:r>
          </w:p>
        </w:tc>
        <w:tc>
          <w:tcPr>
            <w:tcW w:w="1435" w:type="dxa"/>
          </w:tcPr>
          <w:p w:rsidR="005B138B" w:rsidRPr="00A718F3" w:rsidRDefault="00682BBC" w:rsidP="005B138B">
            <w:pPr>
              <w:tabs>
                <w:tab w:val="left" w:pos="1020"/>
              </w:tabs>
            </w:pPr>
            <w:r w:rsidRPr="00A718F3">
              <w:t>MEDIUM</w:t>
            </w:r>
          </w:p>
        </w:tc>
        <w:tc>
          <w:tcPr>
            <w:tcW w:w="1433" w:type="dxa"/>
          </w:tcPr>
          <w:p w:rsidR="005B138B" w:rsidRPr="00A718F3" w:rsidRDefault="005B138B" w:rsidP="009C1C90">
            <w:r w:rsidRPr="00A718F3">
              <w:t>OFF</w:t>
            </w:r>
          </w:p>
        </w:tc>
        <w:tc>
          <w:tcPr>
            <w:tcW w:w="1433" w:type="dxa"/>
          </w:tcPr>
          <w:p w:rsidR="005B138B" w:rsidRPr="00A718F3" w:rsidRDefault="005B138B" w:rsidP="009C1C90">
            <w:r w:rsidRPr="00A718F3">
              <w:t>OFF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Zero</w:t>
            </w:r>
          </w:p>
        </w:tc>
        <w:tc>
          <w:tcPr>
            <w:tcW w:w="1506" w:type="dxa"/>
          </w:tcPr>
          <w:p w:rsidR="005B138B" w:rsidRPr="00A718F3" w:rsidRDefault="005B138B" w:rsidP="009C1C90">
            <w:r w:rsidRPr="00A718F3">
              <w:t>HIGH</w:t>
            </w:r>
          </w:p>
        </w:tc>
        <w:tc>
          <w:tcPr>
            <w:tcW w:w="1364" w:type="dxa"/>
          </w:tcPr>
          <w:p w:rsidR="005B138B" w:rsidRPr="00A718F3" w:rsidRDefault="005B138B" w:rsidP="009C1C90">
            <w:r w:rsidRPr="00A718F3">
              <w:t>MEDIUM</w:t>
            </w:r>
          </w:p>
        </w:tc>
        <w:tc>
          <w:tcPr>
            <w:tcW w:w="1435" w:type="dxa"/>
          </w:tcPr>
          <w:p w:rsidR="005B138B" w:rsidRPr="00A718F3" w:rsidRDefault="00682BBC" w:rsidP="009C1C90">
            <w:r w:rsidRPr="00A718F3">
              <w:t>MEDIUM</w:t>
            </w:r>
          </w:p>
        </w:tc>
        <w:tc>
          <w:tcPr>
            <w:tcW w:w="1433" w:type="dxa"/>
          </w:tcPr>
          <w:p w:rsidR="005B138B" w:rsidRPr="00A718F3" w:rsidRDefault="005B138B" w:rsidP="005B138B">
            <w:pPr>
              <w:tabs>
                <w:tab w:val="left" w:pos="1050"/>
              </w:tabs>
            </w:pPr>
            <w:r w:rsidRPr="00A718F3">
              <w:t>OFF</w:t>
            </w:r>
          </w:p>
        </w:tc>
        <w:tc>
          <w:tcPr>
            <w:tcW w:w="1433" w:type="dxa"/>
          </w:tcPr>
          <w:p w:rsidR="005B138B" w:rsidRPr="00A718F3" w:rsidRDefault="005B138B" w:rsidP="009C1C90">
            <w:r w:rsidRPr="00A718F3">
              <w:t>OFF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Positive</w:t>
            </w:r>
          </w:p>
        </w:tc>
        <w:tc>
          <w:tcPr>
            <w:tcW w:w="1506" w:type="dxa"/>
          </w:tcPr>
          <w:p w:rsidR="005B138B" w:rsidRPr="00A718F3" w:rsidRDefault="005B138B" w:rsidP="009C1C90">
            <w:r w:rsidRPr="00A718F3">
              <w:t>HIGH</w:t>
            </w:r>
          </w:p>
        </w:tc>
        <w:tc>
          <w:tcPr>
            <w:tcW w:w="1364" w:type="dxa"/>
          </w:tcPr>
          <w:p w:rsidR="005B138B" w:rsidRPr="00A718F3" w:rsidRDefault="005B138B" w:rsidP="009C1C90">
            <w:r w:rsidRPr="00A718F3">
              <w:t>HIGH</w:t>
            </w:r>
          </w:p>
        </w:tc>
        <w:tc>
          <w:tcPr>
            <w:tcW w:w="1435" w:type="dxa"/>
          </w:tcPr>
          <w:p w:rsidR="005B138B" w:rsidRPr="00A718F3" w:rsidRDefault="005B138B" w:rsidP="009C1C90">
            <w:r w:rsidRPr="00A718F3">
              <w:t>MEDIUM</w:t>
            </w:r>
          </w:p>
        </w:tc>
        <w:tc>
          <w:tcPr>
            <w:tcW w:w="1433" w:type="dxa"/>
          </w:tcPr>
          <w:p w:rsidR="005B138B" w:rsidRPr="00A718F3" w:rsidRDefault="005B138B" w:rsidP="005B138B">
            <w:pPr>
              <w:tabs>
                <w:tab w:val="left" w:pos="795"/>
              </w:tabs>
            </w:pPr>
            <w:r w:rsidRPr="00A718F3">
              <w:t>OFF</w:t>
            </w:r>
          </w:p>
        </w:tc>
        <w:tc>
          <w:tcPr>
            <w:tcW w:w="1433" w:type="dxa"/>
          </w:tcPr>
          <w:p w:rsidR="005B138B" w:rsidRPr="00A718F3" w:rsidRDefault="005B138B" w:rsidP="009C1C90">
            <w:r w:rsidRPr="00A718F3">
              <w:t>OFF</w:t>
            </w:r>
          </w:p>
        </w:tc>
      </w:tr>
      <w:tr w:rsidR="005B138B" w:rsidTr="00A718F3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Very Positive</w:t>
            </w:r>
          </w:p>
        </w:tc>
        <w:tc>
          <w:tcPr>
            <w:tcW w:w="1506" w:type="dxa"/>
          </w:tcPr>
          <w:p w:rsidR="005B138B" w:rsidRPr="00A718F3" w:rsidRDefault="005B138B" w:rsidP="009C1C90">
            <w:r w:rsidRPr="00A718F3">
              <w:t>HIGH</w:t>
            </w:r>
          </w:p>
        </w:tc>
        <w:tc>
          <w:tcPr>
            <w:tcW w:w="1364" w:type="dxa"/>
          </w:tcPr>
          <w:p w:rsidR="005B138B" w:rsidRPr="00A718F3" w:rsidRDefault="005B138B" w:rsidP="009C1C90">
            <w:r w:rsidRPr="00A718F3">
              <w:t>HIGH</w:t>
            </w:r>
          </w:p>
        </w:tc>
        <w:tc>
          <w:tcPr>
            <w:tcW w:w="1435" w:type="dxa"/>
          </w:tcPr>
          <w:p w:rsidR="005B138B" w:rsidRPr="00A718F3" w:rsidRDefault="005B138B" w:rsidP="009C1C90">
            <w:r w:rsidRPr="00A718F3">
              <w:t>HIGH</w:t>
            </w:r>
          </w:p>
        </w:tc>
        <w:tc>
          <w:tcPr>
            <w:tcW w:w="1433" w:type="dxa"/>
          </w:tcPr>
          <w:p w:rsidR="005B138B" w:rsidRPr="00A718F3" w:rsidRDefault="005B138B" w:rsidP="005B138B">
            <w:pPr>
              <w:tabs>
                <w:tab w:val="left" w:pos="855"/>
              </w:tabs>
            </w:pPr>
            <w:r w:rsidRPr="00A718F3">
              <w:t>OFF</w:t>
            </w:r>
          </w:p>
        </w:tc>
        <w:tc>
          <w:tcPr>
            <w:tcW w:w="1433" w:type="dxa"/>
          </w:tcPr>
          <w:p w:rsidR="005B138B" w:rsidRPr="00A718F3" w:rsidRDefault="005B138B" w:rsidP="009C1C90">
            <w:r w:rsidRPr="00A718F3">
              <w:t>OFF</w:t>
            </w:r>
          </w:p>
        </w:tc>
      </w:tr>
    </w:tbl>
    <w:p w:rsidR="005B138B" w:rsidRDefault="005B138B"/>
    <w:p w:rsidR="005B138B" w:rsidRDefault="005B138B"/>
    <w:p w:rsidR="005B138B" w:rsidRDefault="005B138B"/>
    <w:sectPr w:rsidR="005B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8B"/>
    <w:rsid w:val="00047CFA"/>
    <w:rsid w:val="00086C59"/>
    <w:rsid w:val="00131D13"/>
    <w:rsid w:val="00454772"/>
    <w:rsid w:val="005803C8"/>
    <w:rsid w:val="005B138B"/>
    <w:rsid w:val="00682BBC"/>
    <w:rsid w:val="006B4F6B"/>
    <w:rsid w:val="0090033B"/>
    <w:rsid w:val="00A718F3"/>
    <w:rsid w:val="00AE0403"/>
    <w:rsid w:val="00E7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2C31D-1744-4E47-A071-7352487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3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2017-03-26T18:00:00Z</dcterms:created>
  <dcterms:modified xsi:type="dcterms:W3CDTF">2017-03-27T01:31:00Z</dcterms:modified>
</cp:coreProperties>
</file>