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17. Design an LALR Bottom-Up Parser for the given grammar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850.3937007874017" w:hanging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design and implement an LALR bottom-up parser for checking the syntax of the statements in the language.</w:t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850.3937007874017" w:hanging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ind w:left="1417.3228346456694" w:hanging="1417.3228346456694"/>
        <w:jc w:val="both"/>
        <w:rPr>
          <w:rFonts w:ascii="Times New Roman" w:cs="Times New Roman" w:eastAsia="Times New Roman" w:hAnsi="Times New Roman"/>
          <w:color w:val="1314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LALR Parser is a lookahead LR parser. It is the most powerful parser </w:t>
      </w:r>
      <w:r w:rsidDel="00000000" w:rsidR="00000000" w:rsidRPr="00000000">
        <w:rPr>
          <w:rFonts w:ascii="Times New Roman" w:cs="Times New Roman" w:eastAsia="Times New Roman" w:hAnsi="Times New Roman"/>
          <w:color w:val="131417"/>
          <w:sz w:val="28"/>
          <w:szCs w:val="28"/>
          <w:rtl w:val="0"/>
        </w:rPr>
        <w:t xml:space="preserve">which can handle large classes of grammar. LALR works similarly to CLR. The only difference is, it combines the similar states of the CLR parsing table into one single state.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850.3937007874017" w:hanging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ind w:left="850.3937007874017" w:hanging="85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LALR Bottom-up Parser:</w:t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ind w:left="850.3937007874017" w:hanging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76" w:lineRule="auto"/>
        <w:ind w:left="850.3937007874017" w:hanging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&lt;parser.l&gt;</w:t>
      </w:r>
    </w:p>
    <w:p w:rsidR="00000000" w:rsidDel="00000000" w:rsidP="00000000" w:rsidRDefault="00000000" w:rsidRPr="00000000" w14:paraId="0000000A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00B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"y.tab.h"</w:t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0E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0F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[0-9]+ {yylval.dval=atof(yytext);</w:t>
      </w:r>
    </w:p>
    <w:p w:rsidR="00000000" w:rsidDel="00000000" w:rsidP="00000000" w:rsidRDefault="00000000" w:rsidRPr="00000000" w14:paraId="00000010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DIGIT;</w:t>
      </w:r>
    </w:p>
    <w:p w:rsidR="00000000" w:rsidDel="00000000" w:rsidP="00000000" w:rsidRDefault="00000000" w:rsidRPr="00000000" w14:paraId="00000011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\n|. return yytext[0];</w:t>
      </w:r>
    </w:p>
    <w:p w:rsidR="00000000" w:rsidDel="00000000" w:rsidP="00000000" w:rsidRDefault="00000000" w:rsidRPr="00000000" w14:paraId="00000013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14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&lt;parser.y&gt;</w:t>
      </w:r>
    </w:p>
    <w:p w:rsidR="00000000" w:rsidDel="00000000" w:rsidP="00000000" w:rsidRDefault="00000000" w:rsidRPr="00000000" w14:paraId="00000015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/*This YACC specification file generates the LALR parser for the program</w:t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considered in experiment 4.*/</w:t>
      </w:r>
    </w:p>
    <w:p w:rsidR="00000000" w:rsidDel="00000000" w:rsidP="00000000" w:rsidRDefault="00000000" w:rsidRPr="00000000" w14:paraId="00000018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%union</w:t>
      </w:r>
    </w:p>
    <w:p w:rsidR="00000000" w:rsidDel="00000000" w:rsidP="00000000" w:rsidRDefault="00000000" w:rsidRPr="00000000" w14:paraId="0000001B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dval;</w:t>
      </w:r>
    </w:p>
    <w:p w:rsidR="00000000" w:rsidDel="00000000" w:rsidP="00000000" w:rsidRDefault="00000000" w:rsidRPr="00000000" w14:paraId="0000001D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%token &lt;dval&gt; DIGIT</w:t>
      </w:r>
    </w:p>
    <w:p w:rsidR="00000000" w:rsidDel="00000000" w:rsidP="00000000" w:rsidRDefault="00000000" w:rsidRPr="00000000" w14:paraId="0000001F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%type &lt;dval&gt; expr</w:t>
      </w:r>
    </w:p>
    <w:p w:rsidR="00000000" w:rsidDel="00000000" w:rsidP="00000000" w:rsidRDefault="00000000" w:rsidRPr="00000000" w14:paraId="00000020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%type &lt;dval&gt; term</w:t>
      </w:r>
    </w:p>
    <w:p w:rsidR="00000000" w:rsidDel="00000000" w:rsidP="00000000" w:rsidRDefault="00000000" w:rsidRPr="00000000" w14:paraId="00000021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%type &lt;dval&gt; factor</w:t>
      </w:r>
    </w:p>
    <w:p w:rsidR="00000000" w:rsidDel="00000000" w:rsidP="00000000" w:rsidRDefault="00000000" w:rsidRPr="00000000" w14:paraId="00000022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23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line: expr '\n' {</w:t>
      </w:r>
    </w:p>
    <w:p w:rsidR="00000000" w:rsidDel="00000000" w:rsidP="00000000" w:rsidRDefault="00000000" w:rsidRPr="00000000" w14:paraId="00000024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printf("%g\n",$1);</w:t>
      </w:r>
    </w:p>
    <w:p w:rsidR="00000000" w:rsidDel="00000000" w:rsidP="00000000" w:rsidRDefault="00000000" w:rsidRPr="00000000" w14:paraId="00000026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expr: expr '+' term {$$=$1 + $3 ;}</w:t>
      </w:r>
    </w:p>
    <w:p w:rsidR="00000000" w:rsidDel="00000000" w:rsidP="00000000" w:rsidRDefault="00000000" w:rsidRPr="00000000" w14:paraId="00000028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term</w:t>
      </w:r>
    </w:p>
    <w:p w:rsidR="00000000" w:rsidDel="00000000" w:rsidP="00000000" w:rsidRDefault="00000000" w:rsidRPr="00000000" w14:paraId="00000029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   </w:t>
      </w:r>
    </w:p>
    <w:p w:rsidR="00000000" w:rsidDel="00000000" w:rsidP="00000000" w:rsidRDefault="00000000" w:rsidRPr="00000000" w14:paraId="0000002A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term: term '*' factor {$$=$1 * $3 ;}</w:t>
      </w:r>
    </w:p>
    <w:p w:rsidR="00000000" w:rsidDel="00000000" w:rsidP="00000000" w:rsidRDefault="00000000" w:rsidRPr="00000000" w14:paraId="0000002B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factor</w:t>
      </w:r>
    </w:p>
    <w:p w:rsidR="00000000" w:rsidDel="00000000" w:rsidP="00000000" w:rsidRDefault="00000000" w:rsidRPr="00000000" w14:paraId="0000002C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factor: '(' expr ')' {$$=$2 ;}</w:t>
      </w:r>
    </w:p>
    <w:p w:rsidR="00000000" w:rsidDel="00000000" w:rsidP="00000000" w:rsidRDefault="00000000" w:rsidRPr="00000000" w14:paraId="0000002E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DIGIT</w:t>
      </w:r>
    </w:p>
    <w:p w:rsidR="00000000" w:rsidDel="00000000" w:rsidP="00000000" w:rsidRDefault="00000000" w:rsidRPr="00000000" w14:paraId="0000002F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31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yyparse();</w:t>
      </w:r>
    </w:p>
    <w:p w:rsidR="00000000" w:rsidDel="00000000" w:rsidP="00000000" w:rsidRDefault="00000000" w:rsidRPr="00000000" w14:paraId="00000034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yyerror(char *s)</w:t>
      </w:r>
    </w:p>
    <w:p w:rsidR="00000000" w:rsidDel="00000000" w:rsidP="00000000" w:rsidRDefault="00000000" w:rsidRPr="00000000" w14:paraId="00000036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printf("%s",s);</w:t>
      </w:r>
    </w:p>
    <w:p w:rsidR="00000000" w:rsidDel="00000000" w:rsidP="00000000" w:rsidRDefault="00000000" w:rsidRPr="00000000" w14:paraId="00000038">
      <w:pPr>
        <w:widowControl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           </w:t>
        <w:tab/>
      </w:r>
    </w:p>
    <w:p w:rsidR="00000000" w:rsidDel="00000000" w:rsidP="00000000" w:rsidRDefault="00000000" w:rsidRPr="00000000" w14:paraId="00000039">
      <w:pPr>
        <w:widowControl w:val="0"/>
        <w:spacing w:after="0" w:before="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widowControl w:val="0"/>
        <w:spacing w:after="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$lex parser.l</w:t>
      </w:r>
    </w:p>
    <w:p w:rsidR="00000000" w:rsidDel="00000000" w:rsidP="00000000" w:rsidRDefault="00000000" w:rsidRPr="00000000" w14:paraId="0000003C">
      <w:pPr>
        <w:widowControl w:val="0"/>
        <w:spacing w:after="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$yacc –d parser.y</w:t>
      </w:r>
    </w:p>
    <w:p w:rsidR="00000000" w:rsidDel="00000000" w:rsidP="00000000" w:rsidRDefault="00000000" w:rsidRPr="00000000" w14:paraId="0000003D">
      <w:pPr>
        <w:widowControl w:val="0"/>
        <w:spacing w:after="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$cc lex.yy.c y.tab.c –ll –lm</w:t>
      </w:r>
    </w:p>
    <w:p w:rsidR="00000000" w:rsidDel="00000000" w:rsidP="00000000" w:rsidRDefault="00000000" w:rsidRPr="00000000" w14:paraId="0000003E">
      <w:pPr>
        <w:widowControl w:val="0"/>
        <w:spacing w:after="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$./a.out</w:t>
      </w:r>
    </w:p>
    <w:p w:rsidR="00000000" w:rsidDel="00000000" w:rsidP="00000000" w:rsidRDefault="00000000" w:rsidRPr="00000000" w14:paraId="0000003F">
      <w:pPr>
        <w:widowControl w:val="0"/>
        <w:spacing w:after="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2+3</w:t>
      </w:r>
    </w:p>
    <w:p w:rsidR="00000000" w:rsidDel="00000000" w:rsidP="00000000" w:rsidRDefault="00000000" w:rsidRPr="00000000" w14:paraId="00000040">
      <w:pPr>
        <w:widowControl w:val="0"/>
        <w:spacing w:after="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5.0000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