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9956198" w14:textId="73747C3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461F35E" w14:textId="50BA5099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66B433C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5261AA1D" w14:textId="33DD299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Node.js</w:t>
      </w:r>
    </w:p>
    <w:p w14:paraId="07C7ECCF" w14:textId="3CE0D56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4316854B" w14:textId="31F9FB7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076D185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6EC695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19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4B981605" w14:textId="5A7AE89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0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21EAE7E6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6389F73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45427B9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FE4795C" w14:textId="04D83A2E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</w:t>
      </w:r>
      <w:proofErr w:type="gram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learn</w:t>
      </w:r>
      <w:proofErr w:type="gramEnd"/>
    </w:p>
    <w:p w14:paraId="4B106576" w14:textId="131CE54C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B37206B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4F650E6D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 w:rsidR="00EF0C97">
        <w:rPr>
          <w:rFonts w:ascii="TH Niramit AS" w:hAnsi="TH Niramit AS" w:cs="TH Niramit AS"/>
          <w:sz w:val="32"/>
          <w:szCs w:val="32"/>
          <w:lang w:val="en-US"/>
        </w:rPr>
        <w:t>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CF87FA6" w14:textId="16BE5B3D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8162ACF" w14:textId="052040BF" w:rsidR="00EF0C97" w:rsidRDefault="00EF0C97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>ทำให้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5CC72EF" w14:textId="3DF7460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lastRenderedPageBreak/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5DB08368" w14:textId="3EFE93CE" w:rsidR="008E5104" w:rsidRDefault="00494C65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47790899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2630C5" w14:paraId="55163597" w14:textId="77777777" w:rsidTr="006B5E8F">
        <w:trPr>
          <w:jc w:val="center"/>
        </w:trPr>
        <w:tc>
          <w:tcPr>
            <w:tcW w:w="2072" w:type="dxa"/>
          </w:tcPr>
          <w:p w14:paraId="0A05EE3C" w14:textId="23F8ED6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2091179D" w14:textId="1FB9935E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7943B521" w14:textId="2D57410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5889DB0" w14:textId="0766BF7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2630C5" w14:paraId="008C7411" w14:textId="77777777" w:rsidTr="006B5E8F">
        <w:trPr>
          <w:jc w:val="center"/>
        </w:trPr>
        <w:tc>
          <w:tcPr>
            <w:tcW w:w="2072" w:type="dxa"/>
          </w:tcPr>
          <w:p w14:paraId="46B8EC7F" w14:textId="0BCC708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558D31" w14:textId="3D06CB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50166E76" w14:textId="48AB9F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79880A8" w14:textId="7B04B5A3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2630C5" w14:paraId="47567DBB" w14:textId="77777777" w:rsidTr="006B5E8F">
        <w:trPr>
          <w:jc w:val="center"/>
        </w:trPr>
        <w:tc>
          <w:tcPr>
            <w:tcW w:w="2072" w:type="dxa"/>
          </w:tcPr>
          <w:p w14:paraId="0008EA18" w14:textId="7EB929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1094952" w14:textId="208178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C4ECE3F" w14:textId="21FFEED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64B06F3" w14:textId="727ADEC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5433CD61" w14:textId="77777777" w:rsidTr="00DD68B9">
        <w:trPr>
          <w:jc w:val="center"/>
        </w:trPr>
        <w:tc>
          <w:tcPr>
            <w:tcW w:w="2072" w:type="dxa"/>
          </w:tcPr>
          <w:p w14:paraId="72C423C2" w14:textId="5A59F449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699CBE5D" w14:textId="47FD738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3D3FDD69" w14:textId="6145E82B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561DE700" w14:textId="51E8A990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63E991BE" w14:textId="77777777" w:rsidTr="00DD68B9">
        <w:trPr>
          <w:jc w:val="center"/>
        </w:trPr>
        <w:tc>
          <w:tcPr>
            <w:tcW w:w="2072" w:type="dxa"/>
          </w:tcPr>
          <w:p w14:paraId="7482DF61" w14:textId="65BDE16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BC082D9" w14:textId="407C7845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0368AD5B" w14:textId="021EB8B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61CF2C76" w14:textId="6FA159E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974E54" w14:paraId="6DE7C588" w14:textId="77777777" w:rsidTr="00DD68B9">
        <w:trPr>
          <w:jc w:val="center"/>
        </w:trPr>
        <w:tc>
          <w:tcPr>
            <w:tcW w:w="2072" w:type="dxa"/>
          </w:tcPr>
          <w:p w14:paraId="6EF0C3A1" w14:textId="1C023AA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58DEC74" w14:textId="1C90D35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50B4E672" w14:textId="7B086CB2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46F9881E" w14:textId="0D3EDC6F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974E54" w14:paraId="05E15399" w14:textId="77777777" w:rsidTr="00DD68B9">
        <w:trPr>
          <w:jc w:val="center"/>
        </w:trPr>
        <w:tc>
          <w:tcPr>
            <w:tcW w:w="2072" w:type="dxa"/>
          </w:tcPr>
          <w:p w14:paraId="3788364B" w14:textId="3F9B33DD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F97A8CB" w14:textId="40217F3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783373DF" w14:textId="6019A02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68F1233A" w14:textId="522266E4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355AC9F" w14:textId="094BA95B" w:rsidR="007213ED" w:rsidRDefault="00311150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lastRenderedPageBreak/>
        <w:t>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36ACBE62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524762A6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7A052CC" w14:textId="77777777" w:rsidR="00BC7AAF" w:rsidRDefault="00BC7AAF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102A674E" wp14:editId="0B924FAE">
            <wp:extent cx="3993778" cy="129941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155" cy="13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018" w14:textId="0707792A" w:rsidR="00B670AA" w:rsidRDefault="008E51DA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0811BDC0" w14:textId="44C00784" w:rsidR="008B3943" w:rsidRDefault="00C626DA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A33AC45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  <w:r w:rsidR="003A75FF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914361034"/>
          <w:citation/>
        </w:sdtPr>
        <w:sdtContent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API \l 1033 </w:instrTex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(API </w:t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คืออะไร)</w: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1FA6" w14:textId="1C108388" w:rsidR="003A75FF" w:rsidRDefault="00063189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0F81FFA" w14:textId="660811C7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58525BF6" w14:textId="3AA7DA4D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Global Network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ที่ถูกออกแบบมาเพื่อให้ทุกสิ่งของคุณที่เชื่อมอยู่บนอินเทอร์เน็ต มีความปลอดภัย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Security)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มีประสิทธิภาพ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Performance)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และพร้อมใช้งาน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Availability)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ซึ่ง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จะทำหน้าที่เป็นตัวกลางระหว่างผู้เข้าใช้งานและ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ที่เก็บข้อมูล โดยผู้เข้าใช้งานจะมาทั้งในรูปแบบของ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Visitor, Crawlers &amp; Bots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Attackers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แต่เมื่อใช้งาน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การเข้าถึงทุกรูปแบบจะต้องผ่านระบบของ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แทน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>Cloudflare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จะเข้ามาช่วยใน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เรื่องหลัก ๆ คือ</w:t>
      </w:r>
      <w:r w:rsidR="00BB6B0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1000005633"/>
          <w:citation/>
        </w:sdtPr>
        <w:sdtContent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Clo21 \l 1033 </w:instrTex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(Cloudflare 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 จะเข้ามาช่วยองค์กรของคุณได้อย่างไร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?, 2021)</w: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CD98F2" w14:textId="42DA366D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1.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Web Application Firewall (WAF)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ป้องกันการโจมตีเว็บไซต์ในรูปแบบ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 Security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WAF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จะช่วยกัน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HTTP/HTTPS 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ที่เป็นอันตรายออกโดยอัตโนมัติ เช่น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Code Injection, Cross-Site-Scripting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>Sensitive Data Exposure</w:t>
      </w:r>
    </w:p>
    <w:p w14:paraId="4866BC5A" w14:textId="4AE8A8EA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Distributed Denial-of-Service (DDoS)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คือการโจมตีโดยการส่ง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ปริมาณมากไปยังเว็บไซต์ เพื่อขัดขวางความสามารถในการให้บริการ หรือทำให้ไม่สามารถใช้งานได้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จะเข้ามารับการโจมตีดังกล่าวแทนเว็บไซต์</w:t>
      </w:r>
    </w:p>
    <w:p w14:paraId="040CC2D7" w14:textId="68EC24F4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3.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Content Delivery Network (CDN)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การกระจายเนื้อหาออกไปตาม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จุดต่าง ๆ หากมี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ระบบก็จะส่งข้อมูลโดยใช้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ที่อยู่ใกล้ที่สุด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ในไทยมากถึง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6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และมากกว่า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200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ทั่วโลก ช่วยให้เว็บไซต์สามารถใช้งานได้อย่างรวดเร็ว และสเถียร</w:t>
      </w:r>
    </w:p>
    <w:p w14:paraId="46529183" w14:textId="68A52581" w:rsidR="00333B6D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FDF68A1" w14:textId="6B5F7912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7C8A703E" w14:textId="7C952370" w:rsidR="003946C9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33B6D">
        <w:rPr>
          <w:rFonts w:ascii="TH Niramit AS" w:hAnsi="TH Niramit AS" w:cs="TH Niramit AS"/>
          <w:sz w:val="32"/>
          <w:szCs w:val="32"/>
          <w:lang w:val="en-US"/>
        </w:rPr>
        <w:t>Cross-Origin Resource Sharing (CORS)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เป็นกลไกที่ใช้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headers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เพิ่มเติมเพื่อให้บราวเซอร์ได้รับสิทธิ์ในการเข้าถึงทรัพยากรที่เลือกจาก</w:t>
      </w:r>
      <w:proofErr w:type="spellStart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เซิร์ฟเวอร์</w:t>
      </w:r>
      <w:proofErr w:type="spellEnd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บนโดเมนอื่นมาแสดงบนหน้าเว็บบราวเซอร์ได้ คอมพิวเตอร์แต่ละเครื่องต้องมี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Protocol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ที่เหมือนกัน ถึงจะสื่อสารกันรู้เรื่อง เว็บบราวเซอร์จะส่ง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request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เมื่อต้องการขอข้อมูลข้ามโดเมนหรือ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port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ที่ต่างกัน และต้องทำตามข้อตกลงการสื่อสาร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(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>Protocol)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เพราะปัจจุบันเรามักจะแยกฝั่ง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Front-end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Back-end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ออกจากกันเป็นคนละโดเมน ด้วยเหตุผลเรื่องความปลอดภัยของ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HTTP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การอนุญาตให้เข้าถึงแหล่งข้อมูลจะต้องอยู่โดเมนเดียวกันเท่านั้น เว้นแต่ว่าแหล่งข้อมูลนั้นจะอนุญาตให้โดเมนของ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สามารถเข้าถึงข้อมูลเหล่านั้นได้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118045387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TAe17 \l 1033 </w:instrTex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Pr="00333B6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(TAeng Trirong, 2017)</w: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098314D1" w14:textId="32992A09" w:rsidR="003946C9" w:rsidRDefault="003946C9" w:rsidP="003946C9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4D29D421" w14:textId="38227EC9" w:rsidR="003946C9" w:rsidRDefault="00583CF2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0F78A8">
        <w:rPr>
          <w:rFonts w:ascii="TH Niramit AS" w:hAnsi="TH Niramit AS" w:cs="TH Niramit AS"/>
          <w:sz w:val="32"/>
          <w:szCs w:val="32"/>
          <w:lang w:val="en-US"/>
        </w:rPr>
        <w:t>2.1.11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>ทฤษฏี</w:t>
      </w:r>
      <w:proofErr w:type="spellEnd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0F78A8" w:rsidRPr="000F78A8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587D57CC" w14:textId="454459CD" w:rsidR="00583CF2" w:rsidRDefault="00583CF2" w:rsidP="00583CF2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   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/>
          <w:sz w:val="32"/>
          <w:szCs w:val="32"/>
          <w:lang w:val="en-US"/>
        </w:rPr>
        <w:t>Framework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สำหรับสร้าง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ด้วยภาษาที่ได้รับความนิยมคือ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โดยถูกออกแบบมาให้ง่ายต่อการพัฒนา และสามารถที่จะสร้าง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>ขึ้นมาได้อย่างรวดเร็ว โดยประสิทธิภาพการทำงานนั้นเร็ว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นั้นรองรับการทำงานแบบ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Asynchronous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และมีเจ้าตัว 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Uvicorn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>run 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ข้อดีของการใช้งาน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 </w:t>
      </w:r>
      <w:r>
        <w:rPr>
          <w:rFonts w:ascii="TH Niramit AS" w:hAnsi="TH Niramit AS" w:cs="TH Niramit AS"/>
          <w:sz w:val="32"/>
          <w:szCs w:val="32"/>
          <w:lang w:val="en-US"/>
        </w:rPr>
        <w:t>1.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มีความเร็วของการทำงาเทียบเท่า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Node.js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>
        <w:rPr>
          <w:rFonts w:ascii="TH Niramit AS" w:hAnsi="TH Niramit AS" w:cs="TH Niramit AS"/>
          <w:sz w:val="32"/>
          <w:szCs w:val="32"/>
          <w:lang w:val="en-US"/>
        </w:rPr>
        <w:t>Go 2.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รูปแบบการเขียนฟังก์ชันต่าง ๆ เข้าใจง่ายต่อการศึกษา 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/>
          <w:sz w:val="32"/>
          <w:szCs w:val="32"/>
          <w:lang w:val="en-US"/>
        </w:rPr>
        <w:t>3.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ง่ายต่อการใช้งานและพัฒนาต่อ</w:t>
      </w:r>
      <w:r w:rsidR="00255587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366445304"/>
          <w:citation/>
        </w:sdtPr>
        <w:sdtContent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Nat21 \l 1033 </w:instrText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255587" w:rsidRPr="00255587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(Natakorn, 2021)</w:t>
          </w:r>
          <w:r w:rsidR="00255587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E66C801" w14:textId="4CF13C92" w:rsidR="00583CF2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lastRenderedPageBreak/>
        <w:drawing>
          <wp:inline distT="0" distB="0" distL="0" distR="0" wp14:anchorId="6E096F8C" wp14:editId="03D5763D">
            <wp:extent cx="2772095" cy="1885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5" cy="18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C29" w14:textId="160229D1" w:rsidR="00966727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ตัวอย่างโค้ดสำหรับการสร้าง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6C0AE8D3" w14:textId="7992E5CD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386F31E" w14:textId="16536D16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61CBD76B" wp14:editId="0067325D">
            <wp:extent cx="4320000" cy="15231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BBA" w14:textId="573AB2DF" w:rsidR="00B80E13" w:rsidRDefault="008C29B5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9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ผลลัพธ์แสดงคำว่า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Hello project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01ECFE97" w14:textId="7BEF97B5" w:rsidR="00255587" w:rsidRDefault="0025558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319BE515" w14:textId="2C64AC50" w:rsidR="00255587" w:rsidRDefault="00255587" w:rsidP="00255587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255587">
        <w:rPr>
          <w:rFonts w:ascii="TH Niramit AS" w:hAnsi="TH Niramit AS" w:cs="TH Niramit AS"/>
          <w:sz w:val="32"/>
          <w:szCs w:val="32"/>
          <w:lang w:val="en-US"/>
        </w:rPr>
        <w:t xml:space="preserve">2.1.12 </w:t>
      </w:r>
      <w:r w:rsidRPr="0025558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A0D5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3496230D" w14:textId="178C2D91" w:rsidR="00255587" w:rsidRDefault="00255587" w:rsidP="00206166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3A0D57" w:rsidRPr="003A0D57"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="003A0D57" w:rsidRPr="003A0D57">
        <w:rPr>
          <w:rFonts w:ascii="TH Niramit AS" w:hAnsi="TH Niramit AS" w:cs="TH Niramit AS"/>
          <w:sz w:val="32"/>
          <w:szCs w:val="32"/>
          <w:lang w:val="en-US"/>
        </w:rPr>
        <w:t xml:space="preserve">Version Control </w:t>
      </w:r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ที่ถูกพัฒนาขึ้นมาเพื่อใช้ในกระบวนการพัฒนาซอฟต์แวร์ แปลให้เข้าใจแบบง่าย ๆ คือ ระบบที่ถูกพัฒนาขึ้นมาเพื่อใช้สำหรับการติดตาม ตรวจสอบ การพัฒนา แก้ไข ซอร์ซโค้ด ซอร</w:t>
      </w:r>
      <w:proofErr w:type="spellStart"/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์ซ</w:t>
      </w:r>
      <w:proofErr w:type="spellEnd"/>
      <w:r w:rsidR="003A0D57" w:rsidRPr="003A0D57">
        <w:rPr>
          <w:rFonts w:ascii="TH Niramit AS" w:hAnsi="TH Niramit AS" w:cs="TH Niramit AS"/>
          <w:sz w:val="32"/>
          <w:szCs w:val="32"/>
          <w:cs/>
          <w:lang w:val="en-US"/>
        </w:rPr>
        <w:t>ไฟล์ ต่าง ๆ ในขั้นตอนการพัฒนา 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7E4EF229" w14:textId="77777777" w:rsidR="003A0D57" w:rsidRDefault="003A0D57" w:rsidP="003A0D5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ระบบการทำงานของ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ไม่ได้อยู่แค่การตรวจสอบการแก้ไขเท่านั้น ยังสามารถรวมการแก้ไขทั้งหมดเข้าด้วยกันได้อย่างชาญฉลาด เราเรียกขั้นตอนนี้ว่า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CI ( Continuous Integration )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และในปัจจุบัน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VCS ( Version Control System )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มีการควบรวมฟีเจอร์ที่ทำให้นักพัฒนาทำงานได้สะดวกมากขึ้น สามารถทำงานได้ตั้งแต่ขั้นตอนการพัฒนา ไปจนถึงการ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Deploy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งานขึ้นใช้งานบน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เราเรียกขั้นตอนนี้ว่า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>CD ( Continuous Deployment 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รูปแบบการใช้งานของ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Git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มีด้วยกัน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รูปแบบ คือ </w:t>
      </w:r>
    </w:p>
    <w:p w14:paraId="7F592EFD" w14:textId="7E6EDE31" w:rsidR="003A0D57" w:rsidRPr="003A0D57" w:rsidRDefault="003A0D57" w:rsidP="003A0D57">
      <w:pPr>
        <w:pStyle w:val="NoSpacing"/>
        <w:numPr>
          <w:ilvl w:val="0"/>
          <w:numId w:val="21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ใช้งานผ่าน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Command Line (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>ใช้งานผ่านการพิมพ์คำสั่งด้วยตัวหนังสือ )</w:t>
      </w:r>
    </w:p>
    <w:p w14:paraId="77BCC25A" w14:textId="00D026AB" w:rsidR="003A0D57" w:rsidRDefault="003A0D57" w:rsidP="003A0D57">
      <w:pPr>
        <w:pStyle w:val="NoSpacing"/>
        <w:numPr>
          <w:ilvl w:val="0"/>
          <w:numId w:val="21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 xml:space="preserve">ใช้งานผ่านโปรแกรม </w:t>
      </w:r>
      <w:r w:rsidRPr="003A0D57">
        <w:rPr>
          <w:rFonts w:ascii="TH Niramit AS" w:hAnsi="TH Niramit AS" w:cs="TH Niramit AS"/>
          <w:sz w:val="32"/>
          <w:szCs w:val="32"/>
          <w:lang w:val="en-US"/>
        </w:rPr>
        <w:t xml:space="preserve">Git GUI ( </w:t>
      </w:r>
      <w:r w:rsidRPr="003A0D57">
        <w:rPr>
          <w:rFonts w:ascii="TH Niramit AS" w:hAnsi="TH Niramit AS" w:cs="TH Niramit AS"/>
          <w:sz w:val="32"/>
          <w:szCs w:val="32"/>
          <w:cs/>
          <w:lang w:val="en-US"/>
        </w:rPr>
        <w:t>ใช้งานผ่านโปรแกรมสำเร็จรูป )</w:t>
      </w:r>
    </w:p>
    <w:p w14:paraId="0F5A0165" w14:textId="1A1FC77F" w:rsidR="00037707" w:rsidRDefault="00037707" w:rsidP="00871451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 w:hint="cs"/>
          <w:sz w:val="32"/>
          <w:szCs w:val="32"/>
          <w:cs/>
          <w:lang w:val="en-US"/>
        </w:rPr>
      </w:pPr>
    </w:p>
    <w:p w14:paraId="50350783" w14:textId="3E341E21" w:rsidR="00DD74B5" w:rsidRDefault="00DD74B5" w:rsidP="00871451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2.1.13 </w:t>
      </w:r>
      <w:r w:rsidRPr="00DD74B5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DD74B5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7074AFCD" w14:textId="27E63B86" w:rsidR="00FB6873" w:rsidRPr="00AF6745" w:rsidRDefault="00FB6873" w:rsidP="00FB687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FB6873">
        <w:rPr>
          <w:rFonts w:ascii="TH Niramit AS" w:hAnsi="TH Niramit AS" w:cs="TH Niramit AS"/>
          <w:sz w:val="32"/>
          <w:szCs w:val="32"/>
          <w:lang w:val="en-US"/>
        </w:rPr>
        <w:t xml:space="preserve">Matplotlib </w:t>
      </w:r>
      <w:r w:rsidRPr="00FB6873">
        <w:rPr>
          <w:rFonts w:ascii="TH Niramit AS" w:hAnsi="TH Niramit AS" w:cs="TH Niramit AS"/>
          <w:sz w:val="32"/>
          <w:szCs w:val="32"/>
          <w:cs/>
          <w:lang w:val="en-US"/>
        </w:rPr>
        <w:t>เป็น</w:t>
      </w:r>
      <w:r w:rsidR="00215482">
        <w:rPr>
          <w:rFonts w:ascii="TH Niramit AS" w:hAnsi="TH Niramit AS" w:cs="TH Niramit AS" w:hint="cs"/>
          <w:sz w:val="32"/>
          <w:szCs w:val="32"/>
          <w:cs/>
          <w:lang w:val="en-US"/>
        </w:rPr>
        <w:t>โมดูล</w:t>
      </w:r>
      <w:r w:rsidRPr="00FB6873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ที่เป็นพื้นฐานของ </w:t>
      </w:r>
      <w:r w:rsidR="00215482">
        <w:rPr>
          <w:rFonts w:ascii="TH Niramit AS" w:hAnsi="TH Niramit AS" w:cs="TH Niramit AS"/>
          <w:sz w:val="32"/>
          <w:szCs w:val="32"/>
          <w:lang w:val="en-US"/>
        </w:rPr>
        <w:t>P</w:t>
      </w:r>
      <w:r w:rsidRPr="00FB6873">
        <w:rPr>
          <w:rFonts w:ascii="TH Niramit AS" w:hAnsi="TH Niramit AS" w:cs="TH Niramit AS"/>
          <w:sz w:val="32"/>
          <w:szCs w:val="32"/>
          <w:lang w:val="en-US"/>
        </w:rPr>
        <w:t xml:space="preserve">ython </w:t>
      </w:r>
      <w:r w:rsidRPr="00FB6873">
        <w:rPr>
          <w:rFonts w:ascii="TH Niramit AS" w:hAnsi="TH Niramit AS" w:cs="TH Niramit AS"/>
          <w:sz w:val="32"/>
          <w:szCs w:val="32"/>
          <w:cs/>
          <w:lang w:val="en-US"/>
        </w:rPr>
        <w:t xml:space="preserve">สำหรับการวาดกราฟจากข้อมูลซึ่งจำเป็นมากสำหรับงานทางด้าน </w:t>
      </w:r>
      <w:r w:rsidRPr="00FB6873">
        <w:rPr>
          <w:rFonts w:ascii="TH Niramit AS" w:hAnsi="TH Niramit AS" w:cs="TH Niramit AS"/>
          <w:sz w:val="32"/>
          <w:szCs w:val="32"/>
          <w:lang w:val="en-US"/>
        </w:rPr>
        <w:t>Data Analysis, Science, Engineering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เป็นตัวช่วยในการวิเคราะห์ข้อมูลโดยใช้รูปแบบของกราฟ</w:t>
      </w:r>
      <w:r w:rsidR="00AF6745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ตัวอย่างประเภทกราฟที่มีให้ใช้ </w:t>
      </w:r>
      <w:r w:rsidR="00AF6745">
        <w:rPr>
          <w:rFonts w:ascii="TH Niramit AS" w:hAnsi="TH Niramit AS" w:cs="TH Niramit AS"/>
          <w:sz w:val="32"/>
          <w:szCs w:val="32"/>
          <w:lang w:val="en-US"/>
        </w:rPr>
        <w:t xml:space="preserve">1.Scatter 2.Bar 3.Stem 4.Step </w:t>
      </w:r>
      <w:r w:rsidR="00AF6745"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</w:p>
    <w:sectPr w:rsidR="00FB6873" w:rsidRPr="00AF6745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AD3F" w14:textId="77777777" w:rsidR="00942A2B" w:rsidRDefault="00942A2B" w:rsidP="00F87A74">
      <w:r>
        <w:separator/>
      </w:r>
    </w:p>
  </w:endnote>
  <w:endnote w:type="continuationSeparator" w:id="0">
    <w:p w14:paraId="12762B26" w14:textId="77777777" w:rsidR="00942A2B" w:rsidRDefault="00942A2B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1BE0" w14:textId="77777777" w:rsidR="00942A2B" w:rsidRDefault="00942A2B" w:rsidP="00F87A74">
      <w:r>
        <w:separator/>
      </w:r>
    </w:p>
  </w:footnote>
  <w:footnote w:type="continuationSeparator" w:id="0">
    <w:p w14:paraId="14BFDC69" w14:textId="77777777" w:rsidR="00942A2B" w:rsidRDefault="00942A2B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639E9"/>
    <w:multiLevelType w:val="hybridMultilevel"/>
    <w:tmpl w:val="D1C04CBE"/>
    <w:lvl w:ilvl="0" w:tplc="91EA3AD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9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3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7D6050B"/>
    <w:multiLevelType w:val="hybridMultilevel"/>
    <w:tmpl w:val="4496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9"/>
  </w:num>
  <w:num w:numId="3" w16cid:durableId="599064947">
    <w:abstractNumId w:val="0"/>
  </w:num>
  <w:num w:numId="4" w16cid:durableId="1452355714">
    <w:abstractNumId w:val="11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7"/>
  </w:num>
  <w:num w:numId="8" w16cid:durableId="2042120313">
    <w:abstractNumId w:val="9"/>
  </w:num>
  <w:num w:numId="9" w16cid:durableId="640963175">
    <w:abstractNumId w:val="1"/>
  </w:num>
  <w:num w:numId="10" w16cid:durableId="167865318">
    <w:abstractNumId w:val="20"/>
  </w:num>
  <w:num w:numId="11" w16cid:durableId="83578072">
    <w:abstractNumId w:val="18"/>
  </w:num>
  <w:num w:numId="12" w16cid:durableId="1461456141">
    <w:abstractNumId w:val="10"/>
  </w:num>
  <w:num w:numId="13" w16cid:durableId="693767427">
    <w:abstractNumId w:val="12"/>
  </w:num>
  <w:num w:numId="14" w16cid:durableId="793643867">
    <w:abstractNumId w:val="3"/>
  </w:num>
  <w:num w:numId="15" w16cid:durableId="1248611004">
    <w:abstractNumId w:val="8"/>
  </w:num>
  <w:num w:numId="16" w16cid:durableId="71127861">
    <w:abstractNumId w:val="14"/>
  </w:num>
  <w:num w:numId="17" w16cid:durableId="567156438">
    <w:abstractNumId w:val="16"/>
  </w:num>
  <w:num w:numId="18" w16cid:durableId="312832081">
    <w:abstractNumId w:val="4"/>
  </w:num>
  <w:num w:numId="19" w16cid:durableId="1045763512">
    <w:abstractNumId w:val="13"/>
  </w:num>
  <w:num w:numId="20" w16cid:durableId="1744717546">
    <w:abstractNumId w:val="7"/>
  </w:num>
  <w:num w:numId="21" w16cid:durableId="1162250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37707"/>
    <w:rsid w:val="00040A4E"/>
    <w:rsid w:val="000414E6"/>
    <w:rsid w:val="00044F91"/>
    <w:rsid w:val="00054AA7"/>
    <w:rsid w:val="00063189"/>
    <w:rsid w:val="00072BFA"/>
    <w:rsid w:val="000754B4"/>
    <w:rsid w:val="00076595"/>
    <w:rsid w:val="0008217B"/>
    <w:rsid w:val="000E4798"/>
    <w:rsid w:val="000F1C56"/>
    <w:rsid w:val="000F78A8"/>
    <w:rsid w:val="00120B53"/>
    <w:rsid w:val="00132D74"/>
    <w:rsid w:val="0014081C"/>
    <w:rsid w:val="001463A7"/>
    <w:rsid w:val="001563CF"/>
    <w:rsid w:val="00161948"/>
    <w:rsid w:val="00176C92"/>
    <w:rsid w:val="0018415E"/>
    <w:rsid w:val="0019005F"/>
    <w:rsid w:val="00197430"/>
    <w:rsid w:val="001D6A27"/>
    <w:rsid w:val="001E027E"/>
    <w:rsid w:val="001F4002"/>
    <w:rsid w:val="00206166"/>
    <w:rsid w:val="00215482"/>
    <w:rsid w:val="002211FA"/>
    <w:rsid w:val="00241C9F"/>
    <w:rsid w:val="00255587"/>
    <w:rsid w:val="002616DD"/>
    <w:rsid w:val="00262B95"/>
    <w:rsid w:val="002630C5"/>
    <w:rsid w:val="00273961"/>
    <w:rsid w:val="002B6964"/>
    <w:rsid w:val="002E6AC7"/>
    <w:rsid w:val="0030282E"/>
    <w:rsid w:val="00311150"/>
    <w:rsid w:val="00313E4F"/>
    <w:rsid w:val="00333B6D"/>
    <w:rsid w:val="00340E97"/>
    <w:rsid w:val="003459F9"/>
    <w:rsid w:val="003642EE"/>
    <w:rsid w:val="00364F79"/>
    <w:rsid w:val="00377709"/>
    <w:rsid w:val="003946C9"/>
    <w:rsid w:val="003A0D57"/>
    <w:rsid w:val="003A75FF"/>
    <w:rsid w:val="003B04E9"/>
    <w:rsid w:val="003B1706"/>
    <w:rsid w:val="003B637F"/>
    <w:rsid w:val="003C29F7"/>
    <w:rsid w:val="003D03D6"/>
    <w:rsid w:val="003E2974"/>
    <w:rsid w:val="003E6F56"/>
    <w:rsid w:val="003F452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3B2A"/>
    <w:rsid w:val="00555A2D"/>
    <w:rsid w:val="00564579"/>
    <w:rsid w:val="00570B45"/>
    <w:rsid w:val="00575C4A"/>
    <w:rsid w:val="00581465"/>
    <w:rsid w:val="00583CF2"/>
    <w:rsid w:val="005847FD"/>
    <w:rsid w:val="00585698"/>
    <w:rsid w:val="005A4700"/>
    <w:rsid w:val="005B2E31"/>
    <w:rsid w:val="005C6A57"/>
    <w:rsid w:val="005E263D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1451"/>
    <w:rsid w:val="00875EEA"/>
    <w:rsid w:val="00876042"/>
    <w:rsid w:val="00877368"/>
    <w:rsid w:val="00877900"/>
    <w:rsid w:val="008A7F0B"/>
    <w:rsid w:val="008B3943"/>
    <w:rsid w:val="008B58AB"/>
    <w:rsid w:val="008B6C3B"/>
    <w:rsid w:val="008C126B"/>
    <w:rsid w:val="008C29B5"/>
    <w:rsid w:val="008C4673"/>
    <w:rsid w:val="008D2B1B"/>
    <w:rsid w:val="008D5753"/>
    <w:rsid w:val="008E1A2E"/>
    <w:rsid w:val="008E5104"/>
    <w:rsid w:val="008E51DA"/>
    <w:rsid w:val="009013E8"/>
    <w:rsid w:val="00913938"/>
    <w:rsid w:val="009173A8"/>
    <w:rsid w:val="00942A2B"/>
    <w:rsid w:val="00957687"/>
    <w:rsid w:val="009643B1"/>
    <w:rsid w:val="00966727"/>
    <w:rsid w:val="00967056"/>
    <w:rsid w:val="00974E54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B526A"/>
    <w:rsid w:val="00AC36D3"/>
    <w:rsid w:val="00AF6745"/>
    <w:rsid w:val="00B21EA8"/>
    <w:rsid w:val="00B2260C"/>
    <w:rsid w:val="00B42A5F"/>
    <w:rsid w:val="00B513EE"/>
    <w:rsid w:val="00B653FF"/>
    <w:rsid w:val="00B670AA"/>
    <w:rsid w:val="00B80E13"/>
    <w:rsid w:val="00BA1B28"/>
    <w:rsid w:val="00BB6B06"/>
    <w:rsid w:val="00BC7AAF"/>
    <w:rsid w:val="00BD158B"/>
    <w:rsid w:val="00BF2A01"/>
    <w:rsid w:val="00C01243"/>
    <w:rsid w:val="00C626DA"/>
    <w:rsid w:val="00C7028B"/>
    <w:rsid w:val="00C70730"/>
    <w:rsid w:val="00C727C5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D74B5"/>
    <w:rsid w:val="00DE1592"/>
    <w:rsid w:val="00DE7640"/>
    <w:rsid w:val="00E13738"/>
    <w:rsid w:val="00E2671F"/>
    <w:rsid w:val="00E63BDF"/>
    <w:rsid w:val="00E72EEE"/>
    <w:rsid w:val="00E87693"/>
    <w:rsid w:val="00EB09AC"/>
    <w:rsid w:val="00EF0C97"/>
    <w:rsid w:val="00EF4CBA"/>
    <w:rsid w:val="00F20249"/>
    <w:rsid w:val="00F41916"/>
    <w:rsid w:val="00F46B67"/>
    <w:rsid w:val="00F87A74"/>
    <w:rsid w:val="00F94975"/>
    <w:rsid w:val="00F95A68"/>
    <w:rsid w:val="00FB6873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  <b:Source>
    <b:Tag>API</b:Tag>
    <b:SourceType>DocumentFromInternetSite</b:SourceType>
    <b:Guid>{D78E98F6-8F1A-3247-9B17-02BCB4C27C94}</b:Guid>
    <b:Title>API คืออะไร</b:Title>
    <b:InternetSiteTitle>amazon</b:InternetSiteTitle>
    <b:URL>https://aws.amazon.com/th/what-is/api/</b:URL>
    <b:RefOrder>10</b:RefOrder>
  </b:Source>
  <b:Source>
    <b:Tag>Clo21</b:Tag>
    <b:SourceType>DocumentFromInternetSite</b:SourceType>
    <b:Guid>{7D70E902-11F6-DF43-A47A-D968089D163A}</b:Guid>
    <b:Title>Cloudflare คืออะไร จะเข้ามาช่วยองค์กรของคุณได้อย่างไร?</b:Title>
    <b:InternetSiteTitle>nipa</b:InternetSiteTitle>
    <b:URL>https://web.nipa.cloud/how-cloudflare-protect-your-corporate</b:URL>
    <b:Year>2021</b:Year>
    <b:Month>12</b:Month>
    <b:Day>7</b:Day>
    <b:RefOrder>11</b:RefOrder>
  </b:Source>
  <b:Source>
    <b:Tag>TAe17</b:Tag>
    <b:SourceType>DocumentFromInternetSite</b:SourceType>
    <b:Guid>{B32D72A2-4E9B-9B4D-B76B-4B16042DA75B}</b:Guid>
    <b:Author>
      <b:Author>
        <b:NameList>
          <b:Person>
            <b:Last>TAeng Trirong</b:Last>
            <b:First>Pholphimai</b:First>
          </b:Person>
        </b:NameList>
      </b:Author>
    </b:Author>
    <b:Title>Cross-Origin Resource Sharing (CORS) เป็นสิ่งที่ Web Developer ต้องควรรู้</b:Title>
    <b:InternetSiteTitle>medium</b:InternetSiteTitle>
    <b:URL>https://medium.com/nellika/cors-เป็นสิ่งที่-web-developer-ต้องควรรู้-c906b1b47958</b:URL>
    <b:Year>2017</b:Year>
    <b:Month>12</b:Month>
    <b:Day>25</b:Day>
    <b:RefOrder>12</b:RefOrder>
  </b:Source>
  <b:Source>
    <b:Tag>CSS16</b:Tag>
    <b:SourceType>DocumentFromInternetSite</b:SourceType>
    <b:Guid>{D212D904-AAE3-6745-9824-F8AC55B2EB5C}</b:Guid>
    <b:Title>CSS คืออะไร ? มีประโยชน์อย่างไรบ้าง</b:Title>
    <b:InternetSiteTitle>wynnsoft</b:InternetSiteTitle>
    <b:URL>https://www.wynnsoft-solution.net/th/article/view/80/</b:URL>
    <b:Year>2016</b:Year>
    <b:Month>3</b:Month>
    <b:Day>16</b:Day>
    <b:RefOrder>14</b:RefOrder>
  </b:Source>
  <b:Source>
    <b:Tag>Nat21</b:Tag>
    <b:SourceType>DocumentFromInternetSite</b:SourceType>
    <b:Guid>{906680AF-E8C3-5743-B5B9-ABDBCEB3C07F}</b:Guid>
    <b:Author>
      <b:Author>
        <b:NameList>
          <b:Person>
            <b:Last>Natakorn</b:Last>
            <b:First>Chanpetch</b:First>
          </b:Person>
        </b:NameList>
      </b:Author>
    </b:Author>
    <b:Title>FastAPI คืออะไร และการใช้งานเบื้องต้น</b:Title>
    <b:InternetSiteTitle>medium</b:InternetSiteTitle>
    <b:URL>https://natakornch.medium.com/fastapi-คืออะไร-และการใช้งานเบื้องต้น-4f2d0fd91bcd</b:URL>
    <b:Year>2021</b:Year>
    <b:Month>6</b:Month>
    <b:Day>3</b:Day>
    <b:RefOrder>13</b:RefOrder>
  </b:Source>
</b:Sources>
</file>

<file path=customXml/itemProps1.xml><?xml version="1.0" encoding="utf-8"?>
<ds:datastoreItem xmlns:ds="http://schemas.openxmlformats.org/officeDocument/2006/customXml" ds:itemID="{1B4132B5-BA60-6846-84E4-7AB7CBEC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166</cp:revision>
  <dcterms:created xsi:type="dcterms:W3CDTF">2023-01-31T08:18:00Z</dcterms:created>
  <dcterms:modified xsi:type="dcterms:W3CDTF">2023-02-17T10:05:00Z</dcterms:modified>
</cp:coreProperties>
</file>