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591"/>
        <w:gridCol w:w="3591"/>
        <w:gridCol w:w="3591"/>
      </w:tblGrid>
      <w:tr>
        <w:tc>
          <w:tcPr>
            <w:tcW w:type="dxa" w:w="2324"/>
            <w:tcBorders>
              <w:top w:val="nil" w:sz="8" w:space="0" w:color="000000"/>
              <w:bottom w:val="nil" w:sz="8" w:space="0" w:color="000000"/>
              <w:left w:val="nil" w:sz="8" w:space="0" w:color="000000"/>
              <w:right w:val="nil" w:sz="8" w:space="0" w:color="000000"/>
            </w:tcBorders>
            <w:tcMar>
              <w:top w:w="0" w:type="dxa"/>
              <w:start w:w="0" w:type="dxa"/>
              <w:bottom w:w="0" w:type="dxa"/>
              <w:end w:w="0" w:type="dxa"/>
            </w:tcMar>
          </w:tcPr>
          <w:p>
            <w:pPr>
              <w:jc w:val="left"/>
            </w:pPr>
            <w:r>
              <w:drawing>
                <wp:inline xmlns:a="http://schemas.openxmlformats.org/drawingml/2006/main" xmlns:pic="http://schemas.openxmlformats.org/drawingml/2006/picture">
                  <wp:extent cx="1152000" cy="576000"/>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1152000" cy="576000"/>
                          </a:xfrm>
                          <a:prstGeom prst="rect"/>
                        </pic:spPr>
                      </pic:pic>
                    </a:graphicData>
                  </a:graphic>
                </wp:inline>
              </w:drawing>
            </w:r>
          </w:p>
        </w:tc>
        <w:tc>
          <w:tcPr>
            <w:tcW w:type="dxa" w:w="3912"/>
            <w:tcBorders>
              <w:top w:val="nil" w:sz="8" w:space="0" w:color="000000"/>
              <w:bottom w:val="nil" w:sz="8" w:space="0" w:color="000000"/>
              <w:left w:val="nil" w:sz="8" w:space="0" w:color="000000"/>
              <w:right w:val="nil" w:sz="8" w:space="0" w:color="000000"/>
            </w:tcBorders>
            <w:tcMar>
              <w:top w:w="0" w:type="dxa"/>
              <w:start w:w="0" w:type="dxa"/>
              <w:bottom w:w="0" w:type="dxa"/>
              <w:end w:w="0" w:type="dxa"/>
            </w:tcMar>
          </w:tcPr>
          <w:p>
            <w:pPr>
              <w:spacing w:before="0" w:after="20" w:line="240" w:lineRule="auto"/>
              <w:jc w:val="center"/>
            </w:pPr>
            <w:r>
              <w:rPr>
                <w:rFonts w:ascii="Times New Roman" w:hAnsi="Times New Roman" w:eastAsia="Times New Roman"/>
                <w:b w:val="0"/>
                <w:color w:val="000000"/>
                <w:sz w:val="18"/>
                <w:u w:val="none"/>
              </w:rPr>
              <w:t>Pº San Nicolás Francia, 10</w:t>
              <w:br/>
              <w:t>50300 Calatayud, Zaragoza</w:t>
              <w:br/>
              <w:t>976881015 - www.chabacier.es</w:t>
            </w:r>
          </w:p>
        </w:tc>
        <w:tc>
          <w:tcPr>
            <w:tcW w:type="dxa" w:w="4309"/>
            <w:tcBorders>
              <w:top w:val="nil" w:sz="8" w:space="0" w:color="000000"/>
              <w:bottom w:val="nil" w:sz="8" w:space="0" w:color="000000"/>
              <w:left w:val="nil" w:sz="8" w:space="0" w:color="000000"/>
              <w:right w:val="nil" w:sz="8" w:space="0" w:color="000000"/>
            </w:tcBorders>
            <w:tcMar>
              <w:top w:w="0" w:type="dxa"/>
              <w:start w:w="0" w:type="dxa"/>
              <w:bottom w:w="0" w:type="dxa"/>
              <w:end w:w="0" w:type="dxa"/>
            </w:tcMar>
          </w:tcPr>
          <w:p>
            <w:pPr>
              <w:jc w:val="right"/>
            </w:pPr>
            <w:r>
              <w:drawing>
                <wp:inline xmlns:a="http://schemas.openxmlformats.org/drawingml/2006/main" xmlns:pic="http://schemas.openxmlformats.org/drawingml/2006/picture">
                  <wp:extent cx="1872000" cy="507305"/>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872000" cy="507305"/>
                          </a:xfrm>
                          <a:prstGeom prst="rect"/>
                        </pic:spPr>
                      </pic:pic>
                    </a:graphicData>
                  </a:graphic>
                </wp:inline>
              </w:drawing>
            </w:r>
          </w:p>
        </w:tc>
      </w:tr>
    </w:tbl>
    <w:tbl>
      <w:tblPr>
        <w:tblW w:type="auto" w:w="0"/>
        <w:jc w:val="center"/>
        <w:tblLook w:firstColumn="1" w:firstRow="1" w:lastColumn="0" w:lastRow="0" w:noHBand="0" w:noVBand="1" w:val="04A0"/>
      </w:tblPr>
      <w:tblGrid>
        <w:gridCol w:w="10772"/>
      </w:tblGrid>
      <w:tr>
        <w:tc>
          <w:tcPr>
            <w:tcW w:type="dxa" w:w="10772"/>
            <w:tcBorders>
              <w:top w:val="single" w:sz="10" w:space="0" w:color="000000"/>
              <w:bottom w:val="single" w:sz="10" w:space="0" w:color="000000"/>
              <w:left w:val="single" w:sz="10" w:space="0" w:color="000000"/>
              <w:right w:val="single" w:sz="10" w:space="0" w:color="000000"/>
            </w:tcBorders>
            <w:vAlign w:val="center"/>
            <w:tcMar>
              <w:top w:w="45" w:type="dxa"/>
              <w:start w:w="80" w:type="dxa"/>
              <w:bottom w:w="45" w:type="dxa"/>
              <w:end w:w="80" w:type="dxa"/>
            </w:tcMar>
          </w:tcPr>
          <w:p>
            <w:pPr>
              <w:spacing w:before="0" w:after="20" w:line="240" w:lineRule="auto"/>
              <w:jc w:val="center"/>
            </w:pPr>
            <w:r>
              <w:rPr>
                <w:rFonts w:ascii="Times New Roman" w:hAnsi="Times New Roman" w:eastAsia="Times New Roman"/>
                <w:b/>
                <w:color w:val="000000"/>
                <w:sz w:val="24"/>
                <w:u w:val="none"/>
              </w:rPr>
              <w:t>DECLARACIÓN DE FALTAS DE ASISTENCIA DEL PROFESORADO</w:t>
            </w:r>
          </w:p>
        </w:tc>
      </w:tr>
    </w:tbl>
    <w:p>
      <w:pPr>
        <w:spacing w:before="60" w:after="20" w:line="240" w:lineRule="auto"/>
      </w:pPr>
      <w:r>
        <w:rPr>
          <w:rFonts w:ascii="Times New Roman" w:hAnsi="Times New Roman" w:eastAsia="Times New Roman"/>
          <w:b/>
          <w:color w:val="000000"/>
          <w:sz w:val="18"/>
          <w:u w:val="none"/>
        </w:rPr>
        <w:t>PROFESOR/A:</w:t>
      </w:r>
    </w:p>
    <w:p>
      <w:pPr>
        <w:spacing w:before="0" w:after="20" w:line="240" w:lineRule="auto"/>
      </w:pPr>
      <w:r>
        <w:rPr>
          <w:rFonts w:ascii="Times New Roman" w:hAnsi="Times New Roman" w:eastAsia="Times New Roman"/>
          <w:b w:val="0"/>
          <w:color w:val="000000"/>
          <w:sz w:val="17"/>
          <w:u w:val="none"/>
        </w:rPr>
        <w:t>○  Rellenar la fecha del día o días faltados.</w:t>
      </w:r>
    </w:p>
    <w:p>
      <w:pPr>
        <w:spacing w:before="0" w:after="20" w:line="240" w:lineRule="auto"/>
      </w:pPr>
      <w:r>
        <w:rPr>
          <w:rFonts w:ascii="Times New Roman" w:hAnsi="Times New Roman" w:eastAsia="Times New Roman"/>
          <w:b w:val="0"/>
          <w:color w:val="000000"/>
          <w:sz w:val="17"/>
          <w:u w:val="none"/>
        </w:rPr>
        <w:t>○  Marcar con una L las horas de ausencia lectivas y con una C complementarias.</w:t>
      </w:r>
    </w:p>
    <w:tbl>
      <w:tblPr>
        <w:tblW w:type="auto" w:w="0"/>
        <w:jc w:val="center"/>
        <w:tblLayout w:type="fixed"/>
        <w:tblLook w:firstColumn="1" w:firstRow="1" w:lastColumn="0" w:lastRow="0" w:noHBand="0" w:noVBand="1" w:val="04A0"/>
      </w:tblPr>
      <w:tblGrid>
        <w:gridCol w:w="5386"/>
        <w:gridCol w:w="5386"/>
      </w:tblGrid>
      <w:tr>
        <w:tc>
          <w:tcPr>
            <w:tcW w:type="dxa" w:w="5329"/>
            <w:tcBorders>
              <w:top w:val="single" w:sz="6" w:space="0" w:color="000000"/>
              <w:bottom w:val="single" w:sz="6" w:space="0" w:color="000000"/>
              <w:left w:val="single" w:sz="6" w:space="0" w:color="000000"/>
              <w:right w:val="single" w:sz="6" w:space="0" w:color="000000"/>
            </w:tcBorders>
            <w:tcMar>
              <w:top w:w="45" w:type="dxa"/>
              <w:start w:w="70" w:type="dxa"/>
              <w:bottom w:w="45" w:type="dxa"/>
              <w:end w:w="70" w:type="dxa"/>
            </w:tcMar>
          </w:tcPr>
          <w:p>
            <w:pPr>
              <w:spacing w:before="0" w:after="20" w:line="240" w:lineRule="auto"/>
            </w:pPr>
            <w:r>
              <w:rPr>
                <w:rFonts w:ascii="Times New Roman" w:hAnsi="Times New Roman" w:eastAsia="Times New Roman"/>
                <w:b w:val="0"/>
                <w:color w:val="000000"/>
                <w:sz w:val="17"/>
                <w:u w:val="none"/>
              </w:rPr>
              <w:t>Docente: &lt;&lt;PROFESOR&gt;&gt;</w:t>
            </w:r>
          </w:p>
        </w:tc>
        <w:tc>
          <w:tcPr>
            <w:tcW w:type="dxa" w:w="5329"/>
            <w:tcBorders>
              <w:top w:val="single" w:sz="6" w:space="0" w:color="000000"/>
              <w:bottom w:val="single" w:sz="6" w:space="0" w:color="000000"/>
              <w:left w:val="single" w:sz="6" w:space="0" w:color="000000"/>
              <w:right w:val="single" w:sz="6" w:space="0" w:color="000000"/>
            </w:tcBorders>
            <w:tcMar>
              <w:top w:w="45" w:type="dxa"/>
              <w:start w:w="70" w:type="dxa"/>
              <w:bottom w:w="45" w:type="dxa"/>
              <w:end w:w="70" w:type="dxa"/>
            </w:tcMar>
          </w:tcPr>
          <w:p>
            <w:pPr>
              <w:spacing w:before="0" w:after="20" w:line="240" w:lineRule="auto"/>
            </w:pPr>
            <w:r>
              <w:rPr>
                <w:rFonts w:ascii="Times New Roman" w:hAnsi="Times New Roman" w:eastAsia="Times New Roman"/>
                <w:b w:val="0"/>
                <w:color w:val="000000"/>
                <w:sz w:val="17"/>
                <w:u w:val="none"/>
              </w:rPr>
              <w:t>Email: &lt;&lt;EMAIL&gt;&gt;</w:t>
            </w:r>
          </w:p>
        </w:tc>
      </w:tr>
      <w:tr>
        <w:tc>
          <w:tcPr>
            <w:tcW w:type="dxa" w:w="5386"/>
            <w:tcBorders>
              <w:top w:val="single" w:sz="6" w:space="0" w:color="000000"/>
              <w:bottom w:val="single" w:sz="6" w:space="0" w:color="000000"/>
              <w:left w:val="single" w:sz="6" w:space="0" w:color="000000"/>
              <w:right w:val="single" w:sz="6" w:space="0" w:color="000000"/>
            </w:tcBorders>
            <w:tcMar>
              <w:top w:w="45" w:type="dxa"/>
              <w:start w:w="70" w:type="dxa"/>
              <w:bottom w:w="45" w:type="dxa"/>
              <w:end w:w="70" w:type="dxa"/>
            </w:tcMar>
          </w:tcPr>
          <w:p>
            <w:pPr>
              <w:spacing w:before="0" w:after="20" w:line="240" w:lineRule="auto"/>
            </w:pPr>
            <w:r>
              <w:rPr>
                <w:rFonts w:ascii="Times New Roman" w:hAnsi="Times New Roman" w:eastAsia="Times New Roman"/>
                <w:b w:val="0"/>
                <w:color w:val="000000"/>
                <w:sz w:val="17"/>
                <w:u w:val="none"/>
              </w:rPr>
              <w:t>Departamento: &lt;&lt;DEPARTAMENTO&gt;&gt;</w:t>
            </w:r>
          </w:p>
        </w:tc>
        <w:tc>
          <w:tcPr>
            <w:tcW w:type="dxa" w:w="5386"/>
            <w:tcBorders>
              <w:top w:val="single" w:sz="6" w:space="0" w:color="000000"/>
              <w:bottom w:val="single" w:sz="6" w:space="0" w:color="000000"/>
              <w:left w:val="single" w:sz="6" w:space="0" w:color="000000"/>
              <w:right w:val="single" w:sz="6" w:space="0" w:color="000000"/>
            </w:tcBorders>
            <w:tcMar>
              <w:top w:w="45" w:type="dxa"/>
              <w:start w:w="70" w:type="dxa"/>
              <w:bottom w:w="45" w:type="dxa"/>
              <w:end w:w="70" w:type="dxa"/>
            </w:tcMar>
          </w:tcPr>
          <w:p>
            <w:pPr>
              <w:spacing w:before="0" w:after="20" w:line="240" w:lineRule="auto"/>
            </w:pPr>
            <w:r>
              <w:rPr>
                <w:rFonts w:ascii="Times New Roman" w:hAnsi="Times New Roman" w:eastAsia="Times New Roman"/>
                <w:b w:val="0"/>
                <w:color w:val="000000"/>
                <w:sz w:val="17"/>
                <w:u w:val="none"/>
              </w:rPr>
              <w:t>Fecha de solicitud: &lt;&lt;FECHA&gt;&gt;</w:t>
            </w:r>
          </w:p>
        </w:tc>
      </w:tr>
    </w:tbl>
    <w:p>
      <w:pPr>
        <w:spacing w:before="80" w:after="80" w:line="240" w:lineRule="auto"/>
        <w:jc w:val="center"/>
      </w:pPr>
      <w:r>
        <w:rPr>
          <w:rFonts w:ascii="Times New Roman" w:hAnsi="Times New Roman" w:eastAsia="Times New Roman"/>
          <w:b w:val="0"/>
          <w:color w:val="000000"/>
          <w:sz w:val="16"/>
          <w:u w:val="none"/>
        </w:rPr>
        <w:t>&lt;&lt;TABLA&gt;&gt;</w:t>
      </w:r>
    </w:p>
    <w:p>
      <w:pPr>
        <w:spacing w:before="60" w:after="20" w:line="240" w:lineRule="auto"/>
      </w:pPr>
      <w:r>
        <w:rPr>
          <w:rFonts w:ascii="Times New Roman" w:hAnsi="Times New Roman" w:eastAsia="Times New Roman"/>
          <w:b/>
          <w:color w:val="000000"/>
          <w:sz w:val="18"/>
          <w:u w:val="none"/>
        </w:rPr>
        <w:t>CAUSAS DE JUSTIFICACIÓN DE FALTAS (Marcar con una X):</w:t>
      </w:r>
    </w:p>
    <w:tbl>
      <w:tblPr>
        <w:tblW w:type="auto" w:w="0"/>
        <w:jc w:val="center"/>
        <w:tblLook w:firstColumn="1" w:firstRow="1" w:lastColumn="0" w:lastRow="0" w:noHBand="0" w:noVBand="1" w:val="04A0"/>
      </w:tblPr>
      <w:tblGrid>
        <w:gridCol w:w="10772"/>
      </w:tblGrid>
      <w:tr>
        <w:tc>
          <w:tcPr>
            <w:tcW w:type="dxa" w:w="10772"/>
            <w:shd w:fill="DCEEEF"/>
            <w:tcBorders>
              <w:top w:val="single" w:sz="5" w:space="0" w:color="A9C9CE"/>
              <w:bottom w:val="single" w:sz="5" w:space="0" w:color="A9C9CE"/>
              <w:left w:val="single" w:sz="5" w:space="0" w:color="A9C9CE"/>
              <w:right w:val="single" w:sz="5" w:space="0" w:color="A9C9CE"/>
            </w:tcBorders>
            <w:tcMar>
              <w:top w:w="80" w:type="dxa"/>
              <w:start w:w="100" w:type="dxa"/>
              <w:bottom w:w="80" w:type="dxa"/>
              <w:end w:w="100" w:type="dxa"/>
            </w:tcMar>
          </w:tcPr>
          <w:p>
            <w:pPr>
              <w:spacing w:before="0" w:after="20" w:line="276" w:lineRule="auto"/>
              <w:jc w:val="left"/>
            </w:pPr>
            <w:r>
              <w:rPr>
                <w:rFonts w:ascii="Times New Roman" w:hAnsi="Times New Roman" w:eastAsia="Times New Roman"/>
                <w:b/>
                <w:color w:val="2C3E42"/>
                <w:sz w:val="15"/>
                <w:u w:val="single"/>
              </w:rPr>
              <w:t>ORDEN ECD/199/2026, de 30 de enero, por la que se da publicidad al Acuerdo de 28 de enero de 2026, del Gobierno de Aragón, por el que se otorga la aprobación expresa y formal, ratificándolo, al Acuerdo, de 14 de enero de 2026, de la Mesa Sectorial de Educación, sobre condiciones de trabajo del personal funcionario docente no universitario que presta sus servicios en centros públicos de la Comunidad Autónoma de Aragón.</w:t>
            </w:r>
          </w:p>
        </w:tc>
      </w:tr>
    </w:tbl>
    <w:tbl>
      <w:tblPr>
        <w:tblW w:type="auto" w:w="0"/>
        <w:tblLook w:firstColumn="1" w:firstRow="1" w:lastColumn="0" w:lastRow="0" w:noHBand="0" w:noVBand="1" w:val="04A0"/>
      </w:tblPr>
      <w:tblGrid>
        <w:gridCol w:w="10772"/>
      </w:tblGrid>
      <w:tr>
        <w:tc>
          <w:tcPr>
            <w:tcW w:type="dxa" w:w="10772"/>
            <w:tcBorders>
              <w:top w:val="single" w:sz="8" w:space="0" w:color="000000"/>
              <w:bottom w:val="single" w:sz="8" w:space="0" w:color="000000"/>
              <w:left w:val="single" w:sz="8" w:space="0" w:color="000000"/>
              <w:right w:val="single" w:sz="8" w:space="0" w:color="000000"/>
            </w:tcBorders>
            <w:tcMar>
              <w:top w:w="55" w:type="dxa"/>
              <w:start w:w="90" w:type="dxa"/>
              <w:bottom w:w="55" w:type="dxa"/>
              <w:end w:w="90" w:type="dxa"/>
            </w:tcMar>
          </w:tcPr>
          <w:p>
            <w:pPr>
              <w:spacing w:before="0" w:after="20" w:line="240" w:lineRule="auto"/>
            </w:pPr>
            <w:r>
              <w:rPr>
                <w:rFonts w:ascii="Times New Roman" w:hAnsi="Times New Roman" w:eastAsia="Times New Roman"/>
                <w:b/>
                <w:color w:val="000000"/>
                <w:sz w:val="17"/>
                <w:u w:val="none"/>
              </w:rPr>
              <w:t>Causa seleccionada: &lt;&lt;MOTIVO&gt;&gt;</w:t>
            </w:r>
          </w:p>
        </w:tc>
      </w:tr>
    </w:tbl>
    <w:tbl>
      <w:tblPr>
        <w:tblW w:type="auto" w:w="0"/>
        <w:jc w:val="center"/>
        <w:tblLayout w:type="fixed"/>
        <w:tblLook w:firstColumn="1" w:firstRow="1" w:lastColumn="0" w:lastRow="0" w:noHBand="0" w:noVBand="1" w:val="04A0"/>
      </w:tblPr>
      <w:tblGrid>
        <w:gridCol w:w="5386"/>
        <w:gridCol w:w="5386"/>
      </w:tblGrid>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Acompañamiento al médico de hijos y parientes primer grado</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Baja por enfermedad de 1 a 3 días</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Fallecimiento de un familiar hasta 2º grado</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Permiso por situaciones críticas</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Adaptación progresiva de la jornada tras tratamiento oncológico o enfermedad grave</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Boda de pariente hasta 3º grado o 2º de afinidad</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Funciones sindicales o de representación</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Permiso sin retribución</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Adopción internacional</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Cumplimiento de un deber inexcusable público o personal</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Libre disposición por conciliación</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Prórroga licencia enfermedad</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Asistencia a clases preparación al parto</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Hijos prematuros u hospitalizados</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Licencia por enfermedad</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Reducción de jornada por atención familiar</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Asistencia a cursos de selección, formación</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Vacaciones por incapacidad temporal</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Licencia por estudios</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Reducción de jornada por guarda legal</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Asistencia a exámenes prenatales</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Divorcio, separación legal o nulidad</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Licencia por lactancia</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Reducción de jornada por violencia de género</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Asistencia a reuniones de coordinación de Atención Temprana</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Enfermedad grave de parientes hasta primer grado de afinidad</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Licencia por matrimonio</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Técnicas de fecundación asistida</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Asistencia a reuniones de coordinación de Educación Especial</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Enfermedad grave de parientes hasta segundo grado</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Otros motivos debidamente justificados</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Traslado de domicilio</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Parto, adopción o acogimiento múltiple</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Enfermedad grave o intervención quirúrgica de cónyuge, pareja, hijos, padres o hermanos</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Tutorías del hijo o hija en el centro educativo</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Visita médica</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Ausencia injustificada</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Exámenes y pruebas en centros oficiales</w:t>
            </w:r>
          </w:p>
        </w:tc>
      </w:tr>
      <w:tr>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t>☐  Permiso por nacimiento, adopción, guarda o acogimiento</w:t>
            </w:r>
          </w:p>
        </w:tc>
        <w:tc>
          <w:tcPr>
            <w:tcW w:type="dxa" w:w="5301"/>
            <w:tcBorders>
              <w:top w:val="single" w:sz="5" w:space="0" w:color="000000"/>
              <w:bottom w:val="single" w:sz="5" w:space="0" w:color="000000"/>
              <w:left w:val="single" w:sz="5" w:space="0" w:color="000000"/>
              <w:right w:val="single" w:sz="5" w:space="0" w:color="000000"/>
            </w:tcBorders>
            <w:tcMar>
              <w:top w:w="28" w:type="dxa"/>
              <w:start w:w="55" w:type="dxa"/>
              <w:bottom w:w="28" w:type="dxa"/>
              <w:end w:w="55" w:type="dxa"/>
            </w:tcMar>
          </w:tcPr>
          <w:p>
            <w:pPr>
              <w:spacing w:before="0" w:after="20" w:line="240" w:lineRule="auto"/>
            </w:pPr>
            <w:r>
              <w:rPr>
                <w:rFonts w:ascii="Times New Roman" w:hAnsi="Times New Roman" w:eastAsia="Times New Roman"/>
                <w:b w:val="0"/>
                <w:color w:val="000000"/>
                <w:sz w:val="13"/>
                <w:u w:val="none"/>
              </w:rPr>
            </w:r>
          </w:p>
        </w:tc>
      </w:tr>
    </w:tbl>
    <w:tbl>
      <w:tblPr>
        <w:tblW w:type="auto" w:w="0"/>
        <w:jc w:val="center"/>
        <w:tblLook w:firstColumn="1" w:firstRow="1" w:lastColumn="0" w:lastRow="0" w:noHBand="0" w:noVBand="1" w:val="04A0"/>
      </w:tblPr>
      <w:tblGrid>
        <w:gridCol w:w="10772"/>
      </w:tblGrid>
      <w:tr>
        <w:tc>
          <w:tcPr>
            <w:tcW w:type="dxa" w:w="10772"/>
            <w:tcBorders>
              <w:top w:val="single" w:sz="6" w:space="0" w:color="000000"/>
              <w:bottom w:val="single" w:sz="6" w:space="0" w:color="000000"/>
              <w:left w:val="single" w:sz="6" w:space="0" w:color="000000"/>
              <w:right w:val="single" w:sz="6" w:space="0" w:color="000000"/>
            </w:tcBorders>
            <w:tcMar>
              <w:top w:w="50" w:type="dxa"/>
              <w:start w:w="80" w:type="dxa"/>
              <w:bottom w:w="50" w:type="dxa"/>
              <w:end w:w="80" w:type="dxa"/>
            </w:tcMar>
          </w:tcPr>
          <w:p>
            <w:pPr>
              <w:spacing w:before="0" w:after="20" w:line="240" w:lineRule="auto"/>
            </w:pPr>
            <w:r>
              <w:rPr>
                <w:rFonts w:ascii="Times New Roman" w:hAnsi="Times New Roman" w:eastAsia="Times New Roman"/>
                <w:b w:val="0"/>
                <w:color w:val="000000"/>
                <w:sz w:val="16"/>
                <w:u w:val="none"/>
              </w:rPr>
              <w:t>Observaciones: &lt;&lt;OBSERVACIONES&gt;&gt;</w:t>
            </w:r>
          </w:p>
        </w:tc>
      </w:tr>
      <w:tr>
        <w:tc>
          <w:tcPr>
            <w:tcW w:type="dxa" w:w="10772"/>
            <w:tcBorders>
              <w:top w:val="single" w:sz="6" w:space="0" w:color="000000"/>
              <w:bottom w:val="single" w:sz="6" w:space="0" w:color="000000"/>
              <w:left w:val="single" w:sz="6" w:space="0" w:color="000000"/>
              <w:right w:val="single" w:sz="6" w:space="0" w:color="000000"/>
            </w:tcBorders>
            <w:tcMar>
              <w:top w:w="50" w:type="dxa"/>
              <w:start w:w="80" w:type="dxa"/>
              <w:bottom w:w="50" w:type="dxa"/>
              <w:end w:w="80" w:type="dxa"/>
            </w:tcMar>
          </w:tcPr>
          <w:p>
            <w:pPr>
              <w:spacing w:before="0" w:after="20" w:line="240" w:lineRule="auto"/>
            </w:pPr>
            <w:r>
              <w:rPr>
                <w:rFonts w:ascii="Times New Roman" w:hAnsi="Times New Roman" w:eastAsia="Times New Roman"/>
                <w:b w:val="0"/>
                <w:color w:val="000000"/>
                <w:sz w:val="16"/>
                <w:u w:val="none"/>
              </w:rPr>
              <w:t>SE APORTA LA SIGUIENTE DOCUMENTACIÓN JUSTIFICATIVA: ________________________________________________</w:t>
            </w:r>
          </w:p>
        </w:tc>
      </w:tr>
    </w:tbl>
    <w:p>
      <w:pPr>
        <w:spacing w:before="80" w:after="20" w:line="240" w:lineRule="auto"/>
      </w:pPr>
      <w:r>
        <w:rPr>
          <w:rFonts w:ascii="Times New Roman" w:hAnsi="Times New Roman" w:eastAsia="Times New Roman"/>
          <w:b w:val="0"/>
          <w:color w:val="000000"/>
          <w:sz w:val="17"/>
          <w:u w:val="none"/>
        </w:rPr>
        <w:t>Calatayud, a ____ de __________________ de 20____</w:t>
      </w:r>
    </w:p>
    <w:tbl>
      <w:tblPr>
        <w:tblW w:type="auto" w:w="0"/>
        <w:jc w:val="center"/>
        <w:tblLook w:firstColumn="1" w:firstRow="1" w:lastColumn="0" w:lastRow="0" w:noHBand="0" w:noVBand="1" w:val="04A0"/>
      </w:tblPr>
      <w:tblGrid>
        <w:gridCol w:w="5386"/>
        <w:gridCol w:w="5386"/>
      </w:tblGrid>
      <w:tr>
        <w:tc>
          <w:tcPr>
            <w:tcW w:type="dxa" w:w="5329"/>
            <w:tcBorders>
              <w:top w:val="nil" w:sz="8" w:space="0" w:color="000000"/>
              <w:bottom w:val="nil" w:sz="8" w:space="0" w:color="000000"/>
              <w:left w:val="nil" w:sz="8" w:space="0" w:color="000000"/>
              <w:right w:val="nil" w:sz="8" w:space="0" w:color="000000"/>
            </w:tcBorders>
            <w:tcMar>
              <w:top w:w="40" w:type="dxa"/>
              <w:start w:w="80" w:type="dxa"/>
              <w:bottom w:w="40" w:type="dxa"/>
              <w:end w:w="80" w:type="dxa"/>
            </w:tcMar>
          </w:tcPr>
          <w:p>
            <w:pPr>
              <w:spacing w:before="0" w:after="20" w:line="240" w:lineRule="auto"/>
              <w:jc w:val="left"/>
            </w:pPr>
            <w:r>
              <w:rPr>
                <w:rFonts w:ascii="Times New Roman" w:hAnsi="Times New Roman" w:eastAsia="Times New Roman"/>
                <w:b w:val="0"/>
                <w:color w:val="000000"/>
                <w:sz w:val="16"/>
                <w:u w:val="none"/>
              </w:rPr>
              <w:t>Fdo.: ________________________________</w:t>
              <w:br/>
              <w:t>(EL/LA PROFESOR/A)</w:t>
            </w:r>
          </w:p>
        </w:tc>
        <w:tc>
          <w:tcPr>
            <w:tcW w:type="dxa" w:w="5329"/>
            <w:tcBorders>
              <w:top w:val="nil" w:sz="8" w:space="0" w:color="000000"/>
              <w:bottom w:val="nil" w:sz="8" w:space="0" w:color="000000"/>
              <w:left w:val="nil" w:sz="8" w:space="0" w:color="000000"/>
              <w:right w:val="nil" w:sz="8" w:space="0" w:color="000000"/>
            </w:tcBorders>
            <w:tcMar>
              <w:top w:w="40" w:type="dxa"/>
              <w:start w:w="80" w:type="dxa"/>
              <w:bottom w:w="40" w:type="dxa"/>
              <w:end w:w="80" w:type="dxa"/>
            </w:tcMar>
          </w:tcPr>
          <w:p>
            <w:pPr>
              <w:spacing w:before="0" w:after="20" w:line="240" w:lineRule="auto"/>
              <w:jc w:val="left"/>
            </w:pPr>
            <w:r>
              <w:rPr>
                <w:rFonts w:ascii="Times New Roman" w:hAnsi="Times New Roman" w:eastAsia="Times New Roman"/>
                <w:b w:val="0"/>
                <w:color w:val="000000"/>
                <w:sz w:val="16"/>
                <w:u w:val="none"/>
              </w:rPr>
              <w:t>Vº Bº: La Directora</w:t>
              <w:br/>
              <w:br/>
              <w:t>Fdo.: Silvia Callejo Calejero</w:t>
            </w:r>
          </w:p>
        </w:tc>
      </w:tr>
      <w:tr>
        <w:tc>
          <w:tcPr>
            <w:tcW w:type="dxa" w:w="5386"/>
            <w:tcBorders>
              <w:top w:val="nil" w:sz="8" w:space="0" w:color="000000"/>
              <w:bottom w:val="nil" w:sz="8" w:space="0" w:color="000000"/>
              <w:left w:val="nil" w:sz="8" w:space="0" w:color="000000"/>
              <w:right w:val="nil" w:sz="8" w:space="0" w:color="000000"/>
            </w:tcBorders>
            <w:tcMar>
              <w:top w:w="40" w:type="dxa"/>
              <w:start w:w="80" w:type="dxa"/>
              <w:bottom w:w="40" w:type="dxa"/>
              <w:end w:w="80" w:type="dxa"/>
            </w:tcMar>
          </w:tcPr>
          <w:p/>
        </w:tc>
        <w:tc>
          <w:tcPr>
            <w:tcW w:type="dxa" w:w="5386"/>
            <w:tcBorders>
              <w:top w:val="nil" w:sz="8" w:space="0" w:color="000000"/>
              <w:bottom w:val="nil" w:sz="8" w:space="0" w:color="000000"/>
              <w:left w:val="nil" w:sz="8" w:space="0" w:color="000000"/>
              <w:right w:val="nil" w:sz="8" w:space="0" w:color="000000"/>
            </w:tcBorders>
            <w:tcMar>
              <w:top w:w="40" w:type="dxa"/>
              <w:start w:w="80" w:type="dxa"/>
              <w:bottom w:w="40" w:type="dxa"/>
              <w:end w:w="80" w:type="dxa"/>
            </w:tcMar>
          </w:tcPr>
          <w:p/>
        </w:tc>
      </w:tr>
    </w:tbl>
    <w:sectPr w:rsidR="00FC693F" w:rsidRPr="0006063C" w:rsidSect="00034616">
      <w:pgSz w:w="11906" w:h="16838"/>
      <w:pgMar w:top="652" w:right="567" w:bottom="595"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