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MEMBERS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 have two rooms: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Room 005: General Access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to all students.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is our primary space for casual play, practice, and for anyone looking to enjoy a game of table tennis.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Room 008: Restricted Access only to players who meet following criteria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Extremely regular attendance and commitment to the club.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Demonstrated high proficiency in table tennis.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Strong performances in Interbatch tournaments and other club-organized events.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Room 008 Approved Access List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Supratim Banerjee (Prof. from DCS)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Sayan Ghosh (20RS)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Jhilik Dutta (22RS)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Sauratej Sengupta (20IP)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Eklavya Kukrety (22MS)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Aritra Barua (22MS)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Arya Mhatre (22MS)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Sagnik Jana (23MS)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Safalya Das (23MS)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Sagnik Bhowmick (23MS)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Ishan Brijesh Khadge (23MS)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Riddhiman Singh (23MS)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Rishav Hazra (23MS)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Shivavardhan Gajanan Raut (24MS)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Aaryan Mitra (24MS)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Abhinav Dhingra (24MS)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Manjhistha Debanath (24 MS)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Muhammad Usman (25MS)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Rudraksh Patel (25MS)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Shivam Kumar (25MS)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Shibam Mondal (24MP)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Anish Gangopadhyay (21MS)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Rutvik Ashish Mahajan (21MS)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Supratim Sir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is our FIC and is a regular member of the club...he has taken part in Interbatch and auction tournaments..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Note: 20RS, 21MS and 24MP are outgoing batches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