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2267" w14:textId="4C8B52B5" w:rsidR="001351F9" w:rsidRDefault="003B5CDD">
      <w:pPr>
        <w:rPr>
          <w:lang w:val="en-US"/>
        </w:rPr>
      </w:pPr>
      <w:r w:rsidRPr="00B5795C">
        <w:rPr>
          <w:b/>
          <w:bCs/>
          <w:lang w:val="en-US"/>
        </w:rPr>
        <w:t>Topic</w:t>
      </w:r>
      <w:r>
        <w:rPr>
          <w:lang w:val="en-US"/>
        </w:rPr>
        <w:t xml:space="preserve">: </w:t>
      </w:r>
      <w:r w:rsidR="008E11CA">
        <w:rPr>
          <w:lang w:val="en-US"/>
        </w:rPr>
        <w:t xml:space="preserve">Pathogenicity of </w:t>
      </w:r>
      <w:r w:rsidR="006E7AAD">
        <w:rPr>
          <w:lang w:val="en-US"/>
        </w:rPr>
        <w:t>co-infections of Neisseria gonorrhoeae and Chlamydia trachomatis i</w:t>
      </w:r>
      <w:r w:rsidR="00B5795C">
        <w:rPr>
          <w:lang w:val="en-US"/>
        </w:rPr>
        <w:t xml:space="preserve">n urogenital epithelial cell models. </w:t>
      </w:r>
    </w:p>
    <w:p w14:paraId="17F0BB5B" w14:textId="77777777" w:rsidR="00B5795C" w:rsidRDefault="00B5795C">
      <w:pPr>
        <w:rPr>
          <w:lang w:val="en-US"/>
        </w:rPr>
      </w:pPr>
    </w:p>
    <w:p w14:paraId="0B9FE722" w14:textId="6551A5B5" w:rsidR="003B5CDD" w:rsidRDefault="00B5795C">
      <w:pPr>
        <w:rPr>
          <w:lang w:val="en-US"/>
        </w:rPr>
      </w:pPr>
      <w:r>
        <w:rPr>
          <w:lang w:val="en-US"/>
        </w:rPr>
        <w:t xml:space="preserve">David K. Kessie </w:t>
      </w:r>
    </w:p>
    <w:p w14:paraId="551376FB" w14:textId="6C74DBF1" w:rsidR="003B5CDD" w:rsidRDefault="003B5CDD">
      <w:pPr>
        <w:rPr>
          <w:lang w:val="en-US"/>
        </w:rPr>
      </w:pPr>
    </w:p>
    <w:p w14:paraId="5A26ACC0" w14:textId="72C74956" w:rsidR="00B74028" w:rsidRDefault="00B74028">
      <w:pPr>
        <w:rPr>
          <w:lang w:val="en-US"/>
        </w:rPr>
      </w:pPr>
      <w:r>
        <w:rPr>
          <w:lang w:val="en-US"/>
        </w:rPr>
        <w:t xml:space="preserve">Background </w:t>
      </w:r>
    </w:p>
    <w:p w14:paraId="31161A76" w14:textId="75D947FA" w:rsidR="003B5CDD" w:rsidRDefault="003B5CDD">
      <w:pPr>
        <w:rPr>
          <w:lang w:val="en-US"/>
        </w:rPr>
      </w:pPr>
      <w:r>
        <w:rPr>
          <w:lang w:val="en-US"/>
        </w:rPr>
        <w:t>Workplan</w:t>
      </w:r>
    </w:p>
    <w:p w14:paraId="2BAB4193" w14:textId="679595BB" w:rsidR="003B5CDD" w:rsidRDefault="00575738">
      <w:pPr>
        <w:rPr>
          <w:lang w:val="en-US"/>
        </w:rPr>
      </w:pPr>
      <w:r>
        <w:rPr>
          <w:lang w:val="en-US"/>
        </w:rPr>
        <w:t>W</w:t>
      </w:r>
    </w:p>
    <w:p w14:paraId="220D883C" w14:textId="09A7B6A9" w:rsidR="0002751B" w:rsidRPr="0002751B" w:rsidRDefault="0002751B">
      <w:pPr>
        <w:rPr>
          <w:lang w:val="en-US"/>
        </w:rPr>
      </w:pPr>
      <w:r>
        <w:rPr>
          <w:lang w:val="en-US"/>
        </w:rPr>
        <w:t xml:space="preserve">Workplan for 2D co-infection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02751B" w14:paraId="456E1C4C" w14:textId="77777777" w:rsidTr="00850A8F">
        <w:tc>
          <w:tcPr>
            <w:tcW w:w="1667" w:type="pct"/>
          </w:tcPr>
          <w:p w14:paraId="7510AECD" w14:textId="61E7FCE8" w:rsidR="0002751B" w:rsidRDefault="0002751B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667" w:type="pct"/>
          </w:tcPr>
          <w:p w14:paraId="1C0ED6C6" w14:textId="3B628312" w:rsidR="0002751B" w:rsidRDefault="0002751B">
            <w:pPr>
              <w:rPr>
                <w:lang w:val="en-US"/>
              </w:rPr>
            </w:pPr>
            <w:r>
              <w:rPr>
                <w:lang w:val="en-US"/>
              </w:rPr>
              <w:t>Cells</w:t>
            </w:r>
          </w:p>
        </w:tc>
        <w:tc>
          <w:tcPr>
            <w:tcW w:w="1666" w:type="pct"/>
          </w:tcPr>
          <w:p w14:paraId="00523DC7" w14:textId="23BD94B7" w:rsidR="0002751B" w:rsidRDefault="0002751B">
            <w:pPr>
              <w:rPr>
                <w:lang w:val="en-US"/>
              </w:rPr>
            </w:pPr>
            <w:r>
              <w:rPr>
                <w:lang w:val="en-US"/>
              </w:rPr>
              <w:t>Pathogen</w:t>
            </w:r>
          </w:p>
        </w:tc>
      </w:tr>
      <w:tr w:rsidR="0002751B" w14:paraId="3D75DBEF" w14:textId="77777777" w:rsidTr="00850A8F">
        <w:tc>
          <w:tcPr>
            <w:tcW w:w="1667" w:type="pct"/>
          </w:tcPr>
          <w:p w14:paraId="2C4074B0" w14:textId="095DD97C" w:rsidR="0002751B" w:rsidRDefault="0002751B">
            <w:pPr>
              <w:rPr>
                <w:lang w:val="en-US"/>
              </w:rPr>
            </w:pPr>
            <w:r>
              <w:rPr>
                <w:lang w:val="en-US"/>
              </w:rPr>
              <w:t>WP1</w:t>
            </w:r>
          </w:p>
        </w:tc>
        <w:tc>
          <w:tcPr>
            <w:tcW w:w="1667" w:type="pct"/>
          </w:tcPr>
          <w:p w14:paraId="00A75CB2" w14:textId="77777777" w:rsidR="0002751B" w:rsidRDefault="0002751B">
            <w:pPr>
              <w:rPr>
                <w:lang w:val="en-US"/>
              </w:rPr>
            </w:pPr>
            <w:r>
              <w:rPr>
                <w:lang w:val="en-US"/>
              </w:rPr>
              <w:t>FT190</w:t>
            </w:r>
          </w:p>
          <w:p w14:paraId="502E6614" w14:textId="1C781551" w:rsidR="0002751B" w:rsidRDefault="0002751B">
            <w:pPr>
              <w:rPr>
                <w:lang w:val="en-US"/>
              </w:rPr>
            </w:pPr>
            <w:r>
              <w:rPr>
                <w:lang w:val="en-US"/>
              </w:rPr>
              <w:t>SV-Huc1</w:t>
            </w:r>
          </w:p>
          <w:p w14:paraId="45D68BE8" w14:textId="2DA341C0" w:rsidR="0002751B" w:rsidRDefault="0002751B">
            <w:pPr>
              <w:rPr>
                <w:lang w:val="en-US"/>
              </w:rPr>
            </w:pPr>
            <w:r>
              <w:rPr>
                <w:lang w:val="en-US"/>
              </w:rPr>
              <w:t>End1</w:t>
            </w:r>
          </w:p>
          <w:p w14:paraId="3FC95F0D" w14:textId="447DB7E3" w:rsidR="0002751B" w:rsidRDefault="0002751B">
            <w:pPr>
              <w:rPr>
                <w:lang w:val="en-US"/>
              </w:rPr>
            </w:pPr>
            <w:r>
              <w:rPr>
                <w:lang w:val="en-US"/>
              </w:rPr>
              <w:t>Ect1</w:t>
            </w:r>
          </w:p>
        </w:tc>
        <w:tc>
          <w:tcPr>
            <w:tcW w:w="1666" w:type="pct"/>
          </w:tcPr>
          <w:p w14:paraId="157FBEA0" w14:textId="77777777" w:rsidR="0002751B" w:rsidRDefault="0002751B">
            <w:pPr>
              <w:rPr>
                <w:lang w:val="en-US"/>
              </w:rPr>
            </w:pPr>
            <w:r>
              <w:rPr>
                <w:lang w:val="en-US"/>
              </w:rPr>
              <w:t>N. gonorrhoeae MS11</w:t>
            </w:r>
          </w:p>
          <w:p w14:paraId="6DC12223" w14:textId="77777777" w:rsidR="00850A8F" w:rsidRDefault="00850A8F">
            <w:pPr>
              <w:rPr>
                <w:lang w:val="en-US"/>
              </w:rPr>
            </w:pPr>
            <w:r>
              <w:rPr>
                <w:lang w:val="en-US"/>
              </w:rPr>
              <w:t>Chlamydia trachomatis</w:t>
            </w:r>
          </w:p>
          <w:p w14:paraId="05F81BB7" w14:textId="29DC082F" w:rsidR="00850A8F" w:rsidRDefault="00850A8F">
            <w:pPr>
              <w:rPr>
                <w:lang w:val="en-US"/>
              </w:rPr>
            </w:pPr>
            <w:r>
              <w:rPr>
                <w:lang w:val="en-US"/>
              </w:rPr>
              <w:t>Ser E, Ser K, SerL2</w:t>
            </w:r>
          </w:p>
          <w:p w14:paraId="2B504AC5" w14:textId="6D4833CC" w:rsidR="00850A8F" w:rsidRDefault="00850A8F">
            <w:pPr>
              <w:rPr>
                <w:lang w:val="en-US"/>
              </w:rPr>
            </w:pPr>
          </w:p>
        </w:tc>
      </w:tr>
      <w:tr w:rsidR="00850A8F" w14:paraId="73F67108" w14:textId="77777777" w:rsidTr="00850A8F">
        <w:tc>
          <w:tcPr>
            <w:tcW w:w="1667" w:type="pct"/>
          </w:tcPr>
          <w:p w14:paraId="34E436B1" w14:textId="3C63D1D0" w:rsidR="00850A8F" w:rsidRDefault="00850A8F">
            <w:pPr>
              <w:rPr>
                <w:lang w:val="en-US"/>
              </w:rPr>
            </w:pPr>
            <w:r>
              <w:rPr>
                <w:lang w:val="en-US"/>
              </w:rPr>
              <w:t>Infection</w:t>
            </w:r>
          </w:p>
        </w:tc>
        <w:tc>
          <w:tcPr>
            <w:tcW w:w="1667" w:type="pct"/>
          </w:tcPr>
          <w:p w14:paraId="7B27D22F" w14:textId="77777777" w:rsidR="00EF4256" w:rsidRDefault="00EF4256">
            <w:pPr>
              <w:rPr>
                <w:lang w:val="en-US"/>
              </w:rPr>
            </w:pPr>
            <w:r>
              <w:rPr>
                <w:lang w:val="en-US"/>
              </w:rPr>
              <w:t>GC only</w:t>
            </w:r>
          </w:p>
          <w:p w14:paraId="3212E6EA" w14:textId="19D4F000" w:rsidR="00EF4256" w:rsidRDefault="00EF4256">
            <w:pPr>
              <w:rPr>
                <w:lang w:val="en-US"/>
              </w:rPr>
            </w:pPr>
            <w:r>
              <w:rPr>
                <w:lang w:val="en-US"/>
              </w:rPr>
              <w:t>Ctr Only</w:t>
            </w:r>
          </w:p>
        </w:tc>
        <w:tc>
          <w:tcPr>
            <w:tcW w:w="1666" w:type="pct"/>
          </w:tcPr>
          <w:p w14:paraId="55C5AECD" w14:textId="77777777" w:rsidR="00850A8F" w:rsidRDefault="00EF4256">
            <w:pPr>
              <w:rPr>
                <w:lang w:val="en-US"/>
              </w:rPr>
            </w:pPr>
            <w:r>
              <w:rPr>
                <w:lang w:val="en-US"/>
              </w:rPr>
              <w:t>24 hours</w:t>
            </w:r>
          </w:p>
          <w:p w14:paraId="1A3164D8" w14:textId="062FBD35" w:rsidR="00186708" w:rsidRDefault="00186708">
            <w:pPr>
              <w:rPr>
                <w:lang w:val="en-US"/>
              </w:rPr>
            </w:pPr>
            <w:r>
              <w:rPr>
                <w:lang w:val="en-US"/>
              </w:rPr>
              <w:t>24 hours</w:t>
            </w:r>
          </w:p>
        </w:tc>
      </w:tr>
      <w:tr w:rsidR="00186708" w14:paraId="482D1BA6" w14:textId="77777777" w:rsidTr="00850A8F">
        <w:tc>
          <w:tcPr>
            <w:tcW w:w="1667" w:type="pct"/>
          </w:tcPr>
          <w:p w14:paraId="07AB6A94" w14:textId="77777777" w:rsidR="00186708" w:rsidRDefault="00186708">
            <w:pPr>
              <w:rPr>
                <w:lang w:val="en-US"/>
              </w:rPr>
            </w:pPr>
          </w:p>
        </w:tc>
        <w:tc>
          <w:tcPr>
            <w:tcW w:w="1667" w:type="pct"/>
          </w:tcPr>
          <w:p w14:paraId="5624627E" w14:textId="19FE50A0" w:rsidR="00186708" w:rsidRDefault="00186708">
            <w:pPr>
              <w:rPr>
                <w:lang w:val="en-US"/>
              </w:rPr>
            </w:pPr>
            <w:r>
              <w:rPr>
                <w:lang w:val="en-US"/>
              </w:rPr>
              <w:t>GC</w:t>
            </w:r>
            <w:r w:rsidR="00EF5D95">
              <w:rPr>
                <w:lang w:val="en-US"/>
              </w:rPr>
              <w:t xml:space="preserve"> + Ctr</w:t>
            </w:r>
          </w:p>
        </w:tc>
        <w:tc>
          <w:tcPr>
            <w:tcW w:w="1666" w:type="pct"/>
          </w:tcPr>
          <w:p w14:paraId="16294CD8" w14:textId="51A5DEC3" w:rsidR="00EF5D95" w:rsidRDefault="00EF5D95">
            <w:pPr>
              <w:rPr>
                <w:lang w:val="en-US"/>
              </w:rPr>
            </w:pPr>
            <w:r>
              <w:rPr>
                <w:lang w:val="en-US"/>
              </w:rPr>
              <w:t>24 hours GC</w:t>
            </w:r>
            <w:r w:rsidR="00E336A8">
              <w:rPr>
                <w:lang w:val="en-US"/>
              </w:rPr>
              <w:t xml:space="preserve"> + Ctr</w:t>
            </w:r>
          </w:p>
          <w:p w14:paraId="635FCC02" w14:textId="00C2352F" w:rsidR="00E336A8" w:rsidRDefault="005744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CE3547D" w14:textId="4C67CAA3" w:rsidR="00EF5D95" w:rsidRDefault="00EF5D95">
            <w:pPr>
              <w:rPr>
                <w:lang w:val="en-US"/>
              </w:rPr>
            </w:pPr>
          </w:p>
        </w:tc>
      </w:tr>
    </w:tbl>
    <w:p w14:paraId="1DF62918" w14:textId="5EE9B081" w:rsidR="00765183" w:rsidRDefault="0002751B">
      <w:pPr>
        <w:rPr>
          <w:lang w:val="en-US"/>
        </w:rPr>
      </w:pPr>
      <w:r>
        <w:rPr>
          <w:lang w:val="en-US"/>
        </w:rPr>
        <w:t>WP1:</w:t>
      </w:r>
    </w:p>
    <w:p w14:paraId="462535B5" w14:textId="13EA3ECE" w:rsidR="0002751B" w:rsidRPr="0002751B" w:rsidRDefault="0002751B">
      <w:pPr>
        <w:rPr>
          <w:lang w:val="en-US"/>
        </w:rPr>
      </w:pPr>
      <w:r>
        <w:rPr>
          <w:lang w:val="en-US"/>
        </w:rPr>
        <w:t xml:space="preserve">48 well </w:t>
      </w:r>
    </w:p>
    <w:sectPr w:rsidR="0002751B" w:rsidRPr="0002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1B"/>
    <w:rsid w:val="0002751B"/>
    <w:rsid w:val="00094BAB"/>
    <w:rsid w:val="001351F9"/>
    <w:rsid w:val="00186708"/>
    <w:rsid w:val="003B5CDD"/>
    <w:rsid w:val="003F0877"/>
    <w:rsid w:val="005744AC"/>
    <w:rsid w:val="00575738"/>
    <w:rsid w:val="006E7AAD"/>
    <w:rsid w:val="007134DE"/>
    <w:rsid w:val="00765183"/>
    <w:rsid w:val="00850A8F"/>
    <w:rsid w:val="008731C8"/>
    <w:rsid w:val="008A480B"/>
    <w:rsid w:val="008E11CA"/>
    <w:rsid w:val="00B5795C"/>
    <w:rsid w:val="00B74028"/>
    <w:rsid w:val="00CF0475"/>
    <w:rsid w:val="00E336A8"/>
    <w:rsid w:val="00EF4256"/>
    <w:rsid w:val="00E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37E3D2"/>
  <w15:chartTrackingRefBased/>
  <w15:docId w15:val="{DE42A388-9C3F-9F4C-A89D-5B952E0B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Kessie</dc:creator>
  <cp:keywords/>
  <dc:description/>
  <cp:lastModifiedBy>David Kessie</cp:lastModifiedBy>
  <cp:revision>15</cp:revision>
  <dcterms:created xsi:type="dcterms:W3CDTF">2022-09-30T12:22:00Z</dcterms:created>
  <dcterms:modified xsi:type="dcterms:W3CDTF">2022-10-01T09:35:00Z</dcterms:modified>
</cp:coreProperties>
</file>