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77294" w14:textId="2C20F382" w:rsidR="001B3452" w:rsidRPr="000E3C97" w:rsidRDefault="000E3C97">
      <w:pPr>
        <w:rPr>
          <w:b/>
          <w:bCs/>
        </w:rPr>
      </w:pPr>
      <w:r w:rsidRPr="000E3C97">
        <w:rPr>
          <w:b/>
          <w:bCs/>
        </w:rPr>
        <w:t>SYBR-14/PI Sperm Viability Staining</w:t>
      </w:r>
    </w:p>
    <w:p w14:paraId="072A81EB" w14:textId="04C6D6FC" w:rsidR="000E3C97" w:rsidRDefault="000E3C97"/>
    <w:p w14:paraId="5B324761" w14:textId="248A54B2" w:rsidR="000E3C97" w:rsidRPr="000E3C97" w:rsidRDefault="000E3C97">
      <w:pPr>
        <w:rPr>
          <w:b/>
          <w:bCs/>
        </w:rPr>
      </w:pPr>
      <w:r w:rsidRPr="000E3C97">
        <w:rPr>
          <w:b/>
          <w:bCs/>
        </w:rPr>
        <w:t>Materials</w:t>
      </w:r>
    </w:p>
    <w:p w14:paraId="69DFF226" w14:textId="48981511" w:rsidR="000E3C97" w:rsidRDefault="000E3C97">
      <w:r>
        <w:t>LIVE/DEAD Sperm Viability Kit (L-7011)</w:t>
      </w:r>
    </w:p>
    <w:p w14:paraId="0D6D1840" w14:textId="2D481862" w:rsidR="000E3C97" w:rsidRDefault="000E3C97"/>
    <w:p w14:paraId="5FB83C01" w14:textId="77777777" w:rsidR="000E3C97" w:rsidRDefault="000E3C97" w:rsidP="000E3C97">
      <w:pPr>
        <w:rPr>
          <w:b/>
          <w:bCs/>
        </w:rPr>
      </w:pPr>
      <w:r w:rsidRPr="000E3C97">
        <w:rPr>
          <w:b/>
          <w:bCs/>
        </w:rPr>
        <w:t>Kit Contents</w:t>
      </w:r>
    </w:p>
    <w:p w14:paraId="5AF10A67" w14:textId="39E2D0C6" w:rsidR="000E3C97" w:rsidRDefault="000E3C97" w:rsidP="000E3C97">
      <w:pPr>
        <w:rPr>
          <w:rFonts w:cstheme="minorHAnsi"/>
          <w:sz w:val="20"/>
          <w:szCs w:val="20"/>
        </w:rPr>
      </w:pPr>
      <w:r w:rsidRPr="000E3C97">
        <w:rPr>
          <w:rFonts w:cstheme="minorHAnsi"/>
          <w:sz w:val="20"/>
          <w:szCs w:val="20"/>
        </w:rPr>
        <w:t xml:space="preserve">SYBR-14 dye (component A), 100 </w:t>
      </w:r>
      <w:proofErr w:type="spellStart"/>
      <w:r w:rsidRPr="000E3C97">
        <w:rPr>
          <w:rFonts w:cstheme="minorHAnsi"/>
          <w:sz w:val="20"/>
          <w:szCs w:val="20"/>
        </w:rPr>
        <w:t>μL</w:t>
      </w:r>
      <w:proofErr w:type="spellEnd"/>
      <w:r w:rsidRPr="000E3C97">
        <w:rPr>
          <w:rFonts w:cstheme="minorHAnsi"/>
          <w:sz w:val="20"/>
          <w:szCs w:val="20"/>
        </w:rPr>
        <w:t xml:space="preserve"> of a 1 mM solution in DMS</w:t>
      </w:r>
      <w:r>
        <w:rPr>
          <w:rFonts w:cstheme="minorHAnsi"/>
          <w:sz w:val="20"/>
          <w:szCs w:val="20"/>
        </w:rPr>
        <w:t>O</w:t>
      </w:r>
    </w:p>
    <w:p w14:paraId="4D7010AC" w14:textId="285D1A10" w:rsidR="000E3C97" w:rsidRPr="000E3C97" w:rsidRDefault="000E3C97" w:rsidP="000E3C97">
      <w:pPr>
        <w:rPr>
          <w:b/>
          <w:bCs/>
        </w:rPr>
      </w:pPr>
      <w:r>
        <w:rPr>
          <w:rFonts w:cstheme="minorHAnsi"/>
          <w:sz w:val="20"/>
          <w:szCs w:val="20"/>
        </w:rPr>
        <w:t>Propidium Iodide (Component B), 5 mL of a 2.4 mM solution in water</w:t>
      </w:r>
    </w:p>
    <w:p w14:paraId="055DF077" w14:textId="77777777" w:rsidR="000E3C97" w:rsidRDefault="000E3C97" w:rsidP="000E3C97"/>
    <w:p w14:paraId="4EFC50DB" w14:textId="16BDAB36" w:rsidR="000E3C97" w:rsidRPr="000E3C97" w:rsidRDefault="000E3C97" w:rsidP="000E3C97">
      <w:pPr>
        <w:rPr>
          <w:b/>
          <w:bCs/>
        </w:rPr>
      </w:pPr>
      <w:r w:rsidRPr="000E3C97">
        <w:rPr>
          <w:b/>
          <w:bCs/>
        </w:rPr>
        <w:t>Procedure</w:t>
      </w:r>
    </w:p>
    <w:p w14:paraId="3038C733" w14:textId="761195D9" w:rsidR="000E3C97" w:rsidRPr="000E3C97" w:rsidRDefault="000E3C97" w:rsidP="000E3C97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0E3C97">
        <w:rPr>
          <w:rFonts w:cstheme="minorHAnsi"/>
        </w:rPr>
        <w:t xml:space="preserve">Dilute semen in 1 ml Kiev buffer solution </w:t>
      </w:r>
      <w:r w:rsidRPr="000E3C97">
        <w:rPr>
          <w:rFonts w:eastAsia="Times New Roman" w:cstheme="minorHAnsi"/>
        </w:rPr>
        <w:t>(D+ glucose - 0.3 g, potassium chloride - 0.41 g, sodium bicarbonate - 0.21 g, sodium citrate-2 hydrate - 2.43 g, in 100 ml of deionized, sterilized water</w:t>
      </w:r>
      <w:r w:rsidRPr="000E3C97">
        <w:rPr>
          <w:rFonts w:eastAsia="Times New Roman" w:cstheme="minorHAnsi"/>
        </w:rPr>
        <w:t xml:space="preserve">). </w:t>
      </w:r>
      <w:r w:rsidRPr="000E3C97">
        <w:rPr>
          <w:rFonts w:cstheme="minorHAnsi"/>
        </w:rPr>
        <w:t xml:space="preserve">This is an acceptable cell density. </w:t>
      </w:r>
    </w:p>
    <w:p w14:paraId="3DC51656" w14:textId="3EA58F9D" w:rsidR="000E3C97" w:rsidRPr="000E3C97" w:rsidRDefault="000E3C97" w:rsidP="000E3C9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E3C97">
        <w:rPr>
          <w:rFonts w:asciiTheme="minorHAnsi" w:hAnsiTheme="minorHAnsi" w:cstheme="minorHAnsi"/>
        </w:rPr>
        <w:t>Prepare a 50-fold dilution of the SYBR-14 stock solution (component A) in buffer. Prepare aqueous</w:t>
      </w:r>
      <w:r w:rsidRPr="000E3C97">
        <w:rPr>
          <w:rFonts w:asciiTheme="minorHAnsi" w:hAnsiTheme="minorHAnsi" w:cstheme="minorHAnsi"/>
        </w:rPr>
        <w:t xml:space="preserve"> </w:t>
      </w:r>
      <w:r w:rsidRPr="000E3C97">
        <w:rPr>
          <w:rFonts w:asciiTheme="minorHAnsi" w:hAnsiTheme="minorHAnsi" w:cstheme="minorHAnsi"/>
        </w:rPr>
        <w:t>dilutions immediately</w:t>
      </w:r>
      <w:r w:rsidRPr="000E3C97">
        <w:rPr>
          <w:rFonts w:asciiTheme="minorHAnsi" w:hAnsiTheme="minorHAnsi" w:cstheme="minorHAnsi"/>
        </w:rPr>
        <w:t xml:space="preserve"> </w:t>
      </w:r>
      <w:r w:rsidRPr="000E3C97">
        <w:rPr>
          <w:rFonts w:asciiTheme="minorHAnsi" w:hAnsiTheme="minorHAnsi" w:cstheme="minorHAnsi"/>
        </w:rPr>
        <w:t>before use.</w:t>
      </w:r>
    </w:p>
    <w:p w14:paraId="01E6D469" w14:textId="58555641" w:rsidR="000E3C97" w:rsidRPr="000E3C97" w:rsidRDefault="000E3C97" w:rsidP="000E3C9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E3C97">
        <w:rPr>
          <w:rFonts w:asciiTheme="minorHAnsi" w:hAnsiTheme="minorHAnsi" w:cstheme="minorHAnsi"/>
        </w:rPr>
        <w:t xml:space="preserve">Add 5 </w:t>
      </w:r>
      <w:proofErr w:type="spellStart"/>
      <w:r w:rsidRPr="000E3C97">
        <w:rPr>
          <w:rFonts w:asciiTheme="minorHAnsi" w:hAnsiTheme="minorHAnsi" w:cstheme="minorHAnsi"/>
        </w:rPr>
        <w:t>μL</w:t>
      </w:r>
      <w:proofErr w:type="spellEnd"/>
      <w:r w:rsidRPr="000E3C97">
        <w:rPr>
          <w:rFonts w:asciiTheme="minorHAnsi" w:hAnsiTheme="minorHAnsi" w:cstheme="minorHAnsi"/>
        </w:rPr>
        <w:t xml:space="preserve"> of diluted SYBR-14 dye (from step 2) to a 1 mL sample of diluted semen resulting in a final SYBR-14 concentration of 100 </w:t>
      </w:r>
      <w:proofErr w:type="spellStart"/>
      <w:r w:rsidRPr="000E3C97">
        <w:rPr>
          <w:rFonts w:asciiTheme="minorHAnsi" w:hAnsiTheme="minorHAnsi" w:cstheme="minorHAnsi"/>
        </w:rPr>
        <w:t>nM.</w:t>
      </w:r>
      <w:proofErr w:type="spellEnd"/>
      <w:r w:rsidRPr="000E3C97">
        <w:rPr>
          <w:rFonts w:asciiTheme="minorHAnsi" w:hAnsiTheme="minorHAnsi" w:cstheme="minorHAnsi"/>
        </w:rPr>
        <w:t xml:space="preserve"> Alternately, the SYBR-14 dye concentrate (component A) may be</w:t>
      </w:r>
      <w:r w:rsidRPr="000E3C97">
        <w:rPr>
          <w:rFonts w:asciiTheme="minorHAnsi" w:hAnsiTheme="minorHAnsi" w:cstheme="minorHAnsi"/>
        </w:rPr>
        <w:t xml:space="preserve"> </w:t>
      </w:r>
      <w:r w:rsidRPr="000E3C97">
        <w:rPr>
          <w:rFonts w:asciiTheme="minorHAnsi" w:hAnsiTheme="minorHAnsi" w:cstheme="minorHAnsi"/>
        </w:rPr>
        <w:t xml:space="preserve">diluted tenfold in DMSO, and 5 </w:t>
      </w:r>
      <w:proofErr w:type="spellStart"/>
      <w:r w:rsidRPr="000E3C97">
        <w:rPr>
          <w:rFonts w:asciiTheme="minorHAnsi" w:hAnsiTheme="minorHAnsi" w:cstheme="minorHAnsi"/>
        </w:rPr>
        <w:t>μL</w:t>
      </w:r>
      <w:proofErr w:type="spellEnd"/>
      <w:r w:rsidRPr="000E3C97">
        <w:rPr>
          <w:rFonts w:asciiTheme="minorHAnsi" w:hAnsiTheme="minorHAnsi" w:cstheme="minorHAnsi"/>
        </w:rPr>
        <w:t xml:space="preserve"> of this new stock solution may be added to 5 mL of diluted semen. </w:t>
      </w:r>
    </w:p>
    <w:p w14:paraId="7E88E8F3" w14:textId="77777777" w:rsidR="000E3C97" w:rsidRPr="000E3C97" w:rsidRDefault="000E3C97" w:rsidP="000E3C9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E3C97">
        <w:rPr>
          <w:rFonts w:asciiTheme="minorHAnsi" w:hAnsiTheme="minorHAnsi" w:cstheme="minorHAnsi"/>
        </w:rPr>
        <w:t>Incubate for 5–10 min at 36 °C.</w:t>
      </w:r>
    </w:p>
    <w:p w14:paraId="2D288DED" w14:textId="15FE7B06" w:rsidR="000E3C97" w:rsidRPr="000E3C97" w:rsidRDefault="000E3C97" w:rsidP="000E3C9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E3C97">
        <w:rPr>
          <w:rFonts w:asciiTheme="minorHAnsi" w:hAnsiTheme="minorHAnsi" w:cstheme="minorHAnsi"/>
        </w:rPr>
        <w:t xml:space="preserve">Add 5 </w:t>
      </w:r>
      <w:proofErr w:type="spellStart"/>
      <w:r w:rsidRPr="000E3C97">
        <w:rPr>
          <w:rFonts w:asciiTheme="minorHAnsi" w:hAnsiTheme="minorHAnsi" w:cstheme="minorHAnsi"/>
        </w:rPr>
        <w:t>μL</w:t>
      </w:r>
      <w:proofErr w:type="spellEnd"/>
      <w:r w:rsidRPr="000E3C97">
        <w:rPr>
          <w:rFonts w:asciiTheme="minorHAnsi" w:hAnsiTheme="minorHAnsi" w:cstheme="minorHAnsi"/>
        </w:rPr>
        <w:t xml:space="preserve"> of propidium iodide (component B) to the 1 mL sample of diluted semen. </w:t>
      </w:r>
    </w:p>
    <w:p w14:paraId="51F7A7A3" w14:textId="77777777" w:rsidR="000E3C97" w:rsidRPr="000E3C97" w:rsidRDefault="000E3C97" w:rsidP="000E3C9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E3C97">
        <w:rPr>
          <w:rFonts w:asciiTheme="minorHAnsi" w:hAnsiTheme="minorHAnsi" w:cstheme="minorHAnsi"/>
        </w:rPr>
        <w:t xml:space="preserve">Incubate an additional 5–10 min. </w:t>
      </w:r>
    </w:p>
    <w:p w14:paraId="161C51D4" w14:textId="13DE4B33" w:rsidR="000E3C97" w:rsidRPr="000E3C97" w:rsidRDefault="000E3C97" w:rsidP="000E3C9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E3C97">
        <w:rPr>
          <w:rFonts w:asciiTheme="minorHAnsi" w:hAnsiTheme="minorHAnsi" w:cstheme="minorHAnsi"/>
        </w:rPr>
        <w:t>Observe the sample in a fluorescence micro- scope equipped with a fluorescein isothiocyanate (FITC) filter set or equivalent filters</w:t>
      </w:r>
      <w:r w:rsidRPr="000E3C97">
        <w:rPr>
          <w:rFonts w:asciiTheme="minorHAnsi" w:hAnsiTheme="minorHAnsi" w:cstheme="minorHAnsi"/>
        </w:rPr>
        <w:t xml:space="preserve">. </w:t>
      </w:r>
      <w:r w:rsidRPr="000E3C97">
        <w:rPr>
          <w:rFonts w:asciiTheme="minorHAnsi" w:hAnsiTheme="minorHAnsi" w:cstheme="minorHAnsi"/>
          <w:color w:val="000000"/>
          <w:shd w:val="clear" w:color="auto" w:fill="FFFFFF"/>
        </w:rPr>
        <w:t xml:space="preserve">Both SYBR 14 and PI were excited </w:t>
      </w:r>
      <w:proofErr w:type="gramStart"/>
      <w:r w:rsidRPr="000E3C97">
        <w:rPr>
          <w:rFonts w:asciiTheme="minorHAnsi" w:hAnsiTheme="minorHAnsi" w:cstheme="minorHAnsi"/>
          <w:color w:val="000000"/>
          <w:shd w:val="clear" w:color="auto" w:fill="FFFFFF"/>
        </w:rPr>
        <w:t>by  488</w:t>
      </w:r>
      <w:proofErr w:type="gramEnd"/>
      <w:r w:rsidRPr="000E3C97">
        <w:rPr>
          <w:rFonts w:asciiTheme="minorHAnsi" w:hAnsiTheme="minorHAnsi" w:cstheme="minorHAnsi"/>
          <w:color w:val="000000"/>
          <w:shd w:val="clear" w:color="auto" w:fill="FFFFFF"/>
        </w:rPr>
        <w:t xml:space="preserve"> nm. SYBR 14 fluorescent emission was collected in the range of 515–545 nm (530/30 bandpass), whereas PI fluorescent emission was collected in the range of 670–735 nm (670 </w:t>
      </w:r>
      <w:proofErr w:type="spellStart"/>
      <w:r w:rsidRPr="000E3C97">
        <w:rPr>
          <w:rFonts w:asciiTheme="minorHAnsi" w:hAnsiTheme="minorHAnsi" w:cstheme="minorHAnsi"/>
          <w:color w:val="000000"/>
          <w:shd w:val="clear" w:color="auto" w:fill="FFFFFF"/>
        </w:rPr>
        <w:t>longpass</w:t>
      </w:r>
      <w:proofErr w:type="spellEnd"/>
      <w:r w:rsidRPr="000E3C97">
        <w:rPr>
          <w:rFonts w:asciiTheme="minorHAnsi" w:hAnsiTheme="minorHAnsi" w:cstheme="minorHAnsi"/>
          <w:color w:val="000000"/>
          <w:shd w:val="clear" w:color="auto" w:fill="FFFFFF"/>
        </w:rPr>
        <w:t> [LP])</w:t>
      </w:r>
      <w:r w:rsidRPr="000E3C97">
        <w:rPr>
          <w:rFonts w:asciiTheme="minorHAnsi" w:hAnsiTheme="minorHAnsi" w:cstheme="minorHAnsi"/>
          <w:color w:val="000000"/>
          <w:shd w:val="clear" w:color="auto" w:fill="FFFFFF"/>
        </w:rPr>
        <w:t xml:space="preserve">. </w:t>
      </w:r>
    </w:p>
    <w:p w14:paraId="1BA79794" w14:textId="577BE378" w:rsidR="000E3C97" w:rsidRDefault="000E3C97" w:rsidP="000E3C97">
      <w:pPr>
        <w:pStyle w:val="NormalWeb"/>
        <w:ind w:left="360"/>
      </w:pPr>
    </w:p>
    <w:p w14:paraId="76AC1296" w14:textId="400240FF" w:rsidR="000E3C97" w:rsidRDefault="000E3C97" w:rsidP="000E3C97">
      <w:pPr>
        <w:ind w:left="360"/>
      </w:pPr>
    </w:p>
    <w:sectPr w:rsidR="000E3C97" w:rsidSect="0002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45D95"/>
    <w:multiLevelType w:val="hybridMultilevel"/>
    <w:tmpl w:val="625CCA82"/>
    <w:lvl w:ilvl="0" w:tplc="305801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97"/>
    <w:rsid w:val="00025286"/>
    <w:rsid w:val="00030D9D"/>
    <w:rsid w:val="000E3C97"/>
    <w:rsid w:val="00202086"/>
    <w:rsid w:val="00256136"/>
    <w:rsid w:val="0072277B"/>
    <w:rsid w:val="007B24E2"/>
    <w:rsid w:val="0088414D"/>
    <w:rsid w:val="008A56A3"/>
    <w:rsid w:val="00D5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B32D9"/>
  <w14:defaultImageDpi w14:val="32767"/>
  <w15:chartTrackingRefBased/>
  <w15:docId w15:val="{BC0286CD-E825-B34E-97A2-89A3C824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C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E3C97"/>
    <w:pPr>
      <w:ind w:left="720"/>
      <w:contextualSpacing/>
    </w:pPr>
  </w:style>
  <w:style w:type="character" w:customStyle="1" w:styleId="normaltextrun">
    <w:name w:val="normaltextrun"/>
    <w:basedOn w:val="DefaultParagraphFont"/>
    <w:rsid w:val="000E3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Garett Slater</dc:creator>
  <cp:keywords/>
  <dc:description/>
  <cp:lastModifiedBy>Garett Slater</cp:lastModifiedBy>
  <cp:revision>1</cp:revision>
  <dcterms:created xsi:type="dcterms:W3CDTF">2020-06-23T11:00:00Z</dcterms:created>
  <dcterms:modified xsi:type="dcterms:W3CDTF">2020-06-23T11:12:00Z</dcterms:modified>
</cp:coreProperties>
</file>