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 xml:space="preserve"> Desarrollo </w:t>
      </w:r>
      <w:proofErr w:type="spellStart"/>
      <w:r w:rsidRPr="00F45D8E">
        <w:t>Backend</w:t>
      </w:r>
      <w:proofErr w:type="spellEnd"/>
      <w:r w:rsidRPr="00F45D8E">
        <w:t xml:space="preserve">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C575DA" w:rsidRDefault="00F45D8E" w:rsidP="00F45D8E">
      <w:pPr>
        <w:rPr>
          <w:b/>
          <w:bCs/>
          <w:highlight w:val="green"/>
        </w:rPr>
      </w:pPr>
      <w:r w:rsidRPr="00C575DA">
        <w:rPr>
          <w:b/>
          <w:bCs/>
          <w:highlight w:val="green"/>
        </w:rPr>
        <w:t>Introducción</w:t>
      </w:r>
    </w:p>
    <w:p w14:paraId="655AD458" w14:textId="4CA9763D" w:rsidR="00F45D8E" w:rsidRPr="00C575DA" w:rsidRDefault="00C575DA" w:rsidP="00F45D8E">
      <w:pPr>
        <w:rPr>
          <w:highlight w:val="green"/>
        </w:rPr>
      </w:pPr>
      <w:r w:rsidRPr="00C575DA">
        <w:rPr>
          <w:b/>
          <w:bCs/>
          <w:highlight w:val="green"/>
        </w:rPr>
        <w:t xml:space="preserve">Edificio </w:t>
      </w:r>
      <w:r w:rsidR="00F45D8E" w:rsidRPr="00C575DA">
        <w:rPr>
          <w:b/>
          <w:bCs/>
          <w:highlight w:val="green"/>
        </w:rPr>
        <w:t>S.A.C.</w:t>
      </w:r>
      <w:r w:rsidR="00F45D8E" w:rsidRPr="00C575DA">
        <w:rPr>
          <w:highlight w:val="green"/>
        </w:rPr>
        <w:t xml:space="preserve"> es una empresa peruana de </w:t>
      </w:r>
      <w:r w:rsidRPr="00C575DA">
        <w:rPr>
          <w:highlight w:val="green"/>
        </w:rPr>
        <w:t xml:space="preserve">administración de edificios </w:t>
      </w:r>
      <w:r w:rsidR="00F45D8E" w:rsidRPr="00C575DA">
        <w:rPr>
          <w:highlight w:val="green"/>
        </w:rPr>
        <w:t>con sucursales en Lima</w:t>
      </w:r>
      <w:r w:rsidRPr="00C575DA">
        <w:rPr>
          <w:highlight w:val="green"/>
        </w:rPr>
        <w:t>.</w:t>
      </w:r>
      <w:r w:rsidR="00F45D8E" w:rsidRPr="00C575DA">
        <w:rPr>
          <w:highlight w:val="green"/>
        </w:rPr>
        <w:t xml:space="preserve"> Gestiona </w:t>
      </w:r>
      <w:r w:rsidRPr="00C575DA">
        <w:rPr>
          <w:highlight w:val="green"/>
        </w:rPr>
        <w:t>administración de residentes, propietarios, personal, unidades</w:t>
      </w:r>
      <w:r w:rsidR="00F45D8E" w:rsidRPr="00C575DA">
        <w:rPr>
          <w:highlight w:val="green"/>
        </w:rPr>
        <w:t>. Actualmente opera de forma completamente manual y necesita digitalizar su operación.</w:t>
      </w:r>
    </w:p>
    <w:p w14:paraId="68912C74" w14:textId="77777777" w:rsidR="00F45D8E" w:rsidRPr="00C575DA" w:rsidRDefault="00F45D8E" w:rsidP="00F45D8E">
      <w:pPr>
        <w:rPr>
          <w:highlight w:val="green"/>
        </w:rPr>
      </w:pPr>
      <w:r w:rsidRPr="00C575DA">
        <w:rPr>
          <w:highlight w:val="green"/>
        </w:rPr>
        <w:t xml:space="preserve">Dado su plan de expansión nacional, la empresa ha decidido construir su plataforma </w:t>
      </w:r>
      <w:proofErr w:type="spellStart"/>
      <w:r w:rsidRPr="00C575DA">
        <w:rPr>
          <w:highlight w:val="green"/>
        </w:rPr>
        <w:t>backend</w:t>
      </w:r>
      <w:proofErr w:type="spellEnd"/>
      <w:r w:rsidRPr="00C575DA">
        <w:rPr>
          <w:highlight w:val="green"/>
        </w:rPr>
        <w:t> </w:t>
      </w:r>
      <w:r w:rsidRPr="00C575DA">
        <w:rPr>
          <w:b/>
          <w:bCs/>
          <w:highlight w:val="green"/>
        </w:rPr>
        <w:t>directamente como un sistema de microservicios</w:t>
      </w:r>
      <w:r w:rsidRPr="00C575DA">
        <w:rPr>
          <w:highlight w:val="green"/>
        </w:rPr>
        <w:t>, sin pasar por un monolito previo. La arquitectura debe ser distribuida desde el primer día.</w:t>
      </w:r>
    </w:p>
    <w:p w14:paraId="24633AFB" w14:textId="77777777" w:rsidR="00F45D8E" w:rsidRPr="00C575DA" w:rsidRDefault="00F45D8E" w:rsidP="00F45D8E">
      <w:pPr>
        <w:rPr>
          <w:highlight w:val="green"/>
        </w:rPr>
      </w:pPr>
      <w:r w:rsidRPr="00C575DA">
        <w:rPr>
          <w:b/>
          <w:bCs/>
          <w:highlight w:val="green"/>
        </w:rPr>
        <w:t>Tu tarea es diseñar e implementar este sistema de microservicios desde cero.</w:t>
      </w:r>
    </w:p>
    <w:p w14:paraId="0DDA64B0" w14:textId="77777777" w:rsidR="00F45D8E" w:rsidRPr="00C575DA" w:rsidRDefault="00F45D8E" w:rsidP="00F45D8E">
      <w:pPr>
        <w:rPr>
          <w:b/>
          <w:bCs/>
          <w:highlight w:val="green"/>
        </w:rPr>
      </w:pPr>
      <w:r w:rsidRPr="00C575DA">
        <w:rPr>
          <w:b/>
          <w:bCs/>
          <w:highlight w:val="green"/>
        </w:rPr>
        <w:t>Libertad de diseño</w:t>
      </w:r>
    </w:p>
    <w:p w14:paraId="0E555B94" w14:textId="77777777" w:rsidR="00F45D8E" w:rsidRPr="00F45D8E" w:rsidRDefault="00F45D8E" w:rsidP="00F45D8E">
      <w:r w:rsidRPr="00C575DA">
        <w:rPr>
          <w:highlight w:val="green"/>
        </w:rPr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</w:t>
      </w:r>
      <w:proofErr w:type="gramStart"/>
      <w:r w:rsidRPr="00F45D8E">
        <w:rPr>
          <w:highlight w:val="green"/>
        </w:rPr>
        <w:t>capas tradicional</w:t>
      </w:r>
      <w:proofErr w:type="gramEnd"/>
      <w:r w:rsidRPr="00F45D8E">
        <w:rPr>
          <w:highlight w:val="green"/>
        </w:rPr>
        <w:t>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 xml:space="preserve">Comunicación </w:t>
      </w:r>
      <w:proofErr w:type="spellStart"/>
      <w:r w:rsidRPr="00FA49D1">
        <w:rPr>
          <w:b/>
          <w:bCs/>
          <w:highlight w:val="green"/>
        </w:rPr>
        <w:t>inter-servicio</w:t>
      </w:r>
      <w:proofErr w:type="spellEnd"/>
      <w:r w:rsidRPr="00FA49D1">
        <w:rPr>
          <w:b/>
          <w:bCs/>
          <w:highlight w:val="green"/>
        </w:rPr>
        <w:t>:</w:t>
      </w:r>
      <w:r w:rsidRPr="00FA49D1">
        <w:rPr>
          <w:highlight w:val="green"/>
        </w:rPr>
        <w:t> sincrónica (</w:t>
      </w:r>
      <w:proofErr w:type="spellStart"/>
      <w:r w:rsidRPr="00FA49D1">
        <w:rPr>
          <w:highlight w:val="green"/>
        </w:rPr>
        <w:t>Feign</w:t>
      </w:r>
      <w:proofErr w:type="spellEnd"/>
      <w:r w:rsidRPr="00FA49D1">
        <w:rPr>
          <w:highlight w:val="green"/>
        </w:rPr>
        <w:t>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</w:t>
      </w:r>
      <w:proofErr w:type="spellStart"/>
      <w:r w:rsidRPr="00592455">
        <w:rPr>
          <w:highlight w:val="green"/>
        </w:rPr>
        <w:t>ApiResponse</w:t>
      </w:r>
      <w:proofErr w:type="spellEnd"/>
      <w:r w:rsidRPr="00592455">
        <w:rPr>
          <w:highlight w:val="green"/>
        </w:rPr>
        <w:t>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proofErr w:type="spellStart"/>
      <w:proofErr w:type="gramStart"/>
      <w:r w:rsidRPr="00592455">
        <w:rPr>
          <w:highlight w:val="green"/>
        </w:rPr>
        <w:t>application.yaml</w:t>
      </w:r>
      <w:proofErr w:type="spellEnd"/>
      <w:proofErr w:type="gramEnd"/>
      <w:r w:rsidRPr="00592455">
        <w:rPr>
          <w:highlight w:val="green"/>
        </w:rPr>
        <w:t> (no </w:t>
      </w:r>
      <w:proofErr w:type="spellStart"/>
      <w:proofErr w:type="gramStart"/>
      <w:r w:rsidRPr="00592455">
        <w:rPr>
          <w:highlight w:val="green"/>
        </w:rPr>
        <w:t>application.properties</w:t>
      </w:r>
      <w:proofErr w:type="spellEnd"/>
      <w:proofErr w:type="gramEnd"/>
      <w:r w:rsidRPr="00592455">
        <w:rPr>
          <w:highlight w:val="green"/>
        </w:rPr>
        <w:t>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proofErr w:type="spellStart"/>
      <w:r w:rsidRPr="00F45D8E">
        <w:t>rapidocourier</w:t>
      </w:r>
      <w:proofErr w:type="spellEnd"/>
      <w:r w:rsidRPr="00F45D8E">
        <w:t>/</w:t>
      </w:r>
    </w:p>
    <w:p w14:paraId="1675021E" w14:textId="77777777" w:rsidR="00F45D8E" w:rsidRPr="00F45D8E" w:rsidRDefault="00F45D8E" w:rsidP="00F45D8E">
      <w:r w:rsidRPr="00940211">
        <w:rPr>
          <w:rFonts w:ascii="MS Gothic" w:eastAsia="MS Gothic" w:hAnsi="MS Gothic" w:cs="MS Gothic" w:hint="eastAsia"/>
          <w:highlight w:val="green"/>
        </w:rPr>
        <w:t>├</w:t>
      </w:r>
      <w:r w:rsidRPr="00940211">
        <w:rPr>
          <w:rFonts w:ascii="Calibri" w:hAnsi="Calibri" w:cs="Calibri"/>
          <w:highlight w:val="green"/>
        </w:rPr>
        <w:t>──</w:t>
      </w:r>
      <w:r w:rsidRPr="00940211">
        <w:rPr>
          <w:highlight w:val="green"/>
        </w:rPr>
        <w:t xml:space="preserve"> eureka-server/</w:t>
      </w:r>
    </w:p>
    <w:p w14:paraId="21DEFAFD" w14:textId="77777777" w:rsidR="00F45D8E" w:rsidRPr="00F45D8E" w:rsidRDefault="00F45D8E" w:rsidP="00F45D8E">
      <w:r w:rsidRPr="00D438BC">
        <w:rPr>
          <w:rFonts w:ascii="MS Gothic" w:eastAsia="MS Gothic" w:hAnsi="MS Gothic" w:cs="MS Gothic" w:hint="eastAsia"/>
          <w:highlight w:val="green"/>
        </w:rPr>
        <w:t>├</w:t>
      </w:r>
      <w:r w:rsidRPr="00D438BC">
        <w:rPr>
          <w:rFonts w:ascii="Calibri" w:hAnsi="Calibri" w:cs="Calibri"/>
          <w:highlight w:val="green"/>
        </w:rPr>
        <w:t>──</w:t>
      </w:r>
      <w:r w:rsidRPr="00D438BC">
        <w:rPr>
          <w:highlight w:val="green"/>
        </w:rPr>
        <w:t xml:space="preserve"> api-</w:t>
      </w:r>
      <w:proofErr w:type="spellStart"/>
      <w:r w:rsidRPr="00D438BC">
        <w:rPr>
          <w:highlight w:val="green"/>
        </w:rPr>
        <w:t>gateway</w:t>
      </w:r>
      <w:proofErr w:type="spellEnd"/>
      <w:r w:rsidRPr="00D438BC">
        <w:rPr>
          <w:highlight w:val="green"/>
        </w:rPr>
        <w:t>/</w:t>
      </w:r>
    </w:p>
    <w:p w14:paraId="024F7755" w14:textId="77777777" w:rsidR="00F45D8E" w:rsidRPr="00F45D8E" w:rsidRDefault="00F45D8E" w:rsidP="00F45D8E">
      <w:r w:rsidRPr="00C57249">
        <w:rPr>
          <w:rFonts w:ascii="MS Gothic" w:eastAsia="MS Gothic" w:hAnsi="MS Gothic" w:cs="MS Gothic" w:hint="eastAsia"/>
          <w:highlight w:val="green"/>
        </w:rPr>
        <w:t>├</w:t>
      </w:r>
      <w:r w:rsidRPr="00C57249">
        <w:rPr>
          <w:rFonts w:ascii="Calibri" w:hAnsi="Calibri" w:cs="Calibri"/>
          <w:highlight w:val="green"/>
        </w:rPr>
        <w:t>──</w:t>
      </w:r>
      <w:r w:rsidRPr="00C57249">
        <w:rPr>
          <w:highlight w:val="green"/>
        </w:rPr>
        <w:t xml:space="preserve"> </w:t>
      </w:r>
      <w:proofErr w:type="spellStart"/>
      <w:r w:rsidRPr="00C57249">
        <w:rPr>
          <w:highlight w:val="green"/>
        </w:rPr>
        <w:t>config</w:t>
      </w:r>
      <w:proofErr w:type="spellEnd"/>
      <w:r w:rsidRPr="00C57249">
        <w:rPr>
          <w:highlight w:val="green"/>
        </w:rPr>
        <w:t>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proofErr w:type="spellStart"/>
      <w:r w:rsidR="00471BBD" w:rsidRPr="00471BBD">
        <w:rPr>
          <w:highlight w:val="green"/>
        </w:rPr>
        <w:t>person-service</w:t>
      </w:r>
      <w:proofErr w:type="spellEnd"/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C57249">
        <w:rPr>
          <w:rFonts w:ascii="MS Gothic" w:eastAsia="MS Gothic" w:hAnsi="MS Gothic" w:cs="MS Gothic" w:hint="eastAsia"/>
          <w:highlight w:val="green"/>
        </w:rPr>
        <w:t>├</w:t>
      </w:r>
      <w:r w:rsidRPr="00C57249">
        <w:rPr>
          <w:rFonts w:ascii="Calibri" w:hAnsi="Calibri" w:cs="Calibri"/>
          <w:highlight w:val="green"/>
        </w:rPr>
        <w:t>──</w:t>
      </w:r>
      <w:r w:rsidRPr="00C57249">
        <w:rPr>
          <w:highlight w:val="green"/>
        </w:rPr>
        <w:t xml:space="preserve"> RESPUESTAS-CONCEPTUALES.md</w:t>
      </w:r>
    </w:p>
    <w:p w14:paraId="67C8580B" w14:textId="77777777" w:rsidR="00F45D8E" w:rsidRPr="00F45D8E" w:rsidRDefault="00F45D8E" w:rsidP="00F45D8E">
      <w:r w:rsidRPr="00940211">
        <w:rPr>
          <w:highlight w:val="green"/>
        </w:rPr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</w:t>
      </w:r>
      <w:proofErr w:type="spellStart"/>
      <w:r w:rsidR="00A37C4F" w:rsidRPr="00951D2F">
        <w:rPr>
          <w:highlight w:val="green"/>
        </w:rPr>
        <w:t>fk</w:t>
      </w:r>
      <w:proofErr w:type="spellEnd"/>
      <w:r w:rsidR="00A37C4F" w:rsidRPr="00951D2F">
        <w:rPr>
          <w:highlight w:val="green"/>
        </w:rPr>
        <w:t>)</w:t>
      </w:r>
      <w:r w:rsidR="00EA7FEE" w:rsidRPr="00951D2F">
        <w:rPr>
          <w:highlight w:val="green"/>
        </w:rPr>
        <w:t xml:space="preserve">, así que en el </w:t>
      </w:r>
      <w:proofErr w:type="spellStart"/>
      <w:r w:rsidR="00EA7FEE" w:rsidRPr="00951D2F">
        <w:rPr>
          <w:highlight w:val="green"/>
        </w:rPr>
        <w:t>insert</w:t>
      </w:r>
      <w:proofErr w:type="spellEnd"/>
      <w:r w:rsidR="00EA7FEE" w:rsidRPr="00951D2F">
        <w:rPr>
          <w:highlight w:val="green"/>
        </w:rPr>
        <w:t xml:space="preserve">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</w:t>
      </w:r>
      <w:proofErr w:type="spellStart"/>
      <w:r w:rsidR="002138B1" w:rsidRPr="00951D2F">
        <w:rPr>
          <w:highlight w:val="green"/>
        </w:rPr>
        <w:t>login</w:t>
      </w:r>
      <w:proofErr w:type="spellEnd"/>
      <w:r w:rsidR="002138B1" w:rsidRPr="00951D2F">
        <w:rPr>
          <w:highlight w:val="green"/>
        </w:rPr>
        <w:t xml:space="preserve"> del usuario creado y autenticarse con un token, realizar los </w:t>
      </w:r>
      <w:proofErr w:type="spellStart"/>
      <w:r w:rsidR="002138B1" w:rsidRPr="00951D2F">
        <w:rPr>
          <w:highlight w:val="green"/>
        </w:rPr>
        <w:t>jwt</w:t>
      </w:r>
      <w:proofErr w:type="spellEnd"/>
      <w:r w:rsidR="002138B1" w:rsidRPr="00951D2F">
        <w:rPr>
          <w:highlight w:val="green"/>
        </w:rPr>
        <w:t xml:space="preserve"> </w:t>
      </w:r>
      <w:proofErr w:type="spellStart"/>
      <w:r w:rsidR="002138B1" w:rsidRPr="00951D2F">
        <w:rPr>
          <w:highlight w:val="green"/>
        </w:rPr>
        <w:t>filter</w:t>
      </w:r>
      <w:proofErr w:type="spellEnd"/>
      <w:r w:rsidR="002138B1" w:rsidRPr="00951D2F">
        <w:rPr>
          <w:highlight w:val="green"/>
        </w:rPr>
        <w:t xml:space="preserve">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0A0B311A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0B7156">
        <w:rPr>
          <w:highlight w:val="green"/>
        </w:rPr>
        <w:t xml:space="preserve">crear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558DDEF0" w:rsidR="00F45D8E" w:rsidRPr="00F45D8E" w:rsidRDefault="00F45D8E" w:rsidP="00F45D8E">
      <w:r w:rsidRPr="00EC087C">
        <w:rPr>
          <w:b/>
          <w:bCs/>
          <w:highlight w:val="green"/>
        </w:rPr>
        <w:t xml:space="preserve">RF-06 — </w:t>
      </w:r>
      <w:r w:rsidR="007927C6" w:rsidRPr="00EC087C">
        <w:rPr>
          <w:b/>
          <w:bCs/>
          <w:highlight w:val="green"/>
        </w:rPr>
        <w:t>Mantenimiento</w:t>
      </w:r>
      <w:r w:rsidRPr="00EC087C">
        <w:rPr>
          <w:b/>
          <w:bCs/>
          <w:highlight w:val="green"/>
        </w:rPr>
        <w:t xml:space="preserve"> </w:t>
      </w:r>
      <w:r w:rsidR="007927C6" w:rsidRPr="00EC087C">
        <w:rPr>
          <w:b/>
          <w:bCs/>
          <w:highlight w:val="green"/>
        </w:rPr>
        <w:t>de edificio</w:t>
      </w:r>
      <w:r w:rsidRPr="00EC087C">
        <w:rPr>
          <w:highlight w:val="green"/>
        </w:rPr>
        <w:t xml:space="preserve"> El sistema </w:t>
      </w:r>
      <w:r w:rsidR="007927C6" w:rsidRPr="00EC087C">
        <w:rPr>
          <w:highlight w:val="green"/>
        </w:rPr>
        <w:t>debe permitir realizar el mantenimiento de los edificios</w:t>
      </w:r>
      <w:r w:rsidR="0099197D" w:rsidRPr="00EC087C">
        <w:rPr>
          <w:highlight w:val="green"/>
        </w:rPr>
        <w:t xml:space="preserve">, un edificio </w:t>
      </w:r>
      <w:r w:rsidR="005B5F90" w:rsidRPr="00EC087C">
        <w:rPr>
          <w:highlight w:val="green"/>
        </w:rPr>
        <w:t xml:space="preserve">puede </w:t>
      </w:r>
      <w:r w:rsidR="0099197D" w:rsidRPr="00EC087C">
        <w:rPr>
          <w:highlight w:val="green"/>
        </w:rPr>
        <w:t>pertenece</w:t>
      </w:r>
      <w:r w:rsidR="005B5F90" w:rsidRPr="00EC087C">
        <w:rPr>
          <w:highlight w:val="green"/>
        </w:rPr>
        <w:t>r o no</w:t>
      </w:r>
      <w:r w:rsidR="0099197D" w:rsidRPr="00EC087C">
        <w:rPr>
          <w:highlight w:val="green"/>
        </w:rPr>
        <w:t xml:space="preserve"> a una empresa, por lo que se deberá verificar la integridad</w:t>
      </w:r>
      <w:r w:rsidR="005B5F90" w:rsidRPr="00EC087C">
        <w:rPr>
          <w:highlight w:val="green"/>
        </w:rPr>
        <w:t xml:space="preserve"> de ser el caso</w:t>
      </w:r>
      <w:r w:rsidRPr="00EC087C">
        <w:rPr>
          <w:highlight w:val="green"/>
        </w:rPr>
        <w:t>.</w:t>
      </w:r>
    </w:p>
    <w:p w14:paraId="6F662505" w14:textId="16CEC302" w:rsidR="00F45D8E" w:rsidRPr="00F45D8E" w:rsidRDefault="00F45D8E" w:rsidP="00F45D8E">
      <w:r w:rsidRPr="008941D0">
        <w:rPr>
          <w:b/>
          <w:bCs/>
          <w:highlight w:val="green"/>
        </w:rPr>
        <w:lastRenderedPageBreak/>
        <w:t xml:space="preserve">RF-07 — </w:t>
      </w:r>
      <w:r w:rsidR="0099197D" w:rsidRPr="008941D0">
        <w:rPr>
          <w:b/>
          <w:bCs/>
          <w:highlight w:val="green"/>
        </w:rPr>
        <w:t>Mantenimiento de unidad</w:t>
      </w:r>
      <w:r w:rsidRPr="008941D0">
        <w:rPr>
          <w:highlight w:val="green"/>
        </w:rPr>
        <w:t xml:space="preserve"> El sistema debe </w:t>
      </w:r>
      <w:r w:rsidR="0099197D" w:rsidRPr="008941D0">
        <w:rPr>
          <w:highlight w:val="green"/>
        </w:rPr>
        <w:t>permitir realizar el mantenimiento de las unidades del edificio, una unidad pertenece a un edificio</w:t>
      </w:r>
      <w:r w:rsidR="00A515FE" w:rsidRPr="008941D0">
        <w:rPr>
          <w:highlight w:val="green"/>
        </w:rPr>
        <w:t xml:space="preserve"> y se recalcule con un </w:t>
      </w:r>
      <w:proofErr w:type="spellStart"/>
      <w:r w:rsidR="00A515FE" w:rsidRPr="008941D0">
        <w:rPr>
          <w:highlight w:val="green"/>
        </w:rPr>
        <w:t>endpoint</w:t>
      </w:r>
      <w:proofErr w:type="spellEnd"/>
      <w:r w:rsidR="00A515FE" w:rsidRPr="008941D0">
        <w:rPr>
          <w:highlight w:val="green"/>
        </w:rPr>
        <w:t xml:space="preserve"> el % de participación de cada unidad del edificio</w:t>
      </w:r>
      <w:r w:rsidRPr="008941D0">
        <w:rPr>
          <w:highlight w:val="green"/>
        </w:rPr>
        <w:t>.</w:t>
      </w:r>
    </w:p>
    <w:p w14:paraId="3CA71466" w14:textId="18234E2F" w:rsidR="00F45D8E" w:rsidRPr="00F45D8E" w:rsidRDefault="00F45D8E" w:rsidP="00F45D8E">
      <w:r w:rsidRPr="00FA6AA8">
        <w:rPr>
          <w:b/>
          <w:bCs/>
          <w:highlight w:val="green"/>
        </w:rPr>
        <w:t>RF-08 — Control de acceso por roles</w:t>
      </w:r>
      <w:r w:rsidRPr="00FA6AA8">
        <w:rPr>
          <w:highlight w:val="green"/>
        </w:rPr>
        <w:t> El sistema debe tener al menos tres roles: </w:t>
      </w:r>
      <w:r w:rsidR="00C47177" w:rsidRPr="00FA6AA8">
        <w:rPr>
          <w:highlight w:val="green"/>
        </w:rPr>
        <w:t>ADMINISTRACION</w:t>
      </w:r>
      <w:r w:rsidRPr="00FA6AA8">
        <w:rPr>
          <w:highlight w:val="green"/>
        </w:rPr>
        <w:t>, </w:t>
      </w:r>
      <w:r w:rsidR="00C47177" w:rsidRPr="00FA6AA8">
        <w:rPr>
          <w:highlight w:val="green"/>
        </w:rPr>
        <w:t xml:space="preserve">ADMINISTRADOR </w:t>
      </w:r>
      <w:r w:rsidRPr="00FA6AA8">
        <w:rPr>
          <w:highlight w:val="green"/>
        </w:rPr>
        <w:t>y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. Reglas mínimas: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puede eliminar registros;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y </w:t>
      </w:r>
      <w:r w:rsidR="00C47177" w:rsidRPr="00FA6AA8">
        <w:rPr>
          <w:highlight w:val="green"/>
        </w:rPr>
        <w:t xml:space="preserve">ADMINISTRACION </w:t>
      </w:r>
      <w:r w:rsidRPr="00FA6AA8">
        <w:rPr>
          <w:highlight w:val="green"/>
        </w:rPr>
        <w:t>pueden crear o actualizar</w:t>
      </w:r>
      <w:r w:rsidR="00C47177" w:rsidRPr="00FA6AA8">
        <w:rPr>
          <w:highlight w:val="green"/>
        </w:rPr>
        <w:t xml:space="preserve"> unidades</w:t>
      </w:r>
      <w:r w:rsidRPr="00FA6AA8">
        <w:rPr>
          <w:highlight w:val="green"/>
        </w:rPr>
        <w:t>;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 solo puede consultar sus propi</w:t>
      </w:r>
      <w:r w:rsidR="00C47177" w:rsidRPr="00FA6AA8">
        <w:rPr>
          <w:highlight w:val="green"/>
        </w:rPr>
        <w:t>a</w:t>
      </w:r>
      <w:r w:rsidRPr="00FA6AA8">
        <w:rPr>
          <w:highlight w:val="green"/>
        </w:rPr>
        <w:t>s</w:t>
      </w:r>
      <w:r w:rsidR="00C47177" w:rsidRPr="00FA6AA8">
        <w:rPr>
          <w:highlight w:val="green"/>
        </w:rPr>
        <w:t xml:space="preserve"> unidades </w:t>
      </w:r>
      <w:r w:rsidRPr="00FA6AA8">
        <w:rPr>
          <w:highlight w:val="green"/>
        </w:rPr>
        <w:t>e historial.</w:t>
      </w:r>
    </w:p>
    <w:p w14:paraId="70C64FF7" w14:textId="05BEDDC2" w:rsidR="00F45D8E" w:rsidRPr="00F45D8E" w:rsidRDefault="00F45D8E" w:rsidP="00F45D8E">
      <w:r w:rsidRPr="00C07B0A">
        <w:rPr>
          <w:b/>
          <w:bCs/>
          <w:highlight w:val="green"/>
        </w:rPr>
        <w:t xml:space="preserve">RF-09 — </w:t>
      </w:r>
      <w:r w:rsidR="00E570DE" w:rsidRPr="00C07B0A">
        <w:rPr>
          <w:b/>
          <w:bCs/>
          <w:highlight w:val="green"/>
        </w:rPr>
        <w:t>Mantenimiento persona unidad</w:t>
      </w:r>
      <w:r w:rsidR="00E570DE" w:rsidRPr="00C07B0A">
        <w:rPr>
          <w:highlight w:val="green"/>
        </w:rPr>
        <w:t xml:space="preserve"> </w:t>
      </w:r>
      <w:r w:rsidRPr="00C07B0A">
        <w:rPr>
          <w:highlight w:val="green"/>
        </w:rPr>
        <w:t>El sistema debe permitir asignar un</w:t>
      </w:r>
      <w:r w:rsidR="00E570DE" w:rsidRPr="00C07B0A">
        <w:rPr>
          <w:highlight w:val="green"/>
        </w:rPr>
        <w:t xml:space="preserve">o o más personas como propietarios a la unidad. </w:t>
      </w:r>
      <w:r w:rsidRPr="00C07B0A">
        <w:rPr>
          <w:highlight w:val="green"/>
        </w:rPr>
        <w:t xml:space="preserve">Una </w:t>
      </w:r>
      <w:r w:rsidR="00E570DE" w:rsidRPr="00C07B0A">
        <w:rPr>
          <w:highlight w:val="green"/>
        </w:rPr>
        <w:t xml:space="preserve">unidad </w:t>
      </w:r>
      <w:r w:rsidRPr="00C07B0A">
        <w:rPr>
          <w:highlight w:val="green"/>
        </w:rPr>
        <w:t xml:space="preserve">puede asignarse a múltiples </w:t>
      </w:r>
      <w:r w:rsidR="00E570DE" w:rsidRPr="00C07B0A">
        <w:rPr>
          <w:highlight w:val="green"/>
        </w:rPr>
        <w:t>personas</w:t>
      </w:r>
      <w:r w:rsidRPr="00C07B0A">
        <w:rPr>
          <w:highlight w:val="green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1F5600" w:rsidRDefault="00F45D8E" w:rsidP="00F45D8E">
      <w:pPr>
        <w:rPr>
          <w:b/>
          <w:bCs/>
          <w:highlight w:val="green"/>
        </w:rPr>
      </w:pPr>
      <w:r w:rsidRPr="001F5600">
        <w:rPr>
          <w:b/>
          <w:bCs/>
          <w:highlight w:val="green"/>
        </w:rPr>
        <w:t>Requerimientos No Funcionales</w:t>
      </w:r>
    </w:p>
    <w:p w14:paraId="23F74808" w14:textId="77777777" w:rsidR="00F45D8E" w:rsidRPr="00F45D8E" w:rsidRDefault="00F45D8E" w:rsidP="00F45D8E">
      <w:r w:rsidRPr="001F5600">
        <w:rPr>
          <w:highlight w:val="green"/>
        </w:rPr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</w:t>
      </w:r>
      <w:proofErr w:type="spellStart"/>
      <w:r w:rsidRPr="008E04C2">
        <w:rPr>
          <w:highlight w:val="green"/>
        </w:rPr>
        <w:t>ApiResponse</w:t>
      </w:r>
      <w:proofErr w:type="spellEnd"/>
      <w:r w:rsidRPr="008E04C2">
        <w:rPr>
          <w:highlight w:val="green"/>
        </w:rPr>
        <w:t>&lt;T&gt; con los campos </w:t>
      </w:r>
      <w:proofErr w:type="spellStart"/>
      <w:r w:rsidRPr="008E04C2">
        <w:rPr>
          <w:highlight w:val="green"/>
        </w:rPr>
        <w:t>success</w:t>
      </w:r>
      <w:proofErr w:type="spellEnd"/>
      <w:r w:rsidRPr="008E04C2">
        <w:rPr>
          <w:highlight w:val="green"/>
        </w:rPr>
        <w:t> (</w:t>
      </w:r>
      <w:proofErr w:type="spellStart"/>
      <w:r w:rsidRPr="008E04C2">
        <w:rPr>
          <w:highlight w:val="green"/>
        </w:rPr>
        <w:t>boolean</w:t>
      </w:r>
      <w:proofErr w:type="spellEnd"/>
      <w:r w:rsidRPr="008E04C2">
        <w:rPr>
          <w:highlight w:val="green"/>
        </w:rPr>
        <w:t>), </w:t>
      </w:r>
      <w:proofErr w:type="spellStart"/>
      <w:r w:rsidRPr="008E04C2">
        <w:rPr>
          <w:highlight w:val="green"/>
        </w:rPr>
        <w:t>message</w:t>
      </w:r>
      <w:proofErr w:type="spellEnd"/>
      <w:r w:rsidRPr="008E04C2">
        <w:rPr>
          <w:highlight w:val="green"/>
        </w:rPr>
        <w:t xml:space="preserve"> (String) y data (T, o </w:t>
      </w:r>
      <w:proofErr w:type="spellStart"/>
      <w:r w:rsidRPr="008E04C2">
        <w:rPr>
          <w:highlight w:val="green"/>
        </w:rPr>
        <w:t>null</w:t>
      </w:r>
      <w:proofErr w:type="spellEnd"/>
      <w:r w:rsidRPr="008E04C2">
        <w:rPr>
          <w:highlight w:val="green"/>
        </w:rPr>
        <w:t xml:space="preserve">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</w:t>
      </w:r>
      <w:proofErr w:type="spellStart"/>
      <w:r w:rsidRPr="000955E8">
        <w:rPr>
          <w:highlight w:val="green"/>
        </w:rPr>
        <w:t>Map</w:t>
      </w:r>
      <w:proofErr w:type="spellEnd"/>
      <w:r w:rsidRPr="000955E8">
        <w:rPr>
          <w:highlight w:val="green"/>
        </w:rPr>
        <w:t>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 xml:space="preserve"> Todos los </w:t>
      </w:r>
      <w:proofErr w:type="spellStart"/>
      <w:r w:rsidRPr="00FF5438">
        <w:rPr>
          <w:highlight w:val="green"/>
        </w:rPr>
        <w:t>DTOs</w:t>
      </w:r>
      <w:proofErr w:type="spellEnd"/>
      <w:r w:rsidRPr="00FF5438">
        <w:rPr>
          <w:highlight w:val="green"/>
        </w:rPr>
        <w:t xml:space="preserve"> de </w:t>
      </w:r>
      <w:proofErr w:type="spellStart"/>
      <w:r w:rsidRPr="00FF5438">
        <w:rPr>
          <w:highlight w:val="green"/>
        </w:rPr>
        <w:t>request</w:t>
      </w:r>
      <w:proofErr w:type="spellEnd"/>
      <w:r w:rsidRPr="00FF5438">
        <w:rPr>
          <w:highlight w:val="green"/>
        </w:rPr>
        <w:t xml:space="preserve"> deben estar validados con Bean </w:t>
      </w:r>
      <w:proofErr w:type="spellStart"/>
      <w:r w:rsidRPr="00FF5438">
        <w:rPr>
          <w:highlight w:val="green"/>
        </w:rPr>
        <w:t>Validation</w:t>
      </w:r>
      <w:proofErr w:type="spellEnd"/>
      <w:r w:rsidRPr="00FF5438">
        <w:rPr>
          <w:highlight w:val="green"/>
        </w:rPr>
        <w:t>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</w:t>
      </w:r>
      <w:proofErr w:type="spellStart"/>
      <w:r w:rsidRPr="00DA0505">
        <w:rPr>
          <w:highlight w:val="green"/>
        </w:rPr>
        <w:t>createdAt</w:t>
      </w:r>
      <w:proofErr w:type="spellEnd"/>
      <w:r w:rsidRPr="00DA0505">
        <w:rPr>
          <w:highlight w:val="green"/>
        </w:rPr>
        <w:t> y </w:t>
      </w:r>
      <w:proofErr w:type="spellStart"/>
      <w:r w:rsidRPr="00DA0505">
        <w:rPr>
          <w:highlight w:val="green"/>
        </w:rPr>
        <w:t>updatedAt</w:t>
      </w:r>
      <w:proofErr w:type="spellEnd"/>
      <w:r w:rsidRPr="00DA0505">
        <w:rPr>
          <w:highlight w:val="green"/>
        </w:rPr>
        <w:t> poblados automáticamente.</w:t>
      </w:r>
    </w:p>
    <w:p w14:paraId="16174AAB" w14:textId="77777777" w:rsidR="00F45D8E" w:rsidRPr="00F45D8E" w:rsidRDefault="00F45D8E" w:rsidP="00F45D8E">
      <w:r w:rsidRPr="000C71A5">
        <w:rPr>
          <w:b/>
          <w:bCs/>
          <w:highlight w:val="green"/>
        </w:rPr>
        <w:t>RNF-05 — Pruebas unitarias</w:t>
      </w:r>
      <w:r w:rsidRPr="000C71A5">
        <w:rPr>
          <w:highlight w:val="green"/>
        </w:rPr>
        <w:t> Las pruebas de la capa de servicio deben correr sin errores con </w:t>
      </w:r>
      <w:proofErr w:type="spellStart"/>
      <w:r w:rsidRPr="000C71A5">
        <w:rPr>
          <w:highlight w:val="green"/>
        </w:rPr>
        <w:t>mvn</w:t>
      </w:r>
      <w:proofErr w:type="spellEnd"/>
      <w:r w:rsidRPr="000C71A5">
        <w:rPr>
          <w:highlight w:val="green"/>
        </w:rPr>
        <w:t xml:space="preserve"> test en cada microservicio que tenga pruebas. Deben cubrir: al menos un </w:t>
      </w:r>
      <w:proofErr w:type="spellStart"/>
      <w:r w:rsidRPr="000C71A5">
        <w:rPr>
          <w:highlight w:val="green"/>
        </w:rPr>
        <w:t>happy</w:t>
      </w:r>
      <w:proofErr w:type="spellEnd"/>
      <w:r w:rsidRPr="000C71A5">
        <w:rPr>
          <w:highlight w:val="green"/>
        </w:rPr>
        <w:t xml:space="preserve"> </w:t>
      </w:r>
      <w:proofErr w:type="spellStart"/>
      <w:r w:rsidRPr="000C71A5">
        <w:rPr>
          <w:highlight w:val="green"/>
        </w:rPr>
        <w:t>path</w:t>
      </w:r>
      <w:proofErr w:type="spellEnd"/>
      <w:r w:rsidRPr="000C71A5">
        <w:rPr>
          <w:highlight w:val="green"/>
        </w:rPr>
        <w:t xml:space="preserve"> por servicio probado, al menos dos rutas de excepción con </w:t>
      </w:r>
      <w:proofErr w:type="spellStart"/>
      <w:r w:rsidRPr="000C71A5">
        <w:rPr>
          <w:highlight w:val="green"/>
        </w:rPr>
        <w:t>assertThrows</w:t>
      </w:r>
      <w:proofErr w:type="spellEnd"/>
      <w:r w:rsidRPr="000C71A5">
        <w:rPr>
          <w:highlight w:val="green"/>
        </w:rPr>
        <w:t>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 xml:space="preserve"> El token de RENIEC, la clave de firma JWT y las contraseñas de base de datos no deben estar </w:t>
      </w:r>
      <w:proofErr w:type="spellStart"/>
      <w:r w:rsidRPr="00683936">
        <w:rPr>
          <w:highlight w:val="red"/>
        </w:rPr>
        <w:t>hardcodeados</w:t>
      </w:r>
      <w:proofErr w:type="spellEnd"/>
      <w:r w:rsidRPr="00683936">
        <w:rPr>
          <w:highlight w:val="red"/>
        </w:rPr>
        <w:t xml:space="preserve">. En los microservicios, la clave JWT debe almacenarse en Vault; el token de RENIEC debe leerse con @Value desde el </w:t>
      </w:r>
      <w:proofErr w:type="spellStart"/>
      <w:r w:rsidRPr="00683936">
        <w:rPr>
          <w:highlight w:val="red"/>
        </w:rPr>
        <w:t>Config</w:t>
      </w:r>
      <w:proofErr w:type="spellEnd"/>
      <w:r w:rsidRPr="00683936">
        <w:rPr>
          <w:highlight w:val="red"/>
        </w:rPr>
        <w:t xml:space="preserve"> Server o desde </w:t>
      </w:r>
      <w:proofErr w:type="spellStart"/>
      <w:proofErr w:type="gramStart"/>
      <w:r w:rsidRPr="00683936">
        <w:rPr>
          <w:highlight w:val="red"/>
        </w:rPr>
        <w:t>application.yaml</w:t>
      </w:r>
      <w:proofErr w:type="spellEnd"/>
      <w:proofErr w:type="gramEnd"/>
      <w:r w:rsidRPr="00683936">
        <w:rPr>
          <w:highlight w:val="red"/>
        </w:rPr>
        <w:t>.</w:t>
      </w:r>
    </w:p>
    <w:p w14:paraId="696F5331" w14:textId="7EE1C1A4" w:rsidR="00F45D8E" w:rsidRPr="00F45D8E" w:rsidRDefault="00F45D8E" w:rsidP="00F45D8E">
      <w:r w:rsidRPr="0026359B">
        <w:rPr>
          <w:b/>
          <w:bCs/>
          <w:highlight w:val="green"/>
        </w:rPr>
        <w:t>RNF-07 — Documentación en README</w:t>
      </w:r>
      <w:r w:rsidRPr="0026359B">
        <w:rPr>
          <w:highlight w:val="green"/>
        </w:rPr>
        <w:t> El README.md raíz debe incluir: mapa de microservicios con sus responsabilidades, modelo de datos por servicio, justificación de cada base de datos elegida</w:t>
      </w:r>
      <w:r w:rsidR="006C20F0" w:rsidRPr="0026359B">
        <w:rPr>
          <w:highlight w:val="green"/>
        </w:rPr>
        <w:t xml:space="preserve">, </w:t>
      </w:r>
      <w:r w:rsidRPr="0026359B">
        <w:rPr>
          <w:highlight w:val="green"/>
        </w:rPr>
        <w:t>e instrucciones para levantar el ecosistema completo localmente.</w:t>
      </w:r>
    </w:p>
    <w:p w14:paraId="6ED75DF5" w14:textId="77777777" w:rsidR="00F45D8E" w:rsidRPr="00F45D8E" w:rsidRDefault="00F45D8E" w:rsidP="00F45D8E">
      <w:r w:rsidRPr="00C57249">
        <w:rPr>
          <w:b/>
          <w:bCs/>
          <w:highlight w:val="green"/>
        </w:rPr>
        <w:t>RNF-08 — Todo el tráfico pasa por el Gateway</w:t>
      </w:r>
      <w:r w:rsidRPr="00C57249">
        <w:rPr>
          <w:highlight w:val="green"/>
        </w:rPr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1806EA5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AF25365" w14:textId="0BBDF584" w:rsidR="00F45D8E" w:rsidRPr="0026359B" w:rsidRDefault="00F45D8E" w:rsidP="00F45D8E">
      <w:pPr>
        <w:rPr>
          <w:b/>
          <w:bCs/>
          <w:highlight w:val="green"/>
        </w:rPr>
      </w:pPr>
      <w:r w:rsidRPr="0026359B">
        <w:rPr>
          <w:b/>
          <w:bCs/>
          <w:highlight w:val="green"/>
        </w:rPr>
        <w:lastRenderedPageBreak/>
        <w:t>Sección 1: Diseño e Identificación de Microservicios (10 puntos)</w:t>
      </w:r>
    </w:p>
    <w:p w14:paraId="5D761298" w14:textId="77777777" w:rsidR="00F45D8E" w:rsidRPr="0026359B" w:rsidRDefault="00F45D8E" w:rsidP="00F45D8E">
      <w:pPr>
        <w:rPr>
          <w:highlight w:val="green"/>
        </w:rPr>
      </w:pPr>
      <w:r w:rsidRPr="0026359B">
        <w:rPr>
          <w:b/>
          <w:bCs/>
          <w:highlight w:val="green"/>
        </w:rPr>
        <w:t>Qué se evalúa:</w:t>
      </w:r>
      <w:r w:rsidRPr="0026359B">
        <w:rPr>
          <w:highlight w:val="green"/>
        </w:rPr>
        <w:t xml:space="preserve"> Capacidad de identificar </w:t>
      </w:r>
      <w:proofErr w:type="spellStart"/>
      <w:r w:rsidRPr="0026359B">
        <w:rPr>
          <w:highlight w:val="green"/>
        </w:rPr>
        <w:t>bounded</w:t>
      </w:r>
      <w:proofErr w:type="spellEnd"/>
      <w:r w:rsidRPr="0026359B">
        <w:rPr>
          <w:highlight w:val="green"/>
        </w:rPr>
        <w:t xml:space="preserve"> </w:t>
      </w:r>
      <w:proofErr w:type="spellStart"/>
      <w:r w:rsidRPr="0026359B">
        <w:rPr>
          <w:highlight w:val="green"/>
        </w:rPr>
        <w:t>contexts</w:t>
      </w:r>
      <w:proofErr w:type="spellEnd"/>
      <w:r w:rsidRPr="0026359B">
        <w:rPr>
          <w:highlight w:val="green"/>
        </w:rPr>
        <w:t xml:space="preserve"> coherentes y de definir responsabilidades claras para cada servicio antes de implementar.</w:t>
      </w:r>
    </w:p>
    <w:p w14:paraId="15B4474F" w14:textId="77777777" w:rsidR="00F45D8E" w:rsidRPr="0026359B" w:rsidRDefault="00F45D8E" w:rsidP="00F45D8E">
      <w:pPr>
        <w:rPr>
          <w:highlight w:val="green"/>
        </w:rPr>
      </w:pPr>
      <w:r w:rsidRPr="0026359B">
        <w:rPr>
          <w:b/>
          <w:bCs/>
          <w:highlight w:val="green"/>
        </w:rPr>
        <w:t>Entregables:</w:t>
      </w:r>
    </w:p>
    <w:p w14:paraId="40205F5E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Sección en el README.md que liste cada microservicio de negocio con:</w:t>
      </w:r>
    </w:p>
    <w:p w14:paraId="34F75F6F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 xml:space="preserve">Su nombre y el </w:t>
      </w:r>
      <w:proofErr w:type="spellStart"/>
      <w:r w:rsidRPr="0026359B">
        <w:rPr>
          <w:highlight w:val="green"/>
        </w:rPr>
        <w:t>bounded</w:t>
      </w:r>
      <w:proofErr w:type="spellEnd"/>
      <w:r w:rsidRPr="0026359B">
        <w:rPr>
          <w:highlight w:val="green"/>
        </w:rPr>
        <w:t xml:space="preserve"> </w:t>
      </w:r>
      <w:proofErr w:type="spellStart"/>
      <w:r w:rsidRPr="0026359B">
        <w:rPr>
          <w:highlight w:val="green"/>
        </w:rPr>
        <w:t>context</w:t>
      </w:r>
      <w:proofErr w:type="spellEnd"/>
      <w:r w:rsidRPr="0026359B">
        <w:rPr>
          <w:highlight w:val="green"/>
        </w:rPr>
        <w:t xml:space="preserve"> que representa.</w:t>
      </w:r>
    </w:p>
    <w:p w14:paraId="1114E757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Las entidades que gestiona.</w:t>
      </w:r>
    </w:p>
    <w:p w14:paraId="69FBA90E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Los RF que implementa.</w:t>
      </w:r>
    </w:p>
    <w:p w14:paraId="76915D9E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La base de datos que usa y por qué.</w:t>
      </w:r>
    </w:p>
    <w:p w14:paraId="41C166F1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Los otros servicios con los que se comunica y el tipo de comunicación (sincrónica / asincrónica).</w:t>
      </w:r>
    </w:p>
    <w:p w14:paraId="3396FECC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Mínimo </w:t>
      </w:r>
      <w:r w:rsidRPr="0026359B">
        <w:rPr>
          <w:b/>
          <w:bCs/>
          <w:highlight w:val="green"/>
        </w:rPr>
        <w:t>3 microservicios de negocio</w:t>
      </w:r>
      <w:r w:rsidRPr="0026359B">
        <w:rPr>
          <w:highlight w:val="green"/>
        </w:rPr>
        <w:t> con responsabilidades claramente diferenciadas y sin solapamiento de dominio.</w:t>
      </w:r>
    </w:p>
    <w:p w14:paraId="42B9AA61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 xml:space="preserve">Mínimo 3 microservicios con </w:t>
            </w:r>
            <w:proofErr w:type="spellStart"/>
            <w:r w:rsidRPr="00F45D8E">
              <w:t>bounded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contexts</w:t>
            </w:r>
            <w:proofErr w:type="spellEnd"/>
            <w:r w:rsidRPr="00F45D8E">
              <w:t xml:space="preserve">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 xml:space="preserve">Diagrama o tabla de dependencias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0745619A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4FEB4C16" w14:textId="3A0FB2A6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lastRenderedPageBreak/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 xml:space="preserve"> (la comunicación entre servicios usa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o </w:t>
      </w:r>
      <w:proofErr w:type="spellStart"/>
      <w:r w:rsidRPr="0096545D">
        <w:rPr>
          <w:highlight w:val="green"/>
        </w:rPr>
        <w:t>IDs</w:t>
      </w:r>
      <w:proofErr w:type="spellEnd"/>
      <w:r w:rsidRPr="0096545D">
        <w:rPr>
          <w:highlight w:val="green"/>
        </w:rPr>
        <w:t>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C57249" w:rsidRDefault="00F45D8E" w:rsidP="00F45D8E">
      <w:pPr>
        <w:numPr>
          <w:ilvl w:val="0"/>
          <w:numId w:val="4"/>
        </w:numPr>
        <w:rPr>
          <w:highlight w:val="green"/>
        </w:rPr>
      </w:pPr>
      <w:r w:rsidRPr="00C57249">
        <w:rPr>
          <w:highlight w:val="green"/>
        </w:rPr>
        <w:t>Al menos </w:t>
      </w:r>
      <w:r w:rsidRPr="00C57249">
        <w:rPr>
          <w:b/>
          <w:bCs/>
          <w:highlight w:val="green"/>
        </w:rPr>
        <w:t>una relación @ManyToMany</w:t>
      </w:r>
      <w:r w:rsidRPr="00C57249">
        <w:rPr>
          <w:highlight w:val="green"/>
        </w:rPr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</w:t>
      </w:r>
      <w:proofErr w:type="spellStart"/>
      <w:r w:rsidRPr="00030E62">
        <w:rPr>
          <w:highlight w:val="green"/>
        </w:rPr>
        <w:t>createdAt</w:t>
      </w:r>
      <w:proofErr w:type="spellEnd"/>
      <w:r w:rsidRPr="00030E62">
        <w:rPr>
          <w:highlight w:val="green"/>
        </w:rPr>
        <w:t> y </w:t>
      </w:r>
      <w:proofErr w:type="spellStart"/>
      <w:r w:rsidRPr="00030E62">
        <w:rPr>
          <w:highlight w:val="green"/>
        </w:rPr>
        <w:t>updatedAt</w:t>
      </w:r>
      <w:proofErr w:type="spellEnd"/>
      <w:r w:rsidRPr="00030E62">
        <w:rPr>
          <w:highlight w:val="green"/>
        </w:rPr>
        <w:t> en al menos 2 entidades con gestión automática (cubre RNF-04).</w:t>
      </w:r>
    </w:p>
    <w:p w14:paraId="0ABE46EB" w14:textId="77777777" w:rsidR="00F45D8E" w:rsidRPr="001F5600" w:rsidRDefault="00F45D8E" w:rsidP="00F45D8E">
      <w:pPr>
        <w:numPr>
          <w:ilvl w:val="0"/>
          <w:numId w:val="4"/>
        </w:numPr>
        <w:rPr>
          <w:highlight w:val="green"/>
        </w:rPr>
      </w:pPr>
      <w:r w:rsidRPr="001F5600">
        <w:rPr>
          <w:highlight w:val="green"/>
        </w:rPr>
        <w:t>UUID como tipo de clave primaria en todas las entidades.</w:t>
      </w:r>
    </w:p>
    <w:p w14:paraId="40B35A0C" w14:textId="77777777" w:rsidR="00F45D8E" w:rsidRPr="001F5600" w:rsidRDefault="00F45D8E" w:rsidP="00F45D8E">
      <w:pPr>
        <w:numPr>
          <w:ilvl w:val="0"/>
          <w:numId w:val="4"/>
        </w:numPr>
        <w:rPr>
          <w:highlight w:val="green"/>
        </w:rPr>
      </w:pPr>
      <w:r w:rsidRPr="001F5600">
        <w:rPr>
          <w:highlight w:val="green"/>
        </w:rPr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 xml:space="preserve">Ninguna entidad JPA compartida entre servicios; comunicación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solo por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o </w:t>
            </w:r>
            <w:proofErr w:type="spellStart"/>
            <w:r w:rsidRPr="00F45D8E">
              <w:t>IDs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</w:t>
            </w:r>
            <w:proofErr w:type="spellStart"/>
            <w:r w:rsidRPr="00F45D8E">
              <w:t>createdAt</w:t>
            </w:r>
            <w:proofErr w:type="spellEnd"/>
            <w:r w:rsidRPr="00F45D8E">
              <w:t> y </w:t>
            </w:r>
            <w:proofErr w:type="spellStart"/>
            <w:r w:rsidRPr="00F45D8E">
              <w:t>updatedAt</w:t>
            </w:r>
            <w:proofErr w:type="spellEnd"/>
            <w:r w:rsidRPr="00F45D8E">
              <w:t>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2909595C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A1992F6" w14:textId="0721716F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lastRenderedPageBreak/>
        <w:t xml:space="preserve">Sección 3: </w:t>
      </w:r>
      <w:proofErr w:type="spellStart"/>
      <w:r w:rsidRPr="00E81B44">
        <w:rPr>
          <w:b/>
          <w:bCs/>
          <w:highlight w:val="green"/>
        </w:rPr>
        <w:t>DTOs</w:t>
      </w:r>
      <w:proofErr w:type="spellEnd"/>
      <w:r w:rsidRPr="00E81B44">
        <w:rPr>
          <w:b/>
          <w:bCs/>
          <w:highlight w:val="green"/>
        </w:rPr>
        <w:t xml:space="preserve">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separados en paquetes 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>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Clase genérica </w:t>
      </w:r>
      <w:proofErr w:type="spellStart"/>
      <w:r w:rsidRPr="0096545D">
        <w:rPr>
          <w:highlight w:val="green"/>
        </w:rPr>
        <w:t>ApiResponse</w:t>
      </w:r>
      <w:proofErr w:type="spellEnd"/>
      <w:r w:rsidRPr="0096545D">
        <w:rPr>
          <w:highlight w:val="green"/>
        </w:rPr>
        <w:t xml:space="preserve">&lt;T&gt; implementada en cada servicio y usada en todos sus </w:t>
      </w:r>
      <w:proofErr w:type="spellStart"/>
      <w:r w:rsidRPr="0096545D">
        <w:rPr>
          <w:highlight w:val="green"/>
        </w:rPr>
        <w:t>endpoints</w:t>
      </w:r>
      <w:proofErr w:type="spellEnd"/>
      <w:r w:rsidRPr="0096545D">
        <w:rPr>
          <w:highlight w:val="green"/>
        </w:rPr>
        <w:t xml:space="preserve">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 xml:space="preserve"> usados en los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de 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 xml:space="preserve"> del proyecto. Ejemplos: @NotBlank, @NotNull, @Email, @Pattern, @Positive, @Size, @Min, @Max, @Past, @Future (cubre RNF-03).</w:t>
      </w:r>
    </w:p>
    <w:p w14:paraId="10FE495E" w14:textId="77777777" w:rsidR="00F45D8E" w:rsidRPr="00AF7288" w:rsidRDefault="00F45D8E" w:rsidP="00F45D8E">
      <w:pPr>
        <w:numPr>
          <w:ilvl w:val="0"/>
          <w:numId w:val="5"/>
        </w:numPr>
        <w:rPr>
          <w:highlight w:val="green"/>
        </w:rPr>
      </w:pPr>
      <w:r w:rsidRPr="00AF7288">
        <w:rPr>
          <w:highlight w:val="green"/>
        </w:rPr>
        <w:t>Al menos </w:t>
      </w:r>
      <w:r w:rsidRPr="00AF7288">
        <w:rPr>
          <w:b/>
          <w:bCs/>
          <w:highlight w:val="green"/>
        </w:rPr>
        <w:t>un DTO de response con datos anidados</w:t>
      </w:r>
      <w:r w:rsidRPr="00AF7288">
        <w:rPr>
          <w:highlight w:val="green"/>
        </w:rPr>
        <w:t xml:space="preserve"> de otro servicio: un recurso cuyo response incluye información de una entidad de otro </w:t>
      </w:r>
      <w:proofErr w:type="spellStart"/>
      <w:r w:rsidRPr="00AF7288">
        <w:rPr>
          <w:highlight w:val="green"/>
        </w:rPr>
        <w:t>bounded</w:t>
      </w:r>
      <w:proofErr w:type="spellEnd"/>
      <w:r w:rsidRPr="00AF7288">
        <w:rPr>
          <w:highlight w:val="green"/>
        </w:rPr>
        <w:t xml:space="preserve"> </w:t>
      </w:r>
      <w:proofErr w:type="spellStart"/>
      <w:r w:rsidRPr="00AF7288">
        <w:rPr>
          <w:highlight w:val="green"/>
        </w:rPr>
        <w:t>context</w:t>
      </w:r>
      <w:proofErr w:type="spellEnd"/>
      <w:r w:rsidRPr="00AF7288">
        <w:rPr>
          <w:highlight w:val="green"/>
        </w:rPr>
        <w:t xml:space="preserve">, obtenida mediante llamada </w:t>
      </w:r>
      <w:proofErr w:type="spellStart"/>
      <w:r w:rsidRPr="00AF7288">
        <w:rPr>
          <w:highlight w:val="green"/>
        </w:rPr>
        <w:t>inter-servicio</w:t>
      </w:r>
      <w:proofErr w:type="spellEnd"/>
      <w:r w:rsidRPr="00AF7288">
        <w:rPr>
          <w:highlight w:val="green"/>
        </w:rPr>
        <w:t>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proofErr w:type="spellStart"/>
            <w:r w:rsidRPr="00F45D8E">
              <w:t>ApiResponse</w:t>
            </w:r>
            <w:proofErr w:type="spellEnd"/>
            <w:r w:rsidRPr="00F45D8E">
              <w:t xml:space="preserve">&lt;T&gt; 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 xml:space="preserve">Mínimo 6 tipos de anotación de validación distintos en los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 xml:space="preserve">Al menos un DTO de response que incluya datos obtenidos de otro servicio mediante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6D6F5A9B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439E0355" w14:textId="66B5F470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lastRenderedPageBreak/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</w:t>
      </w:r>
      <w:proofErr w:type="spellStart"/>
      <w:r w:rsidRPr="00433EC4">
        <w:rPr>
          <w:highlight w:val="green"/>
        </w:rPr>
        <w:t>Repository</w:t>
      </w:r>
      <w:proofErr w:type="spellEnd"/>
      <w:r w:rsidRPr="00433EC4">
        <w:rPr>
          <w:highlight w:val="green"/>
        </w:rPr>
        <w:t> por entidad principal en cada servicio, extendiendo </w:t>
      </w:r>
      <w:proofErr w:type="spellStart"/>
      <w:r w:rsidRPr="00433EC4">
        <w:rPr>
          <w:highlight w:val="green"/>
        </w:rPr>
        <w:t>JpaRepository</w:t>
      </w:r>
      <w:proofErr w:type="spellEnd"/>
      <w:r w:rsidRPr="00433EC4">
        <w:rPr>
          <w:highlight w:val="green"/>
        </w:rPr>
        <w:t>&lt;E, UUID&gt; o </w:t>
      </w:r>
      <w:proofErr w:type="spellStart"/>
      <w:r w:rsidRPr="00433EC4">
        <w:rPr>
          <w:highlight w:val="green"/>
        </w:rPr>
        <w:t>MongoRepository</w:t>
      </w:r>
      <w:proofErr w:type="spellEnd"/>
      <w:r w:rsidRPr="00433EC4">
        <w:rPr>
          <w:highlight w:val="green"/>
        </w:rPr>
        <w:t>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</w:t>
      </w:r>
      <w:proofErr w:type="gramStart"/>
      <w:r w:rsidRPr="00433EC4">
        <w:rPr>
          <w:highlight w:val="green"/>
        </w:rPr>
        <w:t>Query(</w:t>
      </w:r>
      <w:proofErr w:type="gramEnd"/>
      <w:r w:rsidRPr="00433EC4">
        <w:rPr>
          <w:highlight w:val="green"/>
        </w:rPr>
        <w:t>nativeQuery = true) para SQL o @Aggregation / </w:t>
      </w:r>
      <w:proofErr w:type="spellStart"/>
      <w:r w:rsidRPr="00433EC4">
        <w:rPr>
          <w:highlight w:val="green"/>
        </w:rPr>
        <w:t>MongoTemplate</w:t>
      </w:r>
      <w:proofErr w:type="spellEnd"/>
      <w:r w:rsidRPr="00433EC4">
        <w:rPr>
          <w:highlight w:val="green"/>
        </w:rPr>
        <w:t>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</w:t>
      </w:r>
      <w:proofErr w:type="spellStart"/>
      <w:r w:rsidRPr="00433EC4">
        <w:rPr>
          <w:highlight w:val="green"/>
        </w:rPr>
        <w:t>lookup</w:t>
      </w:r>
      <w:proofErr w:type="spellEnd"/>
      <w:r w:rsidRPr="00433EC4">
        <w:rPr>
          <w:highlight w:val="green"/>
        </w:rPr>
        <w:t>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 xml:space="preserve">Consulta </w:t>
            </w:r>
            <w:proofErr w:type="spellStart"/>
            <w:r w:rsidRPr="00F45D8E">
              <w:t>multi-entidad</w:t>
            </w:r>
            <w:proofErr w:type="spellEnd"/>
            <w:r w:rsidRPr="00F45D8E">
              <w:t xml:space="preserve"> con JOIN o $</w:t>
            </w:r>
            <w:proofErr w:type="spellStart"/>
            <w:r w:rsidRPr="00F45D8E">
              <w:t>lookup</w:t>
            </w:r>
            <w:proofErr w:type="spellEnd"/>
            <w:r w:rsidRPr="00F45D8E">
              <w:t>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1CB472B8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08F3A350" w14:textId="63F3D80E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lastRenderedPageBreak/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18E5179" w:rsidR="00F45D8E" w:rsidRPr="00AF7288" w:rsidRDefault="00F45D8E" w:rsidP="00F45D8E">
      <w:pPr>
        <w:numPr>
          <w:ilvl w:val="1"/>
          <w:numId w:val="7"/>
        </w:numPr>
        <w:rPr>
          <w:highlight w:val="green"/>
        </w:rPr>
      </w:pPr>
      <w:r w:rsidRPr="00AF7288">
        <w:rPr>
          <w:b/>
          <w:bCs/>
          <w:highlight w:val="green"/>
        </w:rPr>
        <w:t>RF-03:</w:t>
      </w:r>
      <w:r w:rsidRPr="00AF7288">
        <w:rPr>
          <w:highlight w:val="green"/>
        </w:rPr>
        <w:t xml:space="preserve"> cálculo </w:t>
      </w:r>
      <w:r w:rsidR="00AF7288" w:rsidRPr="00AF7288">
        <w:rPr>
          <w:highlight w:val="green"/>
        </w:rPr>
        <w:t xml:space="preserve">de los porcentajes de participación </w:t>
      </w:r>
      <w:r w:rsidRPr="00AF7288">
        <w:rPr>
          <w:highlight w:val="green"/>
        </w:rPr>
        <w:t>al</w:t>
      </w:r>
      <w:r w:rsidR="00AF7288" w:rsidRPr="00AF7288">
        <w:rPr>
          <w:highlight w:val="green"/>
        </w:rPr>
        <w:t xml:space="preserve"> realizar el proceso de cálculo por edificio</w:t>
      </w:r>
      <w:r w:rsidRPr="00AF7288">
        <w:rPr>
          <w:highlight w:val="green"/>
        </w:rPr>
        <w:t>. Documentado en el README.md.</w:t>
      </w:r>
    </w:p>
    <w:p w14:paraId="34FC18B5" w14:textId="0EC87B8B" w:rsidR="00F45D8E" w:rsidRPr="001F5600" w:rsidRDefault="00F45D8E" w:rsidP="00F45D8E">
      <w:pPr>
        <w:numPr>
          <w:ilvl w:val="1"/>
          <w:numId w:val="7"/>
        </w:numPr>
        <w:rPr>
          <w:highlight w:val="green"/>
        </w:rPr>
      </w:pPr>
      <w:r w:rsidRPr="001F5600">
        <w:rPr>
          <w:b/>
          <w:bCs/>
          <w:highlight w:val="green"/>
        </w:rPr>
        <w:t>RF-04:</w:t>
      </w:r>
      <w:r w:rsidRPr="001F5600">
        <w:rPr>
          <w:highlight w:val="green"/>
        </w:rPr>
        <w:t xml:space="preserve"> validación de transiciones de estado; transición inválida rechazada </w:t>
      </w:r>
      <w:r w:rsidR="001F5600" w:rsidRPr="001F5600">
        <w:rPr>
          <w:highlight w:val="green"/>
        </w:rPr>
        <w:t xml:space="preserve">de los tokens invalidados </w:t>
      </w:r>
      <w:r w:rsidRPr="001F5600">
        <w:rPr>
          <w:highlight w:val="green"/>
        </w:rPr>
        <w:t>con excepción descriptiva que indique los estados involucrados. Estados y transiciones documentados en el README.md.</w:t>
      </w:r>
    </w:p>
    <w:p w14:paraId="464CA29B" w14:textId="1FFE5CCB" w:rsidR="00F45D8E" w:rsidRPr="001F5600" w:rsidRDefault="00F45D8E" w:rsidP="00F45D8E">
      <w:pPr>
        <w:numPr>
          <w:ilvl w:val="1"/>
          <w:numId w:val="7"/>
        </w:numPr>
        <w:rPr>
          <w:highlight w:val="green"/>
        </w:rPr>
      </w:pPr>
      <w:r w:rsidRPr="001F5600">
        <w:rPr>
          <w:b/>
          <w:bCs/>
          <w:highlight w:val="green"/>
        </w:rPr>
        <w:t>RF-05:</w:t>
      </w:r>
      <w:r w:rsidRPr="001F5600">
        <w:rPr>
          <w:highlight w:val="green"/>
        </w:rPr>
        <w:t xml:space="preserve"> registro automático en el historial de estados en cada cambio, incluyendo usuario y </w:t>
      </w:r>
      <w:proofErr w:type="spellStart"/>
      <w:r w:rsidRPr="001F5600">
        <w:rPr>
          <w:highlight w:val="green"/>
        </w:rPr>
        <w:t>timestamp</w:t>
      </w:r>
      <w:proofErr w:type="spellEnd"/>
      <w:r w:rsidR="001F5600" w:rsidRPr="001F5600">
        <w:rPr>
          <w:highlight w:val="green"/>
        </w:rPr>
        <w:t>, se aplicó auditoría automática</w:t>
      </w:r>
      <w:r w:rsidRPr="001F5600">
        <w:rPr>
          <w:highlight w:val="green"/>
        </w:rPr>
        <w:t>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</w:t>
      </w:r>
      <w:proofErr w:type="spellStart"/>
      <w:r w:rsidRPr="004A2FB1">
        <w:rPr>
          <w:highlight w:val="green"/>
        </w:rPr>
        <w:t>ModelMapper</w:t>
      </w:r>
      <w:proofErr w:type="spellEnd"/>
      <w:r w:rsidRPr="004A2FB1">
        <w:rPr>
          <w:highlight w:val="green"/>
        </w:rPr>
        <w:t>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 xml:space="preserve">RF-05: registro automático de historial con usuario y </w:t>
            </w:r>
            <w:proofErr w:type="spellStart"/>
            <w:r w:rsidRPr="00F45D8E">
              <w:t>timestamp</w:t>
            </w:r>
            <w:proofErr w:type="spellEnd"/>
            <w:r w:rsidRPr="00F45D8E">
              <w:t xml:space="preserve">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46DB7E96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3A9BCB19" w14:textId="51A1CA52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lastRenderedPageBreak/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 xml:space="preserve">Los siguientes </w:t>
      </w:r>
      <w:proofErr w:type="spellStart"/>
      <w:r w:rsidRPr="008A3031">
        <w:rPr>
          <w:highlight w:val="green"/>
        </w:rPr>
        <w:t>endpoints</w:t>
      </w:r>
      <w:proofErr w:type="spellEnd"/>
      <w:r w:rsidRPr="008A3031">
        <w:rPr>
          <w:highlight w:val="green"/>
        </w:rPr>
        <w:t xml:space="preserve">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POST registrar</w:t>
      </w:r>
      <w:r w:rsidR="008A3031" w:rsidRPr="002D3B14">
        <w:rPr>
          <w:highlight w:val="green"/>
        </w:rPr>
        <w:t xml:space="preserve"> una unidad a una persona</w:t>
      </w:r>
      <w:r w:rsidRPr="002D3B14">
        <w:rPr>
          <w:highlight w:val="green"/>
        </w:rPr>
        <w:t xml:space="preserve"> (RF-02, RF-03).</w:t>
      </w:r>
    </w:p>
    <w:p w14:paraId="4DAADC98" w14:textId="57A8B6DD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PATCH o PUT actualizar</w:t>
      </w:r>
      <w:r w:rsidR="008A3031" w:rsidRPr="002D3B14">
        <w:rPr>
          <w:highlight w:val="green"/>
        </w:rPr>
        <w:t xml:space="preserve"> los datos de una </w:t>
      </w:r>
      <w:r w:rsidR="002D3B14" w:rsidRPr="002D3B14">
        <w:rPr>
          <w:highlight w:val="green"/>
        </w:rPr>
        <w:t>persona</w:t>
      </w:r>
      <w:r w:rsidRPr="002D3B14">
        <w:rPr>
          <w:highlight w:val="green"/>
        </w:rPr>
        <w:t xml:space="preserve"> (RF-04).</w:t>
      </w:r>
    </w:p>
    <w:p w14:paraId="2EDD9EBE" w14:textId="70339546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</w:t>
      </w:r>
      <w:r w:rsidR="008A3031" w:rsidRPr="002D3B14">
        <w:rPr>
          <w:highlight w:val="green"/>
        </w:rPr>
        <w:t>Obtener el listado de propietarios y sus unidades</w:t>
      </w:r>
      <w:r w:rsidRPr="002D3B14">
        <w:rPr>
          <w:highlight w:val="green"/>
        </w:rPr>
        <w:t xml:space="preserve"> (RF-05).</w:t>
      </w:r>
    </w:p>
    <w:p w14:paraId="071FAB9B" w14:textId="5CFE2EDC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con @RequestParam filtro</w:t>
      </w:r>
      <w:r w:rsidR="002D3B14" w:rsidRPr="002D3B14">
        <w:rPr>
          <w:highlight w:val="green"/>
        </w:rPr>
        <w:t>s</w:t>
      </w:r>
      <w:r w:rsidRPr="002D3B14">
        <w:rPr>
          <w:highlight w:val="green"/>
        </w:rPr>
        <w:t xml:space="preserve"> por</w:t>
      </w:r>
      <w:r w:rsidR="002D3B14" w:rsidRPr="002D3B14">
        <w:rPr>
          <w:highlight w:val="green"/>
        </w:rPr>
        <w:t xml:space="preserve"> tipo de documento </w:t>
      </w:r>
      <w:r w:rsidRPr="002D3B14">
        <w:rPr>
          <w:highlight w:val="green"/>
        </w:rPr>
        <w:t>(RF-06).</w:t>
      </w:r>
    </w:p>
    <w:p w14:paraId="6506FED9" w14:textId="1B720C3A" w:rsidR="00F45D8E" w:rsidRPr="008F1713" w:rsidRDefault="00F45D8E" w:rsidP="00F45D8E">
      <w:pPr>
        <w:numPr>
          <w:ilvl w:val="1"/>
          <w:numId w:val="8"/>
        </w:numPr>
        <w:rPr>
          <w:highlight w:val="green"/>
        </w:rPr>
      </w:pPr>
      <w:r w:rsidRPr="008F1713">
        <w:rPr>
          <w:highlight w:val="green"/>
        </w:rPr>
        <w:t xml:space="preserve">GET con @RequestParam búsqueda por </w:t>
      </w:r>
      <w:r w:rsidR="008F1713" w:rsidRPr="008F1713">
        <w:rPr>
          <w:highlight w:val="green"/>
        </w:rPr>
        <w:t xml:space="preserve">tipo y número de documento de persona </w:t>
      </w:r>
      <w:r w:rsidRPr="008F1713">
        <w:rPr>
          <w:highlight w:val="green"/>
        </w:rPr>
        <w:t>(RF-07).</w:t>
      </w:r>
    </w:p>
    <w:p w14:paraId="586BA4BF" w14:textId="21293E9D" w:rsidR="00F45D8E" w:rsidRPr="007E7DD7" w:rsidRDefault="00F45D8E" w:rsidP="00F45D8E">
      <w:pPr>
        <w:numPr>
          <w:ilvl w:val="1"/>
          <w:numId w:val="8"/>
        </w:numPr>
        <w:rPr>
          <w:highlight w:val="green"/>
        </w:rPr>
      </w:pPr>
      <w:r w:rsidRPr="007E7DD7">
        <w:rPr>
          <w:highlight w:val="green"/>
        </w:rPr>
        <w:t xml:space="preserve">POST o PUT asignar </w:t>
      </w:r>
      <w:r w:rsidR="008A3031" w:rsidRPr="007E7DD7">
        <w:rPr>
          <w:highlight w:val="green"/>
        </w:rPr>
        <w:t xml:space="preserve">unidades a un edificio </w:t>
      </w:r>
      <w:r w:rsidRPr="007E7DD7">
        <w:rPr>
          <w:highlight w:val="green"/>
        </w:rPr>
        <w:t>(RF-09).</w:t>
      </w:r>
    </w:p>
    <w:p w14:paraId="349C0C07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r w:rsidRPr="00212C5C">
        <w:rPr>
          <w:highlight w:val="green"/>
        </w:rPr>
        <w:t xml:space="preserve">@Valid en todos los </w:t>
      </w:r>
      <w:proofErr w:type="spellStart"/>
      <w:r w:rsidRPr="00212C5C">
        <w:rPr>
          <w:highlight w:val="green"/>
        </w:rPr>
        <w:t>endpoints</w:t>
      </w:r>
      <w:proofErr w:type="spellEnd"/>
      <w:r w:rsidRPr="00212C5C">
        <w:rPr>
          <w:highlight w:val="green"/>
        </w:rPr>
        <w:t xml:space="preserve"> que reciban un </w:t>
      </w:r>
      <w:proofErr w:type="spellStart"/>
      <w:r w:rsidRPr="00212C5C">
        <w:rPr>
          <w:highlight w:val="green"/>
        </w:rPr>
        <w:t>body</w:t>
      </w:r>
      <w:proofErr w:type="spellEnd"/>
      <w:r w:rsidRPr="00212C5C">
        <w:rPr>
          <w:highlight w:val="green"/>
        </w:rPr>
        <w:t>.</w:t>
      </w:r>
    </w:p>
    <w:p w14:paraId="61863DCF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proofErr w:type="spellStart"/>
      <w:r w:rsidRPr="00212C5C">
        <w:rPr>
          <w:highlight w:val="green"/>
        </w:rPr>
        <w:t>ResponseEntity</w:t>
      </w:r>
      <w:proofErr w:type="spellEnd"/>
      <w:r w:rsidRPr="00212C5C">
        <w:rPr>
          <w:highlight w:val="green"/>
        </w:rPr>
        <w:t>&lt;</w:t>
      </w:r>
      <w:proofErr w:type="spellStart"/>
      <w:r w:rsidRPr="00212C5C">
        <w:rPr>
          <w:highlight w:val="green"/>
        </w:rPr>
        <w:t>ApiResponse</w:t>
      </w:r>
      <w:proofErr w:type="spellEnd"/>
      <w:r w:rsidRPr="00212C5C">
        <w:rPr>
          <w:highlight w:val="green"/>
        </w:rPr>
        <w:t xml:space="preserve">&lt;T&gt;&gt; con código HTTP correcto según RNF-02 en todos los </w:t>
      </w:r>
      <w:proofErr w:type="spellStart"/>
      <w:r w:rsidRPr="00212C5C">
        <w:rPr>
          <w:highlight w:val="green"/>
        </w:rPr>
        <w:t>endpoints</w:t>
      </w:r>
      <w:proofErr w:type="spellEnd"/>
      <w:r w:rsidRPr="00212C5C">
        <w:rPr>
          <w:highlight w:val="green"/>
        </w:rPr>
        <w:t>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t xml:space="preserve">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 xml:space="preserve">@Valid aplicado 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con </w:t>
            </w:r>
            <w:proofErr w:type="spellStart"/>
            <w:r w:rsidRPr="00F45D8E">
              <w:t>body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proofErr w:type="spellStart"/>
            <w:r w:rsidRPr="00F45D8E">
              <w:t>ResponseEntity</w:t>
            </w:r>
            <w:proofErr w:type="spellEnd"/>
            <w:r w:rsidRPr="00F45D8E">
              <w:t>&lt;</w:t>
            </w:r>
            <w:proofErr w:type="spellStart"/>
            <w:r w:rsidRPr="00F45D8E">
              <w:t>ApiResponse</w:t>
            </w:r>
            <w:proofErr w:type="spellEnd"/>
            <w:r w:rsidRPr="00F45D8E">
              <w:t>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641C738F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114350F" w14:textId="6D940F50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lastRenderedPageBreak/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</w:t>
      </w:r>
      <w:proofErr w:type="spellStart"/>
      <w:r w:rsidRPr="000345D4">
        <w:rPr>
          <w:highlight w:val="green"/>
        </w:rPr>
        <w:t>GlobalExceptionHandler</w:t>
      </w:r>
      <w:proofErr w:type="spellEnd"/>
      <w:r w:rsidRPr="000345D4">
        <w:rPr>
          <w:highlight w:val="green"/>
        </w:rPr>
        <w:t>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Handlers</w:t>
      </w:r>
      <w:proofErr w:type="spellEnd"/>
      <w:r w:rsidRPr="000345D4">
        <w:rPr>
          <w:highlight w:val="green"/>
        </w:rPr>
        <w:t xml:space="preserve">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MethodArgumentNotValidException</w:t>
      </w:r>
      <w:proofErr w:type="spellEnd"/>
      <w:r w:rsidRPr="000345D4">
        <w:rPr>
          <w:highlight w:val="green"/>
        </w:rPr>
        <w:t> → 400 con </w:t>
      </w:r>
      <w:proofErr w:type="spellStart"/>
      <w:r w:rsidRPr="000345D4">
        <w:rPr>
          <w:highlight w:val="green"/>
        </w:rPr>
        <w:t>Map</w:t>
      </w:r>
      <w:proofErr w:type="spellEnd"/>
      <w:r w:rsidRPr="000345D4">
        <w:rPr>
          <w:highlight w:val="green"/>
        </w:rPr>
        <w:t>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Exception</w:t>
      </w:r>
      <w:proofErr w:type="spellEnd"/>
      <w:r w:rsidRPr="000345D4">
        <w:rPr>
          <w:highlight w:val="green"/>
        </w:rPr>
        <w:t xml:space="preserve"> genérica → 500 como </w:t>
      </w:r>
      <w:proofErr w:type="spellStart"/>
      <w:r w:rsidRPr="000345D4">
        <w:rPr>
          <w:highlight w:val="green"/>
        </w:rPr>
        <w:t>fallback</w:t>
      </w:r>
      <w:proofErr w:type="spellEnd"/>
      <w:r w:rsidRPr="000345D4">
        <w:rPr>
          <w:highlight w:val="green"/>
        </w:rPr>
        <w:t>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</w:t>
      </w:r>
      <w:proofErr w:type="spellStart"/>
      <w:r w:rsidRPr="000345D4">
        <w:rPr>
          <w:highlight w:val="green"/>
        </w:rPr>
        <w:t>ApiResponse</w:t>
      </w:r>
      <w:proofErr w:type="spellEnd"/>
      <w:r w:rsidRPr="000345D4">
        <w:rPr>
          <w:highlight w:val="green"/>
        </w:rPr>
        <w:t>&lt;T&gt; con </w:t>
      </w:r>
      <w:proofErr w:type="spellStart"/>
      <w:r w:rsidRPr="000345D4">
        <w:rPr>
          <w:highlight w:val="green"/>
        </w:rPr>
        <w:t>success</w:t>
      </w:r>
      <w:proofErr w:type="spellEnd"/>
      <w:r w:rsidRPr="000345D4">
        <w:rPr>
          <w:highlight w:val="green"/>
        </w:rPr>
        <w:t>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proofErr w:type="spellStart"/>
            <w:r w:rsidRPr="00F45D8E">
              <w:t>Handlers</w:t>
            </w:r>
            <w:proofErr w:type="spellEnd"/>
            <w:r w:rsidRPr="00F45D8E">
              <w:t xml:space="preserve">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 xml:space="preserve">Handler para 502 y </w:t>
            </w:r>
            <w:proofErr w:type="spellStart"/>
            <w:r w:rsidRPr="00F45D8E">
              <w:t>handler</w:t>
            </w:r>
            <w:proofErr w:type="spellEnd"/>
            <w:r w:rsidRPr="00F45D8E">
              <w:t xml:space="preserve">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03545F68" w14:textId="77777777" w:rsidR="00222AC9" w:rsidRDefault="00222AC9">
      <w:r>
        <w:br w:type="page"/>
      </w:r>
    </w:p>
    <w:p w14:paraId="4DCA530F" w14:textId="6CC60255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lastRenderedPageBreak/>
        <w:t xml:space="preserve">Sección 8: Integración con API Externa — </w:t>
      </w:r>
      <w:proofErr w:type="spellStart"/>
      <w:r w:rsidRPr="008D70B5">
        <w:rPr>
          <w:b/>
          <w:bCs/>
          <w:highlight w:val="green"/>
        </w:rPr>
        <w:t>Feign</w:t>
      </w:r>
      <w:proofErr w:type="spellEnd"/>
      <w:r w:rsidRPr="008D70B5">
        <w:rPr>
          <w:b/>
          <w:bCs/>
          <w:highlight w:val="green"/>
        </w:rPr>
        <w:t xml:space="preserve">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 xml:space="preserve"> Consumo de RENIEC con Spring Cloud </w:t>
      </w:r>
      <w:proofErr w:type="spellStart"/>
      <w:r w:rsidRPr="008D70B5">
        <w:rPr>
          <w:highlight w:val="green"/>
        </w:rPr>
        <w:t>OpenFeign</w:t>
      </w:r>
      <w:proofErr w:type="spellEnd"/>
      <w:r w:rsidRPr="008D70B5">
        <w:rPr>
          <w:highlight w:val="green"/>
        </w:rPr>
        <w:t>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 xml:space="preserve">; no puede ser enviado por el cliente en el </w:t>
      </w:r>
      <w:proofErr w:type="spellStart"/>
      <w:r w:rsidRPr="008D70B5">
        <w:rPr>
          <w:highlight w:val="green"/>
        </w:rPr>
        <w:t>request</w:t>
      </w:r>
      <w:proofErr w:type="spellEnd"/>
      <w:r w:rsidRPr="008D70B5">
        <w:rPr>
          <w:highlight w:val="green"/>
        </w:rPr>
        <w:t>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</w:t>
      </w:r>
      <w:proofErr w:type="spellStart"/>
      <w:proofErr w:type="gramStart"/>
      <w:r w:rsidRPr="008D70B5">
        <w:rPr>
          <w:highlight w:val="green"/>
        </w:rPr>
        <w:t>application.yaml</w:t>
      </w:r>
      <w:proofErr w:type="spellEnd"/>
      <w:proofErr w:type="gramEnd"/>
      <w:r w:rsidRPr="008D70B5">
        <w:rPr>
          <w:highlight w:val="green"/>
        </w:rPr>
        <w:t xml:space="preserve"> o desde el </w:t>
      </w:r>
      <w:proofErr w:type="spellStart"/>
      <w:r w:rsidRPr="008D70B5">
        <w:rPr>
          <w:highlight w:val="green"/>
        </w:rPr>
        <w:t>Config</w:t>
      </w:r>
      <w:proofErr w:type="spellEnd"/>
      <w:r w:rsidRPr="008D70B5">
        <w:rPr>
          <w:highlight w:val="green"/>
        </w:rPr>
        <w:t xml:space="preserve"> Server. No puede estar </w:t>
      </w:r>
      <w:proofErr w:type="spellStart"/>
      <w:r w:rsidRPr="008D70B5">
        <w:rPr>
          <w:highlight w:val="green"/>
        </w:rPr>
        <w:t>hardcodeado</w:t>
      </w:r>
      <w:proofErr w:type="spellEnd"/>
      <w:r w:rsidRPr="008D70B5">
        <w:rPr>
          <w:highlight w:val="green"/>
        </w:rPr>
        <w:t xml:space="preserve">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 xml:space="preserve">Token de RENIEC inyectado con @Value, sin </w:t>
            </w:r>
            <w:proofErr w:type="spellStart"/>
            <w:r w:rsidRPr="00F45D8E">
              <w:t>hardcodear</w:t>
            </w:r>
            <w:proofErr w:type="spellEnd"/>
            <w:r w:rsidRPr="00F45D8E">
              <w:t xml:space="preserve">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6" style="width:0;height:3pt" o:hralign="center" o:hrstd="t" o:hr="t" fillcolor="#a0a0a0" stroked="f"/>
        </w:pict>
      </w:r>
    </w:p>
    <w:p w14:paraId="71D3B7C8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5ED8CF6" w14:textId="56DCDB3E" w:rsidR="00F45D8E" w:rsidRPr="004D633E" w:rsidRDefault="00F45D8E" w:rsidP="00F45D8E">
      <w:pPr>
        <w:rPr>
          <w:b/>
          <w:bCs/>
          <w:highlight w:val="green"/>
        </w:rPr>
      </w:pPr>
      <w:r w:rsidRPr="004D633E">
        <w:rPr>
          <w:b/>
          <w:bCs/>
          <w:highlight w:val="green"/>
        </w:rPr>
        <w:lastRenderedPageBreak/>
        <w:t xml:space="preserve">Sección 9: Pruebas Unitarias con </w:t>
      </w:r>
      <w:proofErr w:type="spellStart"/>
      <w:r w:rsidRPr="004D633E">
        <w:rPr>
          <w:b/>
          <w:bCs/>
          <w:highlight w:val="green"/>
        </w:rPr>
        <w:t>Mockito</w:t>
      </w:r>
      <w:proofErr w:type="spellEnd"/>
      <w:r w:rsidRPr="004D633E">
        <w:rPr>
          <w:b/>
          <w:bCs/>
          <w:highlight w:val="green"/>
        </w:rPr>
        <w:t xml:space="preserve"> (10 puntos)</w:t>
      </w:r>
    </w:p>
    <w:p w14:paraId="3545A557" w14:textId="77777777" w:rsidR="00F45D8E" w:rsidRPr="004D633E" w:rsidRDefault="00F45D8E" w:rsidP="00F45D8E">
      <w:pPr>
        <w:rPr>
          <w:highlight w:val="green"/>
        </w:rPr>
      </w:pPr>
      <w:r w:rsidRPr="004D633E">
        <w:rPr>
          <w:b/>
          <w:bCs/>
          <w:highlight w:val="green"/>
        </w:rPr>
        <w:t>Qué se evalúa:</w:t>
      </w:r>
      <w:r w:rsidRPr="004D633E">
        <w:rPr>
          <w:highlight w:val="green"/>
        </w:rPr>
        <w:t> Pruebas aisladas de la capa de servicio en al menos 2 microservicios. Cubre RNF-05.</w:t>
      </w:r>
    </w:p>
    <w:p w14:paraId="4BE4CAB4" w14:textId="77777777" w:rsidR="00F45D8E" w:rsidRPr="004D633E" w:rsidRDefault="00F45D8E" w:rsidP="00F45D8E">
      <w:pPr>
        <w:rPr>
          <w:highlight w:val="green"/>
        </w:rPr>
      </w:pPr>
      <w:r w:rsidRPr="004D633E">
        <w:rPr>
          <w:b/>
          <w:bCs/>
          <w:highlight w:val="green"/>
        </w:rPr>
        <w:t>Entregables:</w:t>
      </w:r>
    </w:p>
    <w:p w14:paraId="23413BE6" w14:textId="77777777" w:rsidR="00F45D8E" w:rsidRPr="004D633E" w:rsidRDefault="00F45D8E" w:rsidP="00F45D8E">
      <w:pPr>
        <w:numPr>
          <w:ilvl w:val="0"/>
          <w:numId w:val="11"/>
        </w:numPr>
        <w:rPr>
          <w:highlight w:val="green"/>
        </w:rPr>
      </w:pPr>
      <w:r w:rsidRPr="004D633E">
        <w:rPr>
          <w:highlight w:val="green"/>
        </w:rPr>
        <w:t>Clases de prueba en al menos </w:t>
      </w:r>
      <w:r w:rsidRPr="004D633E">
        <w:rPr>
          <w:b/>
          <w:bCs/>
          <w:highlight w:val="green"/>
        </w:rPr>
        <w:t>2 microservicios distintos</w:t>
      </w:r>
      <w:r w:rsidRPr="004D633E">
        <w:rPr>
          <w:highlight w:val="green"/>
        </w:rPr>
        <w:t> usando @</w:t>
      </w:r>
      <w:proofErr w:type="gramStart"/>
      <w:r w:rsidRPr="004D633E">
        <w:rPr>
          <w:highlight w:val="green"/>
        </w:rPr>
        <w:t>ExtendWith(</w:t>
      </w:r>
      <w:proofErr w:type="gramEnd"/>
      <w:r w:rsidRPr="004D633E">
        <w:rPr>
          <w:highlight w:val="green"/>
        </w:rPr>
        <w:t>MockitoExtension.class).</w:t>
      </w:r>
    </w:p>
    <w:p w14:paraId="18A3BE99" w14:textId="77777777" w:rsidR="00F45D8E" w:rsidRPr="004D633E" w:rsidRDefault="00F45D8E" w:rsidP="00F45D8E">
      <w:pPr>
        <w:numPr>
          <w:ilvl w:val="0"/>
          <w:numId w:val="11"/>
        </w:numPr>
        <w:rPr>
          <w:highlight w:val="green"/>
        </w:rPr>
      </w:pPr>
      <w:r w:rsidRPr="004D633E">
        <w:rPr>
          <w:highlight w:val="green"/>
        </w:rPr>
        <w:t>@Mock para todas las dependencias; @InjectMocks para la clase bajo prueba.</w:t>
      </w:r>
    </w:p>
    <w:p w14:paraId="5CD3B777" w14:textId="77777777" w:rsidR="00F45D8E" w:rsidRPr="004D633E" w:rsidRDefault="00F45D8E" w:rsidP="00F45D8E">
      <w:pPr>
        <w:numPr>
          <w:ilvl w:val="0"/>
          <w:numId w:val="11"/>
        </w:numPr>
        <w:rPr>
          <w:highlight w:val="green"/>
        </w:rPr>
      </w:pPr>
      <w:r w:rsidRPr="004D633E">
        <w:rPr>
          <w:highlight w:val="green"/>
        </w:rPr>
        <w:t>Mínimo </w:t>
      </w:r>
      <w:r w:rsidRPr="004D633E">
        <w:rPr>
          <w:b/>
          <w:bCs/>
          <w:highlight w:val="green"/>
        </w:rPr>
        <w:t>6 casos de prueba en total</w:t>
      </w:r>
      <w:r w:rsidRPr="004D633E">
        <w:rPr>
          <w:highlight w:val="green"/>
        </w:rPr>
        <w:t> cubriendo obligatoriamente:</w:t>
      </w:r>
    </w:p>
    <w:p w14:paraId="41323FCD" w14:textId="77777777" w:rsidR="00F45D8E" w:rsidRPr="004D633E" w:rsidRDefault="00F45D8E" w:rsidP="00F45D8E">
      <w:pPr>
        <w:numPr>
          <w:ilvl w:val="1"/>
          <w:numId w:val="11"/>
        </w:numPr>
        <w:rPr>
          <w:highlight w:val="green"/>
        </w:rPr>
      </w:pPr>
      <w:r w:rsidRPr="004D633E">
        <w:rPr>
          <w:highlight w:val="green"/>
        </w:rPr>
        <w:t xml:space="preserve">Al menos 1 </w:t>
      </w:r>
      <w:proofErr w:type="spellStart"/>
      <w:r w:rsidRPr="004D633E">
        <w:rPr>
          <w:highlight w:val="green"/>
        </w:rPr>
        <w:t>happy</w:t>
      </w:r>
      <w:proofErr w:type="spellEnd"/>
      <w:r w:rsidRPr="004D633E">
        <w:rPr>
          <w:highlight w:val="green"/>
        </w:rPr>
        <w:t xml:space="preserve"> </w:t>
      </w:r>
      <w:proofErr w:type="spellStart"/>
      <w:r w:rsidRPr="004D633E">
        <w:rPr>
          <w:highlight w:val="green"/>
        </w:rPr>
        <w:t>path</w:t>
      </w:r>
      <w:proofErr w:type="spellEnd"/>
      <w:r w:rsidRPr="004D633E">
        <w:rPr>
          <w:highlight w:val="green"/>
        </w:rPr>
        <w:t xml:space="preserve"> por servicio probado (verificado con </w:t>
      </w:r>
      <w:proofErr w:type="spellStart"/>
      <w:r w:rsidRPr="004D633E">
        <w:rPr>
          <w:highlight w:val="green"/>
        </w:rPr>
        <w:t>assertEquals</w:t>
      </w:r>
      <w:proofErr w:type="spellEnd"/>
      <w:r w:rsidRPr="004D633E">
        <w:rPr>
          <w:highlight w:val="green"/>
        </w:rPr>
        <w:t> / </w:t>
      </w:r>
      <w:proofErr w:type="spellStart"/>
      <w:r w:rsidRPr="004D633E">
        <w:rPr>
          <w:highlight w:val="green"/>
        </w:rPr>
        <w:t>assertNotNull</w:t>
      </w:r>
      <w:proofErr w:type="spellEnd"/>
      <w:r w:rsidRPr="004D633E">
        <w:rPr>
          <w:highlight w:val="green"/>
        </w:rPr>
        <w:t>).</w:t>
      </w:r>
    </w:p>
    <w:p w14:paraId="3FC660B5" w14:textId="77777777" w:rsidR="00F45D8E" w:rsidRPr="004D633E" w:rsidRDefault="00F45D8E" w:rsidP="00F45D8E">
      <w:pPr>
        <w:numPr>
          <w:ilvl w:val="1"/>
          <w:numId w:val="11"/>
        </w:numPr>
        <w:rPr>
          <w:highlight w:val="green"/>
        </w:rPr>
      </w:pPr>
      <w:r w:rsidRPr="004D633E">
        <w:rPr>
          <w:highlight w:val="green"/>
        </w:rPr>
        <w:t>Al menos 2 rutas de excepción con </w:t>
      </w:r>
      <w:proofErr w:type="spellStart"/>
      <w:r w:rsidRPr="004D633E">
        <w:rPr>
          <w:highlight w:val="green"/>
        </w:rPr>
        <w:t>assertThrows</w:t>
      </w:r>
      <w:proofErr w:type="spellEnd"/>
      <w:r w:rsidRPr="004D633E">
        <w:rPr>
          <w:highlight w:val="green"/>
        </w:rPr>
        <w:t> verificando tipo y mensaje (ejemplos: email duplicado, transición de estado inválida).</w:t>
      </w:r>
    </w:p>
    <w:p w14:paraId="3878D34D" w14:textId="77777777" w:rsidR="00F45D8E" w:rsidRPr="004D633E" w:rsidRDefault="00F45D8E" w:rsidP="00F45D8E">
      <w:pPr>
        <w:numPr>
          <w:ilvl w:val="1"/>
          <w:numId w:val="11"/>
        </w:numPr>
        <w:rPr>
          <w:highlight w:val="green"/>
        </w:rPr>
      </w:pPr>
      <w:r w:rsidRPr="004D633E">
        <w:rPr>
          <w:highlight w:val="green"/>
        </w:rPr>
        <w:t>Al menos 1 caso de resultado vacío (repositorio retorna lista vacía u </w:t>
      </w:r>
      <w:proofErr w:type="spellStart"/>
      <w:r w:rsidRPr="004D633E">
        <w:rPr>
          <w:highlight w:val="green"/>
        </w:rPr>
        <w:t>Optional.empty</w:t>
      </w:r>
      <w:proofErr w:type="spellEnd"/>
      <w:r w:rsidRPr="004D633E">
        <w:rPr>
          <w:highlight w:val="green"/>
        </w:rPr>
        <w:t>()).</w:t>
      </w:r>
    </w:p>
    <w:p w14:paraId="0E4EF8C2" w14:textId="77777777" w:rsidR="00F45D8E" w:rsidRPr="004D633E" w:rsidRDefault="00F45D8E" w:rsidP="00F45D8E">
      <w:pPr>
        <w:numPr>
          <w:ilvl w:val="0"/>
          <w:numId w:val="11"/>
        </w:numPr>
        <w:rPr>
          <w:highlight w:val="green"/>
        </w:rPr>
      </w:pPr>
      <w:r w:rsidRPr="004D633E">
        <w:rPr>
          <w:highlight w:val="green"/>
        </w:rPr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 xml:space="preserve">Mínimo 2 </w:t>
            </w:r>
            <w:proofErr w:type="spellStart"/>
            <w:r w:rsidRPr="00F45D8E">
              <w:t>happy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paths</w:t>
            </w:r>
            <w:proofErr w:type="spellEnd"/>
            <w:r w:rsidRPr="00F45D8E">
              <w:t xml:space="preserve">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</w:t>
            </w:r>
            <w:proofErr w:type="spellStart"/>
            <w:r w:rsidRPr="00F45D8E">
              <w:t>assertThrows</w:t>
            </w:r>
            <w:proofErr w:type="spellEnd"/>
            <w:r w:rsidRPr="00F45D8E">
              <w:t>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7" style="width:0;height:3pt" o:hralign="center" o:hrstd="t" o:hr="t" fillcolor="#a0a0a0" stroked="f"/>
        </w:pict>
      </w:r>
    </w:p>
    <w:p w14:paraId="1187E9BE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26BA5467" w14:textId="623E77D4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lastRenderedPageBreak/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 xml:space="preserve"> Autenticación y autorización </w:t>
      </w:r>
      <w:proofErr w:type="spellStart"/>
      <w:r w:rsidRPr="00557FDB">
        <w:rPr>
          <w:highlight w:val="green"/>
        </w:rPr>
        <w:t>stateless</w:t>
      </w:r>
      <w:proofErr w:type="spellEnd"/>
      <w:r w:rsidRPr="00557FDB">
        <w:rPr>
          <w:highlight w:val="green"/>
        </w:rPr>
        <w:t xml:space="preserve">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 xml:space="preserve">Token JWT generado al hacer </w:t>
      </w:r>
      <w:proofErr w:type="spellStart"/>
      <w:r w:rsidRPr="00557FDB">
        <w:rPr>
          <w:highlight w:val="green"/>
        </w:rPr>
        <w:t>login</w:t>
      </w:r>
      <w:proofErr w:type="spellEnd"/>
      <w:r w:rsidRPr="00557FDB">
        <w:rPr>
          <w:highlight w:val="green"/>
        </w:rPr>
        <w:t>, firmado con clave HMAC leída desde Vault (cubre RNF-06). La clave no puede aparecer en ningún archivo de configuración del repositorio.</w:t>
      </w:r>
    </w:p>
    <w:p w14:paraId="716176CD" w14:textId="3D0976BB" w:rsidR="00F45D8E" w:rsidRPr="0003357E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03357E">
        <w:rPr>
          <w:highlight w:val="green"/>
        </w:rPr>
        <w:t>DataInitializer</w:t>
      </w:r>
      <w:proofErr w:type="spellEnd"/>
      <w:r w:rsidRPr="0003357E">
        <w:rPr>
          <w:highlight w:val="green"/>
        </w:rPr>
        <w:t> en el servicio de autenticación que inserte los tres roles y al menos un usuario por rol al iniciar</w:t>
      </w:r>
      <w:r w:rsidR="009A5432">
        <w:rPr>
          <w:highlight w:val="green"/>
        </w:rPr>
        <w:t xml:space="preserve"> (se hizo con </w:t>
      </w:r>
      <w:proofErr w:type="spellStart"/>
      <w:r w:rsidR="009A5432">
        <w:rPr>
          <w:highlight w:val="green"/>
        </w:rPr>
        <w:t>flyway</w:t>
      </w:r>
      <w:proofErr w:type="spellEnd"/>
      <w:r w:rsidR="009A5432">
        <w:rPr>
          <w:highlight w:val="green"/>
        </w:rPr>
        <w:t>)</w:t>
      </w:r>
      <w:r w:rsidRPr="0003357E">
        <w:rPr>
          <w:highlight w:val="green"/>
        </w:rPr>
        <w:t>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1D0ED0">
        <w:rPr>
          <w:highlight w:val="green"/>
        </w:rPr>
        <w:t>Endpoints</w:t>
      </w:r>
      <w:proofErr w:type="spellEnd"/>
      <w:r w:rsidRPr="001D0ED0">
        <w:rPr>
          <w:highlight w:val="green"/>
        </w:rPr>
        <w:t xml:space="preserve"> de </w:t>
      </w:r>
      <w:proofErr w:type="spellStart"/>
      <w:r w:rsidRPr="001D0ED0">
        <w:rPr>
          <w:highlight w:val="green"/>
        </w:rPr>
        <w:t>login</w:t>
      </w:r>
      <w:proofErr w:type="spellEnd"/>
      <w:r w:rsidRPr="001D0ED0">
        <w:rPr>
          <w:highlight w:val="green"/>
        </w:rPr>
        <w:t xml:space="preserve"> y </w:t>
      </w:r>
      <w:proofErr w:type="gramStart"/>
      <w:r w:rsidRPr="001D0ED0">
        <w:rPr>
          <w:highlight w:val="green"/>
        </w:rPr>
        <w:t>registro públicos</w:t>
      </w:r>
      <w:proofErr w:type="gramEnd"/>
      <w:r w:rsidRPr="001D0ED0">
        <w:rPr>
          <w:highlight w:val="green"/>
        </w:rPr>
        <w:t>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proofErr w:type="spellStart"/>
            <w:r w:rsidRPr="00F45D8E">
              <w:t>DataInitializer</w:t>
            </w:r>
            <w:proofErr w:type="spellEnd"/>
            <w:r w:rsidRPr="00F45D8E">
              <w:t>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0909F9A6" w14:textId="77777777" w:rsidR="00222AC9" w:rsidRDefault="00222AC9" w:rsidP="00F45D8E"/>
    <w:p w14:paraId="46F6A1B8" w14:textId="77777777" w:rsidR="00222AC9" w:rsidRDefault="00222AC9">
      <w:r>
        <w:br w:type="page"/>
      </w:r>
    </w:p>
    <w:p w14:paraId="61FE5A23" w14:textId="5EBAFFDD" w:rsidR="00F45D8E" w:rsidRPr="00940211" w:rsidRDefault="00000000" w:rsidP="00F45D8E">
      <w:pPr>
        <w:rPr>
          <w:highlight w:val="green"/>
        </w:rPr>
      </w:pPr>
      <w:r>
        <w:rPr>
          <w:highlight w:val="green"/>
        </w:rPr>
        <w:lastRenderedPageBreak/>
        <w:pict w14:anchorId="350636D3">
          <v:rect id="_x0000_i1038" style="width:0;height:3pt" o:hralign="center" o:hrstd="t" o:hr="t" fillcolor="#a0a0a0" stroked="f"/>
        </w:pict>
      </w:r>
    </w:p>
    <w:p w14:paraId="75D4DA10" w14:textId="77777777" w:rsidR="00F45D8E" w:rsidRPr="00940211" w:rsidRDefault="00F45D8E" w:rsidP="00F45D8E">
      <w:pPr>
        <w:rPr>
          <w:b/>
          <w:bCs/>
          <w:highlight w:val="green"/>
        </w:rPr>
      </w:pPr>
      <w:r w:rsidRPr="00940211">
        <w:rPr>
          <w:b/>
          <w:bCs/>
          <w:highlight w:val="green"/>
        </w:rPr>
        <w:t>PARTE B — INFRAESTRUCTURA Y PATRONES (80 puntos)</w:t>
      </w:r>
    </w:p>
    <w:p w14:paraId="01BE807E" w14:textId="77777777" w:rsidR="00F45D8E" w:rsidRPr="00940211" w:rsidRDefault="00000000" w:rsidP="00F45D8E">
      <w:pPr>
        <w:rPr>
          <w:highlight w:val="green"/>
        </w:rPr>
      </w:pPr>
      <w:r>
        <w:rPr>
          <w:highlight w:val="green"/>
        </w:rPr>
        <w:pict w14:anchorId="4A72099A">
          <v:rect id="_x0000_i1039" style="width:0;height:3pt" o:hralign="center" o:hrstd="t" o:hr="t" fillcolor="#a0a0a0" stroked="f"/>
        </w:pict>
      </w:r>
    </w:p>
    <w:p w14:paraId="04540BD0" w14:textId="77777777" w:rsidR="00F45D8E" w:rsidRPr="00940211" w:rsidRDefault="00F45D8E" w:rsidP="00F45D8E">
      <w:pPr>
        <w:rPr>
          <w:b/>
          <w:bCs/>
          <w:highlight w:val="green"/>
        </w:rPr>
      </w:pPr>
      <w:r w:rsidRPr="00940211">
        <w:rPr>
          <w:b/>
          <w:bCs/>
          <w:highlight w:val="green"/>
        </w:rPr>
        <w:t>Sección 11: Eureka Server y Registro de Servicios (15 puntos)</w:t>
      </w:r>
    </w:p>
    <w:p w14:paraId="2755DA39" w14:textId="77777777" w:rsidR="00F45D8E" w:rsidRPr="00940211" w:rsidRDefault="00F45D8E" w:rsidP="00F45D8E">
      <w:pPr>
        <w:rPr>
          <w:highlight w:val="green"/>
        </w:rPr>
      </w:pPr>
      <w:r w:rsidRPr="00940211">
        <w:rPr>
          <w:b/>
          <w:bCs/>
          <w:highlight w:val="green"/>
        </w:rPr>
        <w:t>Qué se evalúa:</w:t>
      </w:r>
      <w:r w:rsidRPr="00940211">
        <w:rPr>
          <w:highlight w:val="green"/>
        </w:rPr>
        <w:t> Descubrimiento de servicios: configuración del servidor y registro correcto de todos los componentes. Cubre RNF-08.</w:t>
      </w:r>
    </w:p>
    <w:p w14:paraId="23A174E5" w14:textId="77777777" w:rsidR="00F45D8E" w:rsidRPr="00940211" w:rsidRDefault="00F45D8E" w:rsidP="00F45D8E">
      <w:pPr>
        <w:rPr>
          <w:highlight w:val="green"/>
        </w:rPr>
      </w:pPr>
      <w:r w:rsidRPr="00940211">
        <w:rPr>
          <w:b/>
          <w:bCs/>
          <w:highlight w:val="green"/>
        </w:rPr>
        <w:t>Entregables:</w:t>
      </w:r>
    </w:p>
    <w:p w14:paraId="040E48A1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>Proyecto eureka-server con @EnableEurekaServer en el puerto </w:t>
      </w:r>
      <w:r w:rsidRPr="00940211">
        <w:rPr>
          <w:b/>
          <w:bCs/>
          <w:highlight w:val="green"/>
        </w:rPr>
        <w:t>8761</w:t>
      </w:r>
      <w:r w:rsidRPr="00940211">
        <w:rPr>
          <w:highlight w:val="green"/>
        </w:rPr>
        <w:t>.</w:t>
      </w:r>
    </w:p>
    <w:p w14:paraId="3304F2A3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 xml:space="preserve">Captura de pantalla del </w:t>
      </w:r>
      <w:proofErr w:type="spellStart"/>
      <w:r w:rsidRPr="00940211">
        <w:rPr>
          <w:highlight w:val="green"/>
        </w:rPr>
        <w:t>dashboard</w:t>
      </w:r>
      <w:proofErr w:type="spellEnd"/>
      <w:r w:rsidRPr="00940211">
        <w:rPr>
          <w:highlight w:val="green"/>
        </w:rPr>
        <w:t xml:space="preserve"> de Eureka mostrando todos los servicios en estado UP. Incluirla en el README.md.</w:t>
      </w:r>
    </w:p>
    <w:p w14:paraId="41CE3D6C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proofErr w:type="spellStart"/>
      <w:r w:rsidRPr="00940211">
        <w:rPr>
          <w:highlight w:val="green"/>
        </w:rPr>
        <w:t>Heartbeat</w:t>
      </w:r>
      <w:proofErr w:type="spellEnd"/>
      <w:r w:rsidRPr="00940211">
        <w:rPr>
          <w:highlight w:val="green"/>
        </w:rPr>
        <w:t xml:space="preserve">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 xml:space="preserve">Captura del </w:t>
            </w:r>
            <w:proofErr w:type="spellStart"/>
            <w:r w:rsidRPr="00F45D8E">
              <w:t>dashboard</w:t>
            </w:r>
            <w:proofErr w:type="spellEnd"/>
            <w:r w:rsidRPr="00F45D8E">
              <w:t xml:space="preserve">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proofErr w:type="spellStart"/>
            <w:r w:rsidRPr="00F45D8E">
              <w:t>Heartbeat</w:t>
            </w:r>
            <w:proofErr w:type="spellEnd"/>
            <w:r w:rsidRPr="00F45D8E">
              <w:t xml:space="preserve">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0" style="width:0;height:3pt" o:hralign="center" o:hrstd="t" o:hr="t" fillcolor="#a0a0a0" stroked="f"/>
        </w:pict>
      </w:r>
    </w:p>
    <w:p w14:paraId="630F5F60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40457CC8" w14:textId="7EA6E0EA" w:rsidR="00F45D8E" w:rsidRPr="000A2C84" w:rsidRDefault="00F45D8E" w:rsidP="00F45D8E">
      <w:pPr>
        <w:rPr>
          <w:b/>
          <w:bCs/>
          <w:highlight w:val="green"/>
        </w:rPr>
      </w:pPr>
      <w:r w:rsidRPr="000A2C84">
        <w:rPr>
          <w:b/>
          <w:bCs/>
          <w:highlight w:val="green"/>
        </w:rPr>
        <w:lastRenderedPageBreak/>
        <w:t>Sección 12: API Gateway — Spring Cloud Gateway (20 puntos)</w:t>
      </w:r>
    </w:p>
    <w:p w14:paraId="44D0EC5B" w14:textId="77777777" w:rsidR="00F45D8E" w:rsidRPr="000A2C84" w:rsidRDefault="00F45D8E" w:rsidP="00F45D8E">
      <w:pPr>
        <w:rPr>
          <w:highlight w:val="green"/>
        </w:rPr>
      </w:pPr>
      <w:r w:rsidRPr="000A2C84">
        <w:rPr>
          <w:b/>
          <w:bCs/>
          <w:highlight w:val="green"/>
        </w:rPr>
        <w:t>Qué se evalúa:</w:t>
      </w:r>
      <w:r w:rsidRPr="000A2C84">
        <w:rPr>
          <w:highlight w:val="green"/>
        </w:rPr>
        <w:t> Punto de entrada único; enrutamiento load-</w:t>
      </w:r>
      <w:proofErr w:type="spellStart"/>
      <w:r w:rsidRPr="000A2C84">
        <w:rPr>
          <w:highlight w:val="green"/>
        </w:rPr>
        <w:t>balanced</w:t>
      </w:r>
      <w:proofErr w:type="spellEnd"/>
      <w:r w:rsidRPr="000A2C84">
        <w:rPr>
          <w:highlight w:val="green"/>
        </w:rPr>
        <w:t xml:space="preserve"> vía Eureka; filtros globales y por ruta. Cubre RNF-08.</w:t>
      </w:r>
    </w:p>
    <w:p w14:paraId="1E0847E3" w14:textId="77777777" w:rsidR="00F45D8E" w:rsidRPr="000A2C84" w:rsidRDefault="00F45D8E" w:rsidP="00F45D8E">
      <w:pPr>
        <w:rPr>
          <w:highlight w:val="green"/>
        </w:rPr>
      </w:pPr>
      <w:r w:rsidRPr="000A2C84">
        <w:rPr>
          <w:b/>
          <w:bCs/>
          <w:highlight w:val="green"/>
        </w:rPr>
        <w:t>Entregables:</w:t>
      </w:r>
    </w:p>
    <w:p w14:paraId="3EBA875D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Proyecto api-</w:t>
      </w:r>
      <w:proofErr w:type="spellStart"/>
      <w:r w:rsidRPr="000A2C84">
        <w:rPr>
          <w:highlight w:val="green"/>
        </w:rPr>
        <w:t>gateway</w:t>
      </w:r>
      <w:proofErr w:type="spellEnd"/>
      <w:r w:rsidRPr="000A2C84">
        <w:rPr>
          <w:highlight w:val="green"/>
        </w:rPr>
        <w:t> configurado en </w:t>
      </w:r>
      <w:proofErr w:type="spellStart"/>
      <w:proofErr w:type="gramStart"/>
      <w:r w:rsidRPr="000A2C84">
        <w:rPr>
          <w:highlight w:val="green"/>
        </w:rPr>
        <w:t>application.yaml</w:t>
      </w:r>
      <w:proofErr w:type="spellEnd"/>
      <w:proofErr w:type="gramEnd"/>
      <w:r w:rsidRPr="000A2C84">
        <w:rPr>
          <w:highlight w:val="green"/>
        </w:rPr>
        <w:t>.</w:t>
      </w:r>
    </w:p>
    <w:p w14:paraId="14E7C198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Mínimo </w:t>
      </w:r>
      <w:r w:rsidRPr="000A2C84">
        <w:rPr>
          <w:b/>
          <w:bCs/>
          <w:highlight w:val="green"/>
        </w:rPr>
        <w:t>3 rutas</w:t>
      </w:r>
      <w:r w:rsidRPr="000A2C84">
        <w:rPr>
          <w:highlight w:val="green"/>
        </w:rPr>
        <w:t> (una por microservicio de negocio) usando lb:// para resolución vía Eureka.</w:t>
      </w:r>
    </w:p>
    <w:p w14:paraId="19FAB0A6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Al menos </w:t>
      </w:r>
      <w:r w:rsidRPr="000A2C84">
        <w:rPr>
          <w:b/>
          <w:bCs/>
          <w:highlight w:val="green"/>
        </w:rPr>
        <w:t>1 predicado</w:t>
      </w:r>
      <w:r w:rsidRPr="000A2C84">
        <w:rPr>
          <w:highlight w:val="green"/>
        </w:rPr>
        <w:t> por ruta (Path, Method, Header u otro).</w:t>
      </w:r>
    </w:p>
    <w:p w14:paraId="41578E45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Al menos </w:t>
      </w:r>
      <w:r w:rsidRPr="000A2C84">
        <w:rPr>
          <w:b/>
          <w:bCs/>
          <w:highlight w:val="green"/>
        </w:rPr>
        <w:t>1 filtro global personalizado</w:t>
      </w:r>
      <w:r w:rsidRPr="000A2C84">
        <w:rPr>
          <w:highlight w:val="green"/>
        </w:rPr>
        <w:t> implementando </w:t>
      </w:r>
      <w:proofErr w:type="spellStart"/>
      <w:r w:rsidRPr="000A2C84">
        <w:rPr>
          <w:highlight w:val="green"/>
        </w:rPr>
        <w:t>GlobalFilter</w:t>
      </w:r>
      <w:proofErr w:type="spellEnd"/>
      <w:r w:rsidRPr="000A2C84">
        <w:rPr>
          <w:highlight w:val="green"/>
        </w:rPr>
        <w:t> y </w:t>
      </w:r>
      <w:proofErr w:type="spellStart"/>
      <w:r w:rsidRPr="000A2C84">
        <w:rPr>
          <w:highlight w:val="green"/>
        </w:rPr>
        <w:t>Ordered</w:t>
      </w:r>
      <w:proofErr w:type="spellEnd"/>
      <w:r w:rsidRPr="000A2C84">
        <w:rPr>
          <w:highlight w:val="green"/>
        </w:rPr>
        <w:t xml:space="preserve"> que agregue un </w:t>
      </w:r>
      <w:proofErr w:type="spellStart"/>
      <w:r w:rsidRPr="000A2C84">
        <w:rPr>
          <w:highlight w:val="green"/>
        </w:rPr>
        <w:t>header</w:t>
      </w:r>
      <w:proofErr w:type="spellEnd"/>
      <w:r w:rsidRPr="000A2C84">
        <w:rPr>
          <w:highlight w:val="green"/>
        </w:rPr>
        <w:t xml:space="preserve"> de trazabilidad a cada </w:t>
      </w:r>
      <w:proofErr w:type="spellStart"/>
      <w:r w:rsidRPr="000A2C84">
        <w:rPr>
          <w:highlight w:val="green"/>
        </w:rPr>
        <w:t>request</w:t>
      </w:r>
      <w:proofErr w:type="spellEnd"/>
      <w:r w:rsidRPr="000A2C84">
        <w:rPr>
          <w:highlight w:val="green"/>
        </w:rPr>
        <w:t xml:space="preserve"> (por </w:t>
      </w:r>
      <w:proofErr w:type="gramStart"/>
      <w:r w:rsidRPr="000A2C84">
        <w:rPr>
          <w:highlight w:val="green"/>
        </w:rPr>
        <w:t>ejemplo</w:t>
      </w:r>
      <w:proofErr w:type="gramEnd"/>
      <w:r w:rsidRPr="000A2C84">
        <w:rPr>
          <w:highlight w:val="green"/>
        </w:rPr>
        <w:t> X-</w:t>
      </w:r>
      <w:proofErr w:type="spellStart"/>
      <w:r w:rsidRPr="000A2C84">
        <w:rPr>
          <w:highlight w:val="green"/>
        </w:rPr>
        <w:t>Request</w:t>
      </w:r>
      <w:proofErr w:type="spellEnd"/>
      <w:r w:rsidRPr="000A2C84">
        <w:rPr>
          <w:highlight w:val="green"/>
        </w:rPr>
        <w:t>-Id con UUID o X-Gateway-</w:t>
      </w:r>
      <w:proofErr w:type="spellStart"/>
      <w:r w:rsidRPr="000A2C84">
        <w:rPr>
          <w:highlight w:val="green"/>
        </w:rPr>
        <w:t>Timestamp</w:t>
      </w:r>
      <w:proofErr w:type="spellEnd"/>
      <w:r w:rsidRPr="000A2C84">
        <w:rPr>
          <w:highlight w:val="green"/>
        </w:rPr>
        <w:t>).</w:t>
      </w:r>
    </w:p>
    <w:p w14:paraId="56F9CF39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Al menos </w:t>
      </w:r>
      <w:r w:rsidRPr="000A2C84">
        <w:rPr>
          <w:b/>
          <w:bCs/>
          <w:highlight w:val="green"/>
        </w:rPr>
        <w:t>1 filtro de ruta específico</w:t>
      </w:r>
      <w:r w:rsidRPr="000A2C84">
        <w:rPr>
          <w:highlight w:val="green"/>
        </w:rPr>
        <w:t> aplicado a al menos una ruta (</w:t>
      </w:r>
      <w:proofErr w:type="spellStart"/>
      <w:r w:rsidRPr="000A2C84">
        <w:rPr>
          <w:highlight w:val="green"/>
        </w:rPr>
        <w:t>StripPrefix</w:t>
      </w:r>
      <w:proofErr w:type="spellEnd"/>
      <w:r w:rsidRPr="000A2C84">
        <w:rPr>
          <w:highlight w:val="green"/>
        </w:rPr>
        <w:t>, </w:t>
      </w:r>
      <w:proofErr w:type="spellStart"/>
      <w:r w:rsidRPr="000A2C84">
        <w:rPr>
          <w:highlight w:val="green"/>
        </w:rPr>
        <w:t>AddRequestHeader</w:t>
      </w:r>
      <w:proofErr w:type="spellEnd"/>
      <w:r w:rsidRPr="000A2C84">
        <w:rPr>
          <w:highlight w:val="green"/>
        </w:rPr>
        <w:t>, </w:t>
      </w:r>
      <w:proofErr w:type="spellStart"/>
      <w:r w:rsidRPr="000A2C84">
        <w:rPr>
          <w:highlight w:val="green"/>
        </w:rPr>
        <w:t>CircuitBreaker</w:t>
      </w:r>
      <w:proofErr w:type="spellEnd"/>
      <w:r w:rsidRPr="000A2C84">
        <w:rPr>
          <w:highlight w:val="green"/>
        </w:rPr>
        <w:t> u otro de Spring Cloud Gateway).</w:t>
      </w:r>
    </w:p>
    <w:p w14:paraId="488F9599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</w:t>
            </w:r>
            <w:proofErr w:type="spellStart"/>
            <w:proofErr w:type="gramStart"/>
            <w:r w:rsidRPr="00F45D8E">
              <w:t>application.yaml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proofErr w:type="spellStart"/>
            <w:r w:rsidRPr="00F45D8E">
              <w:t>GlobalFilter</w:t>
            </w:r>
            <w:proofErr w:type="spellEnd"/>
            <w:r w:rsidRPr="00F45D8E">
              <w:t xml:space="preserve"> personalizado con </w:t>
            </w:r>
            <w:proofErr w:type="spellStart"/>
            <w:r w:rsidRPr="00F45D8E">
              <w:t>header</w:t>
            </w:r>
            <w:proofErr w:type="spellEnd"/>
            <w:r w:rsidRPr="00F45D8E">
              <w:t xml:space="preserve">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1" style="width:0;height:3pt" o:hralign="center" o:hrstd="t" o:hr="t" fillcolor="#a0a0a0" stroked="f"/>
        </w:pict>
      </w:r>
    </w:p>
    <w:p w14:paraId="035FBC2B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3032557" w14:textId="5FCAD524" w:rsidR="00F45D8E" w:rsidRPr="00A07F8F" w:rsidRDefault="00F45D8E" w:rsidP="00F45D8E">
      <w:pPr>
        <w:rPr>
          <w:b/>
          <w:bCs/>
          <w:highlight w:val="green"/>
        </w:rPr>
      </w:pPr>
      <w:r w:rsidRPr="00A07F8F">
        <w:rPr>
          <w:b/>
          <w:bCs/>
          <w:highlight w:val="green"/>
        </w:rPr>
        <w:lastRenderedPageBreak/>
        <w:t xml:space="preserve">Sección 13: </w:t>
      </w:r>
      <w:proofErr w:type="spellStart"/>
      <w:r w:rsidRPr="00A07F8F">
        <w:rPr>
          <w:b/>
          <w:bCs/>
          <w:highlight w:val="green"/>
        </w:rPr>
        <w:t>Config</w:t>
      </w:r>
      <w:proofErr w:type="spellEnd"/>
      <w:r w:rsidRPr="00A07F8F">
        <w:rPr>
          <w:b/>
          <w:bCs/>
          <w:highlight w:val="green"/>
        </w:rPr>
        <w:t xml:space="preserve"> Server y </w:t>
      </w:r>
      <w:proofErr w:type="spellStart"/>
      <w:r w:rsidRPr="00A07F8F">
        <w:rPr>
          <w:b/>
          <w:bCs/>
          <w:highlight w:val="green"/>
        </w:rPr>
        <w:t>Config</w:t>
      </w:r>
      <w:proofErr w:type="spellEnd"/>
      <w:r w:rsidRPr="00A07F8F">
        <w:rPr>
          <w:b/>
          <w:bCs/>
          <w:highlight w:val="green"/>
        </w:rPr>
        <w:t xml:space="preserve"> Client (15 puntos)</w:t>
      </w:r>
    </w:p>
    <w:p w14:paraId="5ABC64C7" w14:textId="77777777" w:rsidR="00F45D8E" w:rsidRPr="00A07F8F" w:rsidRDefault="00F45D8E" w:rsidP="00F45D8E">
      <w:pPr>
        <w:rPr>
          <w:highlight w:val="green"/>
        </w:rPr>
      </w:pPr>
      <w:r w:rsidRPr="00A07F8F">
        <w:rPr>
          <w:b/>
          <w:bCs/>
          <w:highlight w:val="green"/>
        </w:rPr>
        <w:t>Qué se evalúa:</w:t>
      </w:r>
      <w:r w:rsidRPr="00A07F8F">
        <w:rPr>
          <w:highlight w:val="green"/>
        </w:rPr>
        <w:t> Configuración externalizada y centralizada; recarga de propiedades en caliente.</w:t>
      </w:r>
    </w:p>
    <w:p w14:paraId="08730EF9" w14:textId="77777777" w:rsidR="00F45D8E" w:rsidRPr="00A07F8F" w:rsidRDefault="00F45D8E" w:rsidP="00F45D8E">
      <w:pPr>
        <w:rPr>
          <w:highlight w:val="green"/>
        </w:rPr>
      </w:pPr>
      <w:r w:rsidRPr="00A07F8F">
        <w:rPr>
          <w:b/>
          <w:bCs/>
          <w:highlight w:val="green"/>
        </w:rPr>
        <w:t>Entregables:</w:t>
      </w:r>
    </w:p>
    <w:p w14:paraId="4112106B" w14:textId="63D43CA2" w:rsidR="00F45D8E" w:rsidRPr="00A07F8F" w:rsidRDefault="00F45D8E" w:rsidP="00F45D8E">
      <w:pPr>
        <w:numPr>
          <w:ilvl w:val="0"/>
          <w:numId w:val="15"/>
        </w:numPr>
        <w:rPr>
          <w:highlight w:val="green"/>
        </w:rPr>
      </w:pPr>
      <w:r w:rsidRPr="00A07F8F">
        <w:rPr>
          <w:highlight w:val="green"/>
        </w:rPr>
        <w:t>Proyecto </w:t>
      </w:r>
      <w:proofErr w:type="spellStart"/>
      <w:r w:rsidRPr="00A07F8F">
        <w:rPr>
          <w:highlight w:val="green"/>
        </w:rPr>
        <w:t>config</w:t>
      </w:r>
      <w:proofErr w:type="spellEnd"/>
      <w:r w:rsidRPr="00A07F8F">
        <w:rPr>
          <w:highlight w:val="green"/>
        </w:rPr>
        <w:t>-server con @EnableConfigServer apuntando a un repositorio Git local o remoto con archivos de configuración por servicio.</w:t>
      </w:r>
    </w:p>
    <w:p w14:paraId="6D0CA7EB" w14:textId="77777777" w:rsidR="00F45D8E" w:rsidRPr="00A07F8F" w:rsidRDefault="00F45D8E" w:rsidP="00F45D8E">
      <w:pPr>
        <w:numPr>
          <w:ilvl w:val="0"/>
          <w:numId w:val="15"/>
        </w:numPr>
        <w:rPr>
          <w:highlight w:val="green"/>
        </w:rPr>
      </w:pPr>
      <w:r w:rsidRPr="00A07F8F">
        <w:rPr>
          <w:highlight w:val="green"/>
        </w:rPr>
        <w:t>Al menos </w:t>
      </w:r>
      <w:r w:rsidRPr="00A07F8F">
        <w:rPr>
          <w:b/>
          <w:bCs/>
          <w:highlight w:val="green"/>
        </w:rPr>
        <w:t>2 microservicios</w:t>
      </w:r>
      <w:r w:rsidRPr="00A07F8F">
        <w:rPr>
          <w:highlight w:val="green"/>
        </w:rPr>
        <w:t xml:space="preserve"> configurados como </w:t>
      </w:r>
      <w:proofErr w:type="spellStart"/>
      <w:r w:rsidRPr="00A07F8F">
        <w:rPr>
          <w:highlight w:val="green"/>
        </w:rPr>
        <w:t>Config</w:t>
      </w:r>
      <w:proofErr w:type="spellEnd"/>
      <w:r w:rsidRPr="00A07F8F">
        <w:rPr>
          <w:highlight w:val="green"/>
        </w:rPr>
        <w:t xml:space="preserve"> Client con </w:t>
      </w:r>
      <w:proofErr w:type="spellStart"/>
      <w:r w:rsidRPr="00A07F8F">
        <w:rPr>
          <w:highlight w:val="green"/>
        </w:rPr>
        <w:t>spring.</w:t>
      </w:r>
      <w:proofErr w:type="gramStart"/>
      <w:r w:rsidRPr="00A07F8F">
        <w:rPr>
          <w:highlight w:val="green"/>
        </w:rPr>
        <w:t>config.import</w:t>
      </w:r>
      <w:proofErr w:type="spellEnd"/>
      <w:proofErr w:type="gramEnd"/>
      <w:r w:rsidRPr="00A07F8F">
        <w:rPr>
          <w:highlight w:val="green"/>
        </w:rPr>
        <w:t>=</w:t>
      </w:r>
      <w:proofErr w:type="spellStart"/>
      <w:proofErr w:type="gramStart"/>
      <w:r w:rsidRPr="00A07F8F">
        <w:rPr>
          <w:highlight w:val="green"/>
        </w:rPr>
        <w:t>configserver</w:t>
      </w:r>
      <w:proofErr w:type="spellEnd"/>
      <w:r w:rsidRPr="00A07F8F">
        <w:rPr>
          <w:highlight w:val="green"/>
        </w:rPr>
        <w:t>:.</w:t>
      </w:r>
      <w:proofErr w:type="gramEnd"/>
    </w:p>
    <w:p w14:paraId="1992D46A" w14:textId="77777777" w:rsidR="00F45D8E" w:rsidRPr="00A07F8F" w:rsidRDefault="00F45D8E" w:rsidP="00F45D8E">
      <w:pPr>
        <w:numPr>
          <w:ilvl w:val="0"/>
          <w:numId w:val="15"/>
        </w:numPr>
        <w:rPr>
          <w:highlight w:val="green"/>
        </w:rPr>
      </w:pPr>
      <w:r w:rsidRPr="00A07F8F">
        <w:rPr>
          <w:highlight w:val="green"/>
        </w:rPr>
        <w:t xml:space="preserve">Los </w:t>
      </w:r>
      <w:proofErr w:type="spellStart"/>
      <w:r w:rsidRPr="00A07F8F">
        <w:rPr>
          <w:highlight w:val="green"/>
        </w:rPr>
        <w:t>Config</w:t>
      </w:r>
      <w:proofErr w:type="spellEnd"/>
      <w:r w:rsidRPr="00A07F8F">
        <w:rPr>
          <w:highlight w:val="green"/>
        </w:rPr>
        <w:t xml:space="preserve"> </w:t>
      </w:r>
      <w:proofErr w:type="spellStart"/>
      <w:r w:rsidRPr="00A07F8F">
        <w:rPr>
          <w:highlight w:val="green"/>
        </w:rPr>
        <w:t>Clients</w:t>
      </w:r>
      <w:proofErr w:type="spellEnd"/>
      <w:r w:rsidRPr="00A07F8F">
        <w:rPr>
          <w:highlight w:val="green"/>
        </w:rPr>
        <w:t xml:space="preserve"> deben obtener al menos una propiedad de negocio o de infraestructura </w:t>
      </w:r>
      <w:r w:rsidRPr="00A07F8F">
        <w:rPr>
          <w:b/>
          <w:bCs/>
          <w:highlight w:val="green"/>
        </w:rPr>
        <w:t xml:space="preserve">exclusivamente del </w:t>
      </w:r>
      <w:proofErr w:type="spellStart"/>
      <w:r w:rsidRPr="00A07F8F">
        <w:rPr>
          <w:b/>
          <w:bCs/>
          <w:highlight w:val="green"/>
        </w:rPr>
        <w:t>Config</w:t>
      </w:r>
      <w:proofErr w:type="spellEnd"/>
      <w:r w:rsidRPr="00A07F8F">
        <w:rPr>
          <w:b/>
          <w:bCs/>
          <w:highlight w:val="green"/>
        </w:rPr>
        <w:t xml:space="preserve"> Server</w:t>
      </w:r>
      <w:r w:rsidRPr="00A07F8F">
        <w:rPr>
          <w:highlight w:val="green"/>
        </w:rPr>
        <w:t> (no de su </w:t>
      </w:r>
      <w:proofErr w:type="spellStart"/>
      <w:proofErr w:type="gramStart"/>
      <w:r w:rsidRPr="00A07F8F">
        <w:rPr>
          <w:highlight w:val="green"/>
        </w:rPr>
        <w:t>application.yaml</w:t>
      </w:r>
      <w:proofErr w:type="spellEnd"/>
      <w:proofErr w:type="gramEnd"/>
      <w:r w:rsidRPr="00A07F8F">
        <w:rPr>
          <w:highlight w:val="green"/>
        </w:rPr>
        <w:t> local). Ejemplos: puerto, nombre de base de datos, umbral de negocio configurable.</w:t>
      </w:r>
    </w:p>
    <w:p w14:paraId="30EBABAB" w14:textId="77777777" w:rsidR="00F45D8E" w:rsidRPr="00A07F8F" w:rsidRDefault="00F45D8E" w:rsidP="00F45D8E">
      <w:pPr>
        <w:numPr>
          <w:ilvl w:val="0"/>
          <w:numId w:val="15"/>
        </w:numPr>
        <w:rPr>
          <w:highlight w:val="green"/>
        </w:rPr>
      </w:pPr>
      <w:r w:rsidRPr="00A07F8F">
        <w:rPr>
          <w:highlight w:val="green"/>
        </w:rPr>
        <w:t>Demostración de recarga en caliente: cambiar una propiedad en el repositorio de configuración, llamar a /</w:t>
      </w:r>
      <w:proofErr w:type="spellStart"/>
      <w:r w:rsidRPr="00A07F8F">
        <w:rPr>
          <w:highlight w:val="green"/>
        </w:rPr>
        <w:t>actuator</w:t>
      </w:r>
      <w:proofErr w:type="spellEnd"/>
      <w:r w:rsidRPr="00A07F8F">
        <w:rPr>
          <w:highlight w:val="green"/>
        </w:rPr>
        <w:t>/</w:t>
      </w:r>
      <w:proofErr w:type="spellStart"/>
      <w:r w:rsidRPr="00A07F8F">
        <w:rPr>
          <w:highlight w:val="green"/>
        </w:rPr>
        <w:t>refresh</w:t>
      </w:r>
      <w:proofErr w:type="spellEnd"/>
      <w:r w:rsidRPr="00A07F8F">
        <w:rPr>
          <w:highlight w:val="green"/>
        </w:rPr>
        <w:t> en el servicio afectado (requiere @RefreshScope), y verificar que el valor se actualiza sin reiniciar. Documentar el proceso con el comando </w:t>
      </w:r>
      <w:proofErr w:type="spellStart"/>
      <w:r w:rsidRPr="00A07F8F">
        <w:rPr>
          <w:highlight w:val="green"/>
        </w:rPr>
        <w:t>curl</w:t>
      </w:r>
      <w:proofErr w:type="spellEnd"/>
      <w:r w:rsidRPr="00A07F8F">
        <w:rPr>
          <w:highlight w:val="green"/>
        </w:rPr>
        <w:t> exacto en el README.md.</w:t>
      </w:r>
    </w:p>
    <w:p w14:paraId="5C258BB2" w14:textId="77777777" w:rsidR="00F45D8E" w:rsidRPr="00F45D8E" w:rsidRDefault="00F45D8E" w:rsidP="00F45D8E">
      <w:r w:rsidRPr="00A07F8F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>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 xml:space="preserve">Mínimo 2 microservicios consumen configuración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 xml:space="preserve">Al menos una propiedad de negocio o infraestructura proviene exclusivamente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refresh</w:t>
            </w:r>
            <w:proofErr w:type="spellEnd"/>
            <w:r w:rsidRPr="00F45D8E">
              <w:t> demostrado y documentado con </w:t>
            </w:r>
            <w:proofErr w:type="spellStart"/>
            <w:r w:rsidRPr="00F45D8E">
              <w:t>curl</w:t>
            </w:r>
            <w:proofErr w:type="spellEnd"/>
            <w:r w:rsidRPr="00F45D8E">
              <w:t>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2" style="width:0;height:3pt" o:hralign="center" o:hrstd="t" o:hr="t" fillcolor="#a0a0a0" stroked="f"/>
        </w:pict>
      </w:r>
    </w:p>
    <w:p w14:paraId="62008C2A" w14:textId="77777777" w:rsidR="00222AC9" w:rsidRDefault="00222AC9">
      <w:pPr>
        <w:rPr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1EEA418A" w14:textId="0AC27B4A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lastRenderedPageBreak/>
        <w:t xml:space="preserve">Sección 14: Gestión de Secretos con </w:t>
      </w:r>
      <w:proofErr w:type="spellStart"/>
      <w:r w:rsidRPr="00025234">
        <w:rPr>
          <w:b/>
          <w:bCs/>
          <w:highlight w:val="red"/>
        </w:rPr>
        <w:t>HashiCorp</w:t>
      </w:r>
      <w:proofErr w:type="spellEnd"/>
      <w:r w:rsidRPr="00025234">
        <w:rPr>
          <w:b/>
          <w:bCs/>
          <w:highlight w:val="red"/>
        </w:rPr>
        <w:t xml:space="preserve">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</w:t>
      </w:r>
      <w:proofErr w:type="spellStart"/>
      <w:r w:rsidRPr="00025234">
        <w:rPr>
          <w:highlight w:val="red"/>
        </w:rPr>
        <w:t>vault</w:t>
      </w:r>
      <w:proofErr w:type="spellEnd"/>
      <w:r w:rsidRPr="00025234">
        <w:rPr>
          <w:highlight w:val="red"/>
        </w:rPr>
        <w:t xml:space="preserve"> server -</w:t>
      </w:r>
      <w:proofErr w:type="spellStart"/>
      <w:r w:rsidRPr="00025234">
        <w:rPr>
          <w:highlight w:val="red"/>
        </w:rPr>
        <w:t>dev</w:t>
      </w:r>
      <w:proofErr w:type="spellEnd"/>
      <w:r w:rsidRPr="00025234">
        <w:rPr>
          <w:highlight w:val="red"/>
        </w:rPr>
        <w:t>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> </w:t>
      </w:r>
      <w:proofErr w:type="spellStart"/>
      <w:r w:rsidRPr="00025234">
        <w:rPr>
          <w:highlight w:val="red"/>
        </w:rPr>
        <w:t>kv</w:t>
      </w:r>
      <w:proofErr w:type="spellEnd"/>
      <w:r w:rsidRPr="00025234">
        <w:rPr>
          <w:highlight w:val="red"/>
        </w:rPr>
        <w:t>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</w:t>
      </w:r>
      <w:proofErr w:type="spellStart"/>
      <w:proofErr w:type="gramStart"/>
      <w:r w:rsidRPr="00025234">
        <w:rPr>
          <w:highlight w:val="red"/>
        </w:rPr>
        <w:t>application.yaml</w:t>
      </w:r>
      <w:proofErr w:type="spellEnd"/>
      <w:proofErr w:type="gramEnd"/>
      <w:r w:rsidRPr="00025234">
        <w:rPr>
          <w:highlight w:val="red"/>
        </w:rPr>
        <w:t>,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, archivo de configuración del </w:t>
      </w:r>
      <w:proofErr w:type="spellStart"/>
      <w:r w:rsidRPr="00025234">
        <w:rPr>
          <w:highlight w:val="red"/>
        </w:rPr>
        <w:t>Config</w:t>
      </w:r>
      <w:proofErr w:type="spellEnd"/>
      <w:r w:rsidRPr="00025234">
        <w:rPr>
          <w:highlight w:val="red"/>
        </w:rPr>
        <w:t xml:space="preserve">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 del servicio cliente: dirección de Vault, token de acceso, 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 xml:space="preserve">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t>Configuración de Spring Cloud Vault en </w:t>
            </w:r>
            <w:proofErr w:type="spellStart"/>
            <w:proofErr w:type="gramStart"/>
            <w:r w:rsidRPr="00F45D8E">
              <w:t>bootstrap.yaml</w:t>
            </w:r>
            <w:proofErr w:type="spellEnd"/>
            <w:proofErr w:type="gramEnd"/>
            <w:r w:rsidRPr="00F45D8E">
              <w:t>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3" style="width:0;height:3pt" o:hralign="center" o:hrstd="t" o:hr="t" fillcolor="#a0a0a0" stroked="f"/>
        </w:pict>
      </w:r>
    </w:p>
    <w:p w14:paraId="187A94AB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4537021B" w14:textId="4A0E0FA2" w:rsidR="00F45D8E" w:rsidRPr="000C71A5" w:rsidRDefault="00F45D8E" w:rsidP="00F45D8E">
      <w:pPr>
        <w:rPr>
          <w:b/>
          <w:bCs/>
          <w:highlight w:val="green"/>
        </w:rPr>
      </w:pPr>
      <w:r w:rsidRPr="000C71A5">
        <w:rPr>
          <w:b/>
          <w:bCs/>
          <w:highlight w:val="green"/>
        </w:rPr>
        <w:lastRenderedPageBreak/>
        <w:t xml:space="preserve">Sección 15: Patrones de Resiliencia — </w:t>
      </w:r>
      <w:proofErr w:type="spellStart"/>
      <w:r w:rsidRPr="000C71A5">
        <w:rPr>
          <w:b/>
          <w:bCs/>
          <w:highlight w:val="green"/>
        </w:rPr>
        <w:t>Circuit</w:t>
      </w:r>
      <w:proofErr w:type="spellEnd"/>
      <w:r w:rsidRPr="000C71A5">
        <w:rPr>
          <w:b/>
          <w:bCs/>
          <w:highlight w:val="green"/>
        </w:rPr>
        <w:t xml:space="preserve"> Breaker (15 puntos)</w:t>
      </w:r>
    </w:p>
    <w:p w14:paraId="6A58A3B1" w14:textId="77777777" w:rsidR="00F45D8E" w:rsidRPr="000C71A5" w:rsidRDefault="00F45D8E" w:rsidP="00F45D8E">
      <w:pPr>
        <w:rPr>
          <w:highlight w:val="green"/>
        </w:rPr>
      </w:pPr>
      <w:r w:rsidRPr="000C71A5">
        <w:rPr>
          <w:b/>
          <w:bCs/>
          <w:highlight w:val="green"/>
        </w:rPr>
        <w:t>Qué se evalúa:</w:t>
      </w:r>
      <w:r w:rsidRPr="000C71A5">
        <w:rPr>
          <w:highlight w:val="green"/>
        </w:rPr>
        <w:t xml:space="preserve"> Resiliencia en la comunicación </w:t>
      </w:r>
      <w:proofErr w:type="spellStart"/>
      <w:r w:rsidRPr="000C71A5">
        <w:rPr>
          <w:highlight w:val="green"/>
        </w:rPr>
        <w:t>inter-servicio</w:t>
      </w:r>
      <w:proofErr w:type="spellEnd"/>
      <w:r w:rsidRPr="000C71A5">
        <w:rPr>
          <w:highlight w:val="green"/>
        </w:rPr>
        <w:t xml:space="preserve"> con Resilience4j.</w:t>
      </w:r>
    </w:p>
    <w:p w14:paraId="658CADFE" w14:textId="77777777" w:rsidR="00F45D8E" w:rsidRPr="000C71A5" w:rsidRDefault="00F45D8E" w:rsidP="00F45D8E">
      <w:pPr>
        <w:rPr>
          <w:highlight w:val="green"/>
        </w:rPr>
      </w:pPr>
      <w:r w:rsidRPr="000C71A5">
        <w:rPr>
          <w:b/>
          <w:bCs/>
          <w:highlight w:val="green"/>
        </w:rPr>
        <w:t>Entregables:</w:t>
      </w:r>
    </w:p>
    <w:p w14:paraId="60FBCA4E" w14:textId="77777777" w:rsidR="00F45D8E" w:rsidRPr="000C71A5" w:rsidRDefault="00F45D8E" w:rsidP="00F45D8E">
      <w:pPr>
        <w:numPr>
          <w:ilvl w:val="0"/>
          <w:numId w:val="17"/>
        </w:numPr>
        <w:rPr>
          <w:highlight w:val="green"/>
        </w:rPr>
      </w:pPr>
      <w:r w:rsidRPr="000C71A5">
        <w:rPr>
          <w:highlight w:val="green"/>
        </w:rPr>
        <w:t>Resilience4j incluido en al menos </w:t>
      </w:r>
      <w:r w:rsidRPr="000C71A5">
        <w:rPr>
          <w:b/>
          <w:bCs/>
          <w:highlight w:val="green"/>
        </w:rPr>
        <w:t>1 microservicio</w:t>
      </w:r>
      <w:r w:rsidRPr="000C71A5">
        <w:rPr>
          <w:highlight w:val="green"/>
        </w:rPr>
        <w:t> que llame a otro servicio de negocio.</w:t>
      </w:r>
    </w:p>
    <w:p w14:paraId="368CF4CB" w14:textId="77777777" w:rsidR="00F45D8E" w:rsidRPr="000C71A5" w:rsidRDefault="00F45D8E" w:rsidP="00F45D8E">
      <w:pPr>
        <w:numPr>
          <w:ilvl w:val="0"/>
          <w:numId w:val="17"/>
        </w:numPr>
        <w:rPr>
          <w:highlight w:val="green"/>
        </w:rPr>
      </w:pPr>
      <w:r w:rsidRPr="000C71A5">
        <w:rPr>
          <w:highlight w:val="green"/>
        </w:rPr>
        <w:t>@CircuitBreaker aplicado a al menos </w:t>
      </w:r>
      <w:r w:rsidRPr="000C71A5">
        <w:rPr>
          <w:b/>
          <w:bCs/>
          <w:highlight w:val="green"/>
        </w:rPr>
        <w:t>1 método</w:t>
      </w:r>
      <w:r w:rsidRPr="000C71A5">
        <w:rPr>
          <w:highlight w:val="green"/>
        </w:rPr>
        <w:t xml:space="preserve"> de comunicación </w:t>
      </w:r>
      <w:proofErr w:type="spellStart"/>
      <w:r w:rsidRPr="000C71A5">
        <w:rPr>
          <w:highlight w:val="green"/>
        </w:rPr>
        <w:t>inter-servicio</w:t>
      </w:r>
      <w:proofErr w:type="spellEnd"/>
      <w:r w:rsidRPr="000C71A5">
        <w:rPr>
          <w:highlight w:val="green"/>
        </w:rPr>
        <w:t>, con un método </w:t>
      </w:r>
      <w:proofErr w:type="spellStart"/>
      <w:r w:rsidRPr="000C71A5">
        <w:rPr>
          <w:highlight w:val="green"/>
        </w:rPr>
        <w:t>fallback</w:t>
      </w:r>
      <w:proofErr w:type="spellEnd"/>
      <w:r w:rsidRPr="000C71A5">
        <w:rPr>
          <w:highlight w:val="green"/>
        </w:rPr>
        <w:t xml:space="preserve"> que retorne una respuesta degradada pero funcional. El </w:t>
      </w:r>
      <w:proofErr w:type="spellStart"/>
      <w:r w:rsidRPr="000C71A5">
        <w:rPr>
          <w:highlight w:val="green"/>
        </w:rPr>
        <w:t>fallback</w:t>
      </w:r>
      <w:proofErr w:type="spellEnd"/>
      <w:r w:rsidRPr="000C71A5">
        <w:rPr>
          <w:highlight w:val="green"/>
        </w:rPr>
        <w:t xml:space="preserve"> no puede lanzar una excepción genérica.</w:t>
      </w:r>
    </w:p>
    <w:p w14:paraId="5897DD25" w14:textId="77777777" w:rsidR="00F45D8E" w:rsidRPr="000C71A5" w:rsidRDefault="00F45D8E" w:rsidP="00F45D8E">
      <w:pPr>
        <w:numPr>
          <w:ilvl w:val="0"/>
          <w:numId w:val="17"/>
        </w:numPr>
        <w:rPr>
          <w:highlight w:val="green"/>
        </w:rPr>
      </w:pPr>
      <w:r w:rsidRPr="000C71A5">
        <w:rPr>
          <w:highlight w:val="green"/>
        </w:rPr>
        <w:t>Configuración en </w:t>
      </w:r>
      <w:proofErr w:type="spellStart"/>
      <w:proofErr w:type="gramStart"/>
      <w:r w:rsidRPr="000C71A5">
        <w:rPr>
          <w:highlight w:val="green"/>
        </w:rPr>
        <w:t>application.yaml</w:t>
      </w:r>
      <w:proofErr w:type="spellEnd"/>
      <w:proofErr w:type="gramEnd"/>
      <w:r w:rsidRPr="000C71A5">
        <w:rPr>
          <w:highlight w:val="green"/>
        </w:rPr>
        <w:t>:</w:t>
      </w:r>
    </w:p>
    <w:p w14:paraId="550BC6A2" w14:textId="77777777" w:rsidR="00F45D8E" w:rsidRPr="000C71A5" w:rsidRDefault="00F45D8E" w:rsidP="00F45D8E">
      <w:pPr>
        <w:numPr>
          <w:ilvl w:val="1"/>
          <w:numId w:val="17"/>
        </w:numPr>
        <w:rPr>
          <w:highlight w:val="green"/>
        </w:rPr>
      </w:pPr>
      <w:proofErr w:type="spellStart"/>
      <w:r w:rsidRPr="000C71A5">
        <w:rPr>
          <w:highlight w:val="green"/>
        </w:rPr>
        <w:t>failureRateThreshold</w:t>
      </w:r>
      <w:proofErr w:type="spellEnd"/>
      <w:r w:rsidRPr="000C71A5">
        <w:rPr>
          <w:highlight w:val="green"/>
        </w:rPr>
        <w:t>: porcentaje de fallos que abre el circuito.</w:t>
      </w:r>
    </w:p>
    <w:p w14:paraId="3FD007CC" w14:textId="77777777" w:rsidR="00F45D8E" w:rsidRPr="000C71A5" w:rsidRDefault="00F45D8E" w:rsidP="00F45D8E">
      <w:pPr>
        <w:numPr>
          <w:ilvl w:val="1"/>
          <w:numId w:val="17"/>
        </w:numPr>
        <w:rPr>
          <w:highlight w:val="green"/>
        </w:rPr>
      </w:pPr>
      <w:proofErr w:type="spellStart"/>
      <w:r w:rsidRPr="000C71A5">
        <w:rPr>
          <w:highlight w:val="green"/>
        </w:rPr>
        <w:t>waitDurationInOpenState</w:t>
      </w:r>
      <w:proofErr w:type="spellEnd"/>
      <w:r w:rsidRPr="000C71A5">
        <w:rPr>
          <w:highlight w:val="green"/>
        </w:rPr>
        <w:t>: tiempo en estado abierto antes de pasar a Half-Open.</w:t>
      </w:r>
    </w:p>
    <w:p w14:paraId="2AC7F9DF" w14:textId="77777777" w:rsidR="00F45D8E" w:rsidRPr="000C71A5" w:rsidRDefault="00F45D8E" w:rsidP="00F45D8E">
      <w:pPr>
        <w:numPr>
          <w:ilvl w:val="1"/>
          <w:numId w:val="17"/>
        </w:numPr>
        <w:rPr>
          <w:highlight w:val="green"/>
        </w:rPr>
      </w:pPr>
      <w:proofErr w:type="spellStart"/>
      <w:r w:rsidRPr="000C71A5">
        <w:rPr>
          <w:highlight w:val="green"/>
        </w:rPr>
        <w:t>slidingWindowSize</w:t>
      </w:r>
      <w:proofErr w:type="spellEnd"/>
      <w:r w:rsidRPr="000C71A5">
        <w:rPr>
          <w:highlight w:val="green"/>
        </w:rPr>
        <w:t>: número de llamadas evaluadas.</w:t>
      </w:r>
    </w:p>
    <w:p w14:paraId="54C9B4E8" w14:textId="77777777" w:rsidR="00F45D8E" w:rsidRPr="000C71A5" w:rsidRDefault="00F45D8E" w:rsidP="00F45D8E">
      <w:pPr>
        <w:numPr>
          <w:ilvl w:val="0"/>
          <w:numId w:val="17"/>
        </w:numPr>
        <w:rPr>
          <w:highlight w:val="green"/>
        </w:rPr>
      </w:pPr>
      <w:r w:rsidRPr="000C71A5">
        <w:rPr>
          <w:highlight w:val="green"/>
        </w:rPr>
        <w:t>Al menos </w:t>
      </w:r>
      <w:r w:rsidRPr="000C71A5">
        <w:rPr>
          <w:b/>
          <w:bCs/>
          <w:highlight w:val="green"/>
        </w:rPr>
        <w:t>1 patrón adicional</w:t>
      </w:r>
      <w:r w:rsidRPr="000C71A5">
        <w:rPr>
          <w:highlight w:val="green"/>
        </w:rPr>
        <w:t xml:space="preserve">: @Retry con </w:t>
      </w:r>
      <w:proofErr w:type="spellStart"/>
      <w:r w:rsidRPr="000C71A5">
        <w:rPr>
          <w:highlight w:val="green"/>
        </w:rPr>
        <w:t>backoff</w:t>
      </w:r>
      <w:proofErr w:type="spellEnd"/>
      <w:r w:rsidRPr="000C71A5">
        <w:rPr>
          <w:highlight w:val="green"/>
        </w:rPr>
        <w:t xml:space="preserve"> configurable, @RateLimiter o @TimeLimiter.</w:t>
      </w:r>
    </w:p>
    <w:p w14:paraId="592DFA67" w14:textId="77777777" w:rsidR="00F45D8E" w:rsidRPr="000C71A5" w:rsidRDefault="00F45D8E" w:rsidP="00F45D8E">
      <w:pPr>
        <w:numPr>
          <w:ilvl w:val="0"/>
          <w:numId w:val="17"/>
        </w:numPr>
        <w:rPr>
          <w:highlight w:val="green"/>
        </w:rPr>
      </w:pPr>
      <w:proofErr w:type="spellStart"/>
      <w:r w:rsidRPr="000C71A5">
        <w:rPr>
          <w:highlight w:val="green"/>
        </w:rPr>
        <w:t>Endpoint</w:t>
      </w:r>
      <w:proofErr w:type="spellEnd"/>
      <w:r w:rsidRPr="000C71A5">
        <w:rPr>
          <w:highlight w:val="green"/>
        </w:rPr>
        <w:t> /</w:t>
      </w:r>
      <w:proofErr w:type="spellStart"/>
      <w:r w:rsidRPr="000C71A5">
        <w:rPr>
          <w:highlight w:val="green"/>
        </w:rPr>
        <w:t>actuator</w:t>
      </w:r>
      <w:proofErr w:type="spellEnd"/>
      <w:r w:rsidRPr="000C71A5">
        <w:rPr>
          <w:highlight w:val="green"/>
        </w:rPr>
        <w:t>/</w:t>
      </w:r>
      <w:proofErr w:type="spellStart"/>
      <w:r w:rsidRPr="000C71A5">
        <w:rPr>
          <w:highlight w:val="green"/>
        </w:rPr>
        <w:t>circuitbreakers</w:t>
      </w:r>
      <w:proofErr w:type="spellEnd"/>
      <w:r w:rsidRPr="000C71A5">
        <w:rPr>
          <w:highlight w:val="green"/>
        </w:rPr>
        <w:t> accesible en el servicio configurado.</w:t>
      </w:r>
    </w:p>
    <w:p w14:paraId="53EC1E41" w14:textId="77777777" w:rsidR="00F45D8E" w:rsidRPr="00F45D8E" w:rsidRDefault="00F45D8E" w:rsidP="00F45D8E">
      <w:r w:rsidRPr="000C71A5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</w:t>
            </w:r>
            <w:proofErr w:type="spellStart"/>
            <w:r w:rsidRPr="00F45D8E">
              <w:t>fallback</w:t>
            </w:r>
            <w:proofErr w:type="spellEnd"/>
            <w:r w:rsidRPr="00F45D8E">
              <w:t xml:space="preserve"> funcional aplicado en al menos 1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</w:t>
            </w:r>
            <w:proofErr w:type="gramStart"/>
            <w:r w:rsidRPr="00F45D8E">
              <w:t>application.yaml</w:t>
            </w:r>
            <w:proofErr w:type="gramEnd"/>
            <w:r w:rsidRPr="00F45D8E">
              <w:t>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circuitbreakers</w:t>
            </w:r>
            <w:proofErr w:type="spellEnd"/>
            <w:r w:rsidRPr="00F45D8E">
              <w:t>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4" style="width:0;height:3pt" o:hralign="center" o:hrstd="t" o:hr="t" fillcolor="#a0a0a0" stroked="f"/>
        </w:pict>
      </w:r>
    </w:p>
    <w:p w14:paraId="1B1CC71F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CB17994" w14:textId="2DF13F79" w:rsidR="00F45D8E" w:rsidRPr="00222AC9" w:rsidRDefault="00F45D8E" w:rsidP="00F45D8E">
      <w:pPr>
        <w:rPr>
          <w:b/>
          <w:bCs/>
          <w:highlight w:val="green"/>
        </w:rPr>
      </w:pPr>
      <w:r w:rsidRPr="00222AC9">
        <w:rPr>
          <w:b/>
          <w:bCs/>
          <w:highlight w:val="green"/>
        </w:rPr>
        <w:lastRenderedPageBreak/>
        <w:t>Sección 16: Comunicación Inter-Servicio y Justificación de la Descomposición (5 puntos)</w:t>
      </w:r>
    </w:p>
    <w:p w14:paraId="3F921615" w14:textId="77777777" w:rsidR="00F45D8E" w:rsidRPr="00222AC9" w:rsidRDefault="00F45D8E" w:rsidP="00F45D8E">
      <w:pPr>
        <w:rPr>
          <w:highlight w:val="green"/>
        </w:rPr>
      </w:pPr>
      <w:r w:rsidRPr="00222AC9">
        <w:rPr>
          <w:b/>
          <w:bCs/>
          <w:highlight w:val="green"/>
        </w:rPr>
        <w:t>Qué se evalúa:</w:t>
      </w:r>
      <w:r w:rsidRPr="00222AC9">
        <w:rPr>
          <w:highlight w:val="green"/>
        </w:rPr>
        <w:t> Al menos un ejemplo concreto de comunicación entre servicios; razonamiento arquitectónico documentado.</w:t>
      </w:r>
    </w:p>
    <w:p w14:paraId="6265EC15" w14:textId="77777777" w:rsidR="00F45D8E" w:rsidRPr="00222AC9" w:rsidRDefault="00F45D8E" w:rsidP="00F45D8E">
      <w:pPr>
        <w:rPr>
          <w:highlight w:val="green"/>
        </w:rPr>
      </w:pPr>
      <w:r w:rsidRPr="00222AC9">
        <w:rPr>
          <w:b/>
          <w:bCs/>
          <w:highlight w:val="green"/>
        </w:rPr>
        <w:t>Entregables:</w:t>
      </w:r>
    </w:p>
    <w:p w14:paraId="7B1ED444" w14:textId="1C9BCF0C" w:rsidR="00F45D8E" w:rsidRPr="00222AC9" w:rsidRDefault="00F45D8E" w:rsidP="00F45D8E">
      <w:pPr>
        <w:numPr>
          <w:ilvl w:val="0"/>
          <w:numId w:val="18"/>
        </w:numPr>
        <w:rPr>
          <w:highlight w:val="green"/>
        </w:rPr>
      </w:pPr>
      <w:r w:rsidRPr="00222AC9">
        <w:rPr>
          <w:highlight w:val="green"/>
        </w:rPr>
        <w:t>Al menos </w:t>
      </w:r>
      <w:r w:rsidRPr="00222AC9">
        <w:rPr>
          <w:b/>
          <w:bCs/>
          <w:highlight w:val="green"/>
        </w:rPr>
        <w:t xml:space="preserve">1 llamada </w:t>
      </w:r>
      <w:proofErr w:type="spellStart"/>
      <w:r w:rsidRPr="00222AC9">
        <w:rPr>
          <w:b/>
          <w:bCs/>
          <w:highlight w:val="green"/>
        </w:rPr>
        <w:t>inter-servicio</w:t>
      </w:r>
      <w:proofErr w:type="spellEnd"/>
      <w:r w:rsidRPr="00222AC9">
        <w:rPr>
          <w:b/>
          <w:bCs/>
          <w:highlight w:val="green"/>
        </w:rPr>
        <w:t xml:space="preserve"> real</w:t>
      </w:r>
      <w:r w:rsidRPr="00222AC9">
        <w:rPr>
          <w:highlight w:val="green"/>
        </w:rPr>
        <w:t> implementada (por ejemplo: el servicio</w:t>
      </w:r>
      <w:r w:rsidR="00025234" w:rsidRPr="00222AC9">
        <w:rPr>
          <w:highlight w:val="green"/>
        </w:rPr>
        <w:t xml:space="preserve"> de asignar una persona a una unidad </w:t>
      </w:r>
      <w:r w:rsidRPr="00222AC9">
        <w:rPr>
          <w:highlight w:val="green"/>
        </w:rPr>
        <w:t xml:space="preserve">consulta al servicio de </w:t>
      </w:r>
      <w:r w:rsidR="00025234" w:rsidRPr="00222AC9">
        <w:rPr>
          <w:highlight w:val="green"/>
        </w:rPr>
        <w:t xml:space="preserve">personas </w:t>
      </w:r>
      <w:r w:rsidRPr="00222AC9">
        <w:rPr>
          <w:highlight w:val="green"/>
        </w:rPr>
        <w:t xml:space="preserve">para verificar que </w:t>
      </w:r>
      <w:r w:rsidR="00025234" w:rsidRPr="00222AC9">
        <w:rPr>
          <w:highlight w:val="green"/>
        </w:rPr>
        <w:t>la</w:t>
      </w:r>
      <w:r w:rsidRPr="00222AC9">
        <w:rPr>
          <w:highlight w:val="green"/>
        </w:rPr>
        <w:t xml:space="preserve"> </w:t>
      </w:r>
      <w:r w:rsidR="00025234" w:rsidRPr="00222AC9">
        <w:rPr>
          <w:highlight w:val="green"/>
        </w:rPr>
        <w:t xml:space="preserve">persona </w:t>
      </w:r>
      <w:r w:rsidRPr="00222AC9">
        <w:rPr>
          <w:highlight w:val="green"/>
        </w:rPr>
        <w:t xml:space="preserve">existe antes de registrar </w:t>
      </w:r>
      <w:r w:rsidR="00025234" w:rsidRPr="00222AC9">
        <w:rPr>
          <w:highlight w:val="green"/>
        </w:rPr>
        <w:t>la relación</w:t>
      </w:r>
      <w:r w:rsidRPr="00222AC9">
        <w:rPr>
          <w:highlight w:val="green"/>
        </w:rPr>
        <w:t>).</w:t>
      </w:r>
    </w:p>
    <w:p w14:paraId="68C23175" w14:textId="77777777" w:rsidR="00F45D8E" w:rsidRPr="00222AC9" w:rsidRDefault="00F45D8E" w:rsidP="00F45D8E">
      <w:pPr>
        <w:numPr>
          <w:ilvl w:val="0"/>
          <w:numId w:val="18"/>
        </w:numPr>
        <w:rPr>
          <w:highlight w:val="green"/>
        </w:rPr>
      </w:pPr>
      <w:r w:rsidRPr="00222AC9">
        <w:rPr>
          <w:highlight w:val="green"/>
        </w:rPr>
        <w:t>Sección en el README.md (máximo 15 líneas) que responda:</w:t>
      </w:r>
    </w:p>
    <w:p w14:paraId="7CF03FF9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Qué tipo de comunicación usaste (sincrónica / asincrónica) y por qué en cada caso.</w:t>
      </w:r>
    </w:p>
    <w:p w14:paraId="27D337EF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Qué datos replicaste entre servicios (si aplica) y cómo manejas la consistencia.</w:t>
      </w:r>
    </w:p>
    <w:p w14:paraId="6D1584B1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 xml:space="preserve">Al menos 1 llamada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0E6D5E94" w14:textId="77777777" w:rsidR="00001529" w:rsidRDefault="00001529" w:rsidP="00F45D8E"/>
    <w:p w14:paraId="56FF979E" w14:textId="77777777" w:rsidR="00001529" w:rsidRDefault="00001529">
      <w:r>
        <w:br w:type="page"/>
      </w:r>
    </w:p>
    <w:p w14:paraId="7EC45491" w14:textId="14D1FDBA" w:rsidR="00F45D8E" w:rsidRPr="00F45D8E" w:rsidRDefault="00000000" w:rsidP="00F45D8E">
      <w:r>
        <w:lastRenderedPageBreak/>
        <w:pict w14:anchorId="08C27FFD">
          <v:rect id="_x0000_i1045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4F1B1D71" w:rsidR="00F45D8E" w:rsidRPr="00F45D8E" w:rsidRDefault="00F45D8E" w:rsidP="00F45D8E">
      <w:r w:rsidRPr="00F45D8E">
        <w:t>Todos los </w:t>
      </w:r>
      <w:proofErr w:type="spellStart"/>
      <w:r w:rsidRPr="00F45D8E">
        <w:t>curl</w:t>
      </w:r>
      <w:proofErr w:type="spellEnd"/>
      <w:r w:rsidRPr="00F45D8E">
        <w:t> van dirigidos al </w:t>
      </w:r>
      <w:r w:rsidRPr="00F45D8E">
        <w:rPr>
          <w:b/>
          <w:bCs/>
        </w:rPr>
        <w:t>API Gateway</w:t>
      </w:r>
      <w:r w:rsidRPr="00F45D8E">
        <w:t> (localhost:</w:t>
      </w:r>
      <w:r w:rsidR="00001529">
        <w:t>9090</w:t>
      </w:r>
      <w:r w:rsidRPr="00F45D8E">
        <w:t xml:space="preserve">), nunca directamente a los microservicios. Adapta las rutas al diseño que hayas implementado; si cambias alguna ruta, documéntala en el README.md. Reemplaza TOKEN por el JWT obtenido en el caso de </w:t>
      </w:r>
      <w:proofErr w:type="spellStart"/>
      <w:r w:rsidRPr="00F45D8E">
        <w:t>login</w:t>
      </w:r>
      <w:proofErr w:type="spellEnd"/>
      <w:r w:rsidRPr="00F45D8E">
        <w:t>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6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Mapa de microservicios: nombre,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>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DBAAD83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</w:t>
      </w:r>
      <w:r w:rsidR="007342E1">
        <w:t xml:space="preserve"> porcentaje de participación</w:t>
      </w:r>
      <w:r w:rsidRPr="00F45D8E">
        <w:t>.</w:t>
      </w:r>
    </w:p>
    <w:p w14:paraId="637E94D2" w14:textId="7D9F84C1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Captura del </w:t>
      </w:r>
      <w:proofErr w:type="spellStart"/>
      <w:r w:rsidRPr="00F45D8E">
        <w:t>dashboard</w:t>
      </w:r>
      <w:proofErr w:type="spellEnd"/>
      <w:r w:rsidRPr="00F45D8E">
        <w:t xml:space="preserve">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</w:t>
      </w:r>
      <w:proofErr w:type="spellStart"/>
      <w:r w:rsidRPr="00F45D8E">
        <w:t>curl</w:t>
      </w:r>
      <w:proofErr w:type="spellEnd"/>
      <w:r w:rsidRPr="00F45D8E">
        <w:t xml:space="preserve"> exacto para demostrar el </w:t>
      </w:r>
      <w:proofErr w:type="spellStart"/>
      <w:r w:rsidRPr="00F45D8E">
        <w:t>refresh</w:t>
      </w:r>
      <w:proofErr w:type="spellEnd"/>
      <w:r w:rsidRPr="00F45D8E">
        <w:t xml:space="preserve"> de configuración con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Justificación de la descomposición y decisiones de comunicación </w:t>
      </w:r>
      <w:proofErr w:type="spellStart"/>
      <w:r w:rsidRPr="00F45D8E">
        <w:t>inter-servicio</w:t>
      </w:r>
      <w:proofErr w:type="spellEnd"/>
      <w:r w:rsidRPr="00F45D8E">
        <w:t>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proofErr w:type="spellStart"/>
      <w:r w:rsidRPr="00F45D8E">
        <w:t>mvn</w:t>
      </w:r>
      <w:proofErr w:type="spellEnd"/>
      <w:r w:rsidRPr="00F45D8E">
        <w:t xml:space="preserve">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47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 xml:space="preserve">Integración RENIEC — </w:t>
            </w:r>
            <w:proofErr w:type="spellStart"/>
            <w:r w:rsidRPr="00F45D8E">
              <w:t>Feign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 xml:space="preserve">Pruebas Unitarias con </w:t>
            </w:r>
            <w:proofErr w:type="spellStart"/>
            <w:r w:rsidRPr="00F45D8E">
              <w:t>Mockito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 xml:space="preserve"> Server y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proofErr w:type="spellStart"/>
            <w:r w:rsidRPr="00F45D8E">
              <w:t>Circuit</w:t>
            </w:r>
            <w:proofErr w:type="spellEnd"/>
            <w:r w:rsidRPr="00F45D8E">
              <w:t xml:space="preserve">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 xml:space="preserve">Preguntas Conceptuales (5 × 2 </w:t>
            </w:r>
            <w:proofErr w:type="spellStart"/>
            <w:r w:rsidRPr="00F45D8E">
              <w:t>pts</w:t>
            </w:r>
            <w:proofErr w:type="spellEnd"/>
            <w:r w:rsidRPr="00F45D8E">
              <w:t>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1529"/>
    <w:rsid w:val="00002D4C"/>
    <w:rsid w:val="00025234"/>
    <w:rsid w:val="00030E62"/>
    <w:rsid w:val="0003357E"/>
    <w:rsid w:val="000345D4"/>
    <w:rsid w:val="00035F18"/>
    <w:rsid w:val="00040693"/>
    <w:rsid w:val="000955E8"/>
    <w:rsid w:val="000A2C84"/>
    <w:rsid w:val="000B7156"/>
    <w:rsid w:val="000C135D"/>
    <w:rsid w:val="000C473E"/>
    <w:rsid w:val="000C71A5"/>
    <w:rsid w:val="00117F3C"/>
    <w:rsid w:val="0012552A"/>
    <w:rsid w:val="00153C23"/>
    <w:rsid w:val="001631F1"/>
    <w:rsid w:val="0019381D"/>
    <w:rsid w:val="001D0ED0"/>
    <w:rsid w:val="001F5600"/>
    <w:rsid w:val="00212C5C"/>
    <w:rsid w:val="002138B1"/>
    <w:rsid w:val="00222AC9"/>
    <w:rsid w:val="0026359B"/>
    <w:rsid w:val="002D3B14"/>
    <w:rsid w:val="003B10DC"/>
    <w:rsid w:val="003C0E19"/>
    <w:rsid w:val="003D42F7"/>
    <w:rsid w:val="00410374"/>
    <w:rsid w:val="0041418D"/>
    <w:rsid w:val="00433EC4"/>
    <w:rsid w:val="00471BBD"/>
    <w:rsid w:val="004A2FB1"/>
    <w:rsid w:val="004D633E"/>
    <w:rsid w:val="0052691D"/>
    <w:rsid w:val="00557FDB"/>
    <w:rsid w:val="00592455"/>
    <w:rsid w:val="005B5F90"/>
    <w:rsid w:val="005E5F86"/>
    <w:rsid w:val="00614D01"/>
    <w:rsid w:val="00683936"/>
    <w:rsid w:val="006A1502"/>
    <w:rsid w:val="006C20F0"/>
    <w:rsid w:val="006E7CFC"/>
    <w:rsid w:val="007342E1"/>
    <w:rsid w:val="0073715F"/>
    <w:rsid w:val="0074065D"/>
    <w:rsid w:val="007927C6"/>
    <w:rsid w:val="007A0C8B"/>
    <w:rsid w:val="007E6B75"/>
    <w:rsid w:val="007E7DD7"/>
    <w:rsid w:val="008941D0"/>
    <w:rsid w:val="008A3031"/>
    <w:rsid w:val="008D70B5"/>
    <w:rsid w:val="008E04C2"/>
    <w:rsid w:val="008F1713"/>
    <w:rsid w:val="00907D84"/>
    <w:rsid w:val="00940211"/>
    <w:rsid w:val="00951D2F"/>
    <w:rsid w:val="00961B93"/>
    <w:rsid w:val="0096545D"/>
    <w:rsid w:val="009865BC"/>
    <w:rsid w:val="0099197D"/>
    <w:rsid w:val="009A5432"/>
    <w:rsid w:val="00A07F8F"/>
    <w:rsid w:val="00A37C4F"/>
    <w:rsid w:val="00A50713"/>
    <w:rsid w:val="00A515FE"/>
    <w:rsid w:val="00AC52CE"/>
    <w:rsid w:val="00AF7288"/>
    <w:rsid w:val="00B30A4B"/>
    <w:rsid w:val="00C07B0A"/>
    <w:rsid w:val="00C21466"/>
    <w:rsid w:val="00C47177"/>
    <w:rsid w:val="00C57249"/>
    <w:rsid w:val="00C575DA"/>
    <w:rsid w:val="00C62C37"/>
    <w:rsid w:val="00C8285E"/>
    <w:rsid w:val="00CD1DE4"/>
    <w:rsid w:val="00D438BC"/>
    <w:rsid w:val="00D81487"/>
    <w:rsid w:val="00D84478"/>
    <w:rsid w:val="00D9405A"/>
    <w:rsid w:val="00DA0505"/>
    <w:rsid w:val="00DE6BC9"/>
    <w:rsid w:val="00E07DD8"/>
    <w:rsid w:val="00E24F76"/>
    <w:rsid w:val="00E570DE"/>
    <w:rsid w:val="00E67A17"/>
    <w:rsid w:val="00E8133C"/>
    <w:rsid w:val="00E81B44"/>
    <w:rsid w:val="00EA7FEE"/>
    <w:rsid w:val="00EC087C"/>
    <w:rsid w:val="00F45D8E"/>
    <w:rsid w:val="00F70406"/>
    <w:rsid w:val="00F91657"/>
    <w:rsid w:val="00FA49D1"/>
    <w:rsid w:val="00FA6AA8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1664</TotalTime>
  <Pages>22</Pages>
  <Words>4330</Words>
  <Characters>23817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Slather Córdova</cp:lastModifiedBy>
  <cp:revision>78</cp:revision>
  <dcterms:created xsi:type="dcterms:W3CDTF">2026-05-11T14:03:00Z</dcterms:created>
  <dcterms:modified xsi:type="dcterms:W3CDTF">2026-06-14T21:09:00Z</dcterms:modified>
</cp:coreProperties>
</file>