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22"/>
          <w:szCs w:val="22"/>
        </w:rPr>
        <w:t xml:space="preserve">TÜBİTAK 2209-A</w:t>
      </w:r>
    </w:p>
    <w:p>
      <w:pPr>
        <w:spacing w:after="100"/>
        <w:jc w:val="center"/>
      </w:pPr>
      <w:r>
        <w:rPr>
          <w:color w:val="1F3864"/>
          <w:sz w:val="20"/>
          <w:szCs w:val="20"/>
        </w:rPr>
        <w:t xml:space="preserve">Üniversite Öğrencileri Araştırma Projeleri Destekleme Programı</w:t>
      </w:r>
    </w:p>
    <w:p>
      <w:pPr>
        <w:spacing w:after="260"/>
        <w:jc w:val="center"/>
      </w:pPr>
      <w:r>
        <w:rPr>
          <w:b/>
          <w:bCs/>
          <w:color w:val="000000"/>
          <w:sz w:val="26"/>
          <w:szCs w:val="26"/>
        </w:rPr>
        <w:t xml:space="preserve">“Yazılım Projelerinde Gereksinim Önceliklendirmesi ve İzlenebilirlik İçin Karar Destek Sistemi: REQS”</w:t>
      </w:r>
    </w:p>
    <w:p>
      <w:pPr>
        <w:spacing w:after="60"/>
        <w:jc w:val="center"/>
      </w:pPr>
      <w:r>
        <w:rPr>
          <w:sz w:val="18"/>
          <w:szCs w:val="18"/>
        </w:rPr>
        <w:t xml:space="preserve">Ekip Üyeleri: Dilara Topal – Sıla Temel   |   Danışman: Salih Türk</w:t>
      </w:r>
    </w:p>
    <w:p>
      <w:pPr>
        <w:spacing w:after="60"/>
        <w:jc w:val="center"/>
      </w:pPr>
      <w:r>
        <w:rPr>
          <w:b/>
          <w:bCs/>
          <w:color w:val="C00000"/>
          <w:sz w:val="18"/>
          <w:szCs w:val="18"/>
        </w:rPr>
        <w:t xml:space="preserve">Güncellenmiş Uygulama Dönemi: 30 Ağustos – 30 Eylül 2026 (kalan ~1 ay)</w:t>
      </w:r>
    </w:p>
    <w:p>
      <w:pPr>
        <w:pStyle w:val="Title"/>
        <w:spacing w:after="260" w:before="260"/>
        <w:jc w:val="center"/>
      </w:pPr>
      <w:r>
        <w:rPr>
          <w:b/>
          <w:bCs/>
          <w:color w:val="1F3864"/>
          <w:sz w:val="30"/>
          <w:szCs w:val="30"/>
        </w:rPr>
        <w:t xml:space="preserve">GÖREV DAĞILIMI VE YOĞUNLAŞTIRILMIŞ UYGULAMA PLANI</w:t>
      </w:r>
    </w:p>
    <w:p>
      <w:pPr>
        <w:spacing w:after="160"/>
      </w:pPr>
      <w:r>
        <w:rPr>
          <w:b w:val="false"/>
          <w:bCs w:val="false"/>
          <w:i w:val="false"/>
          <w:iCs w:val="false"/>
          <w:sz w:val="20"/>
          <w:szCs w:val="20"/>
        </w:rPr>
        <w:t xml:space="preserve">Bu güncellenmiş plan, projenin kalan yaklaşık 1 aylık sürecini (30 Ağustos – 30 Eylül 2026) esas almaktadır. Kullanılacak teknoloji yığını netleştirilmiş; görevler Dilara Topal ve Sıla Temel arasında gün gün ve kişi bazında ayrılarak kontrol listesi (checklist) formatında sunulmuştur. Yoğun bir teslim öncesi dönem olduğundan hafta sonları da çalışma günü olarak planlanmıştır. Görev dağılımının %50–%50 dengesi ve modül sahiplikleri, önceki plandaki mantıkla birebir korunmuştur.</w:t>
      </w:r>
    </w:p>
    <w:p>
      <w:pPr>
        <w:spacing w:after="100"/>
      </w:pPr>
    </w:p>
    <w:p>
      <w:pPr>
        <w:pStyle w:val="Heading1"/>
        <w:spacing w:after="180" w:before="360"/>
      </w:pPr>
      <w:r>
        <w:rPr>
          <w:b/>
          <w:bCs/>
          <w:color w:val="1F3864"/>
        </w:rPr>
        <w:t xml:space="preserve">1. Kullanılacak Teknolojiler</w:t>
      </w:r>
    </w:p>
    <w:p>
      <w:pPr>
        <w:spacing w:after="160"/>
      </w:pPr>
      <w:r>
        <w:rPr>
          <w:b w:val="false"/>
          <w:bCs w:val="false"/>
          <w:i w:val="false"/>
          <w:iCs w:val="false"/>
          <w:sz w:val="20"/>
          <w:szCs w:val="20"/>
        </w:rPr>
        <w:t xml:space="preserve">Projede uçtan uca Python tabanlı bir teknoloji yığını kullanılacaktır. Görselleştirme bileşenleri (grafikler, network graph) tarayıcı tarafında hafif JavaScript kütüphaneleri ile gerçekleştirilecektir.</w:t>
      </w:r>
    </w:p>
    <w:tbl>
      <w:tblPr>
        <w:tblW w:type="dxa" w:w="1040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2600"/>
        <w:gridCol w:w="5200"/>
      </w:tblGrid>
      <w:tr>
        <w:trPr>
          <w:tblHeader/>
        </w:trPr>
        <w:tc>
          <w:tcPr>
            <w:tcW w:type="dxa" w:w="2600"/>
            <w:shd w:fill="1F3864" w:val="clear"/>
            <w:tcMar>
              <w:top w:type="dxa" w:w="60"/>
              <w:left w:type="dxa" w:w="80"/>
              <w:bottom w:type="dxa" w:w="60"/>
              <w:right w:type="dxa" w:w="80"/>
            </w:tcMar>
            <w:vAlign w:val="center"/>
          </w:tcPr>
          <w:p>
            <w:pPr>
              <w:spacing w:after="40"/>
              <w:jc w:val="center"/>
            </w:pPr>
            <w:r>
              <w:rPr>
                <w:b/>
                <w:bCs/>
                <w:color w:val="FFFFFF"/>
                <w:sz w:val="17"/>
                <w:szCs w:val="17"/>
              </w:rPr>
              <w:t xml:space="preserve">Bileşen</w:t>
            </w:r>
          </w:p>
        </w:tc>
        <w:tc>
          <w:tcPr>
            <w:tcW w:type="dxa" w:w="2600"/>
            <w:shd w:fill="1F3864" w:val="clear"/>
            <w:tcMar>
              <w:top w:type="dxa" w:w="60"/>
              <w:left w:type="dxa" w:w="80"/>
              <w:bottom w:type="dxa" w:w="60"/>
              <w:right w:type="dxa" w:w="80"/>
            </w:tcMar>
            <w:vAlign w:val="center"/>
          </w:tcPr>
          <w:p>
            <w:pPr>
              <w:spacing w:after="40"/>
              <w:jc w:val="center"/>
            </w:pPr>
            <w:r>
              <w:rPr>
                <w:b/>
                <w:bCs/>
                <w:color w:val="FFFFFF"/>
                <w:sz w:val="17"/>
                <w:szCs w:val="17"/>
              </w:rPr>
              <w:t xml:space="preserve">Teknoloji</w:t>
            </w:r>
          </w:p>
        </w:tc>
        <w:tc>
          <w:tcPr>
            <w:tcW w:type="dxa" w:w="5200"/>
            <w:shd w:fill="1F3864" w:val="clear"/>
            <w:tcMar>
              <w:top w:type="dxa" w:w="60"/>
              <w:left w:type="dxa" w:w="80"/>
              <w:bottom w:type="dxa" w:w="60"/>
              <w:right w:type="dxa" w:w="80"/>
            </w:tcMar>
            <w:vAlign w:val="center"/>
          </w:tcPr>
          <w:p>
            <w:pPr>
              <w:spacing w:after="40"/>
              <w:jc w:val="center"/>
            </w:pPr>
            <w:r>
              <w:rPr>
                <w:b/>
                <w:bCs/>
                <w:color w:val="FFFFFF"/>
                <w:sz w:val="17"/>
                <w:szCs w:val="17"/>
              </w:rPr>
              <w:t xml:space="preserve">Kullanım Amacı</w:t>
            </w:r>
          </w:p>
        </w:tc>
      </w:tr>
      <w:tr>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Backend Framework</w:t>
            </w:r>
          </w:p>
        </w:tc>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Python 3 + FastAPI</w:t>
            </w:r>
          </w:p>
        </w:tc>
        <w:tc>
          <w:tcPr>
            <w:tcW w:type="dxa" w:w="5200"/>
            <w:tcMar>
              <w:top w:type="dxa" w:w="50"/>
              <w:left w:type="dxa" w:w="80"/>
              <w:bottom w:type="dxa" w:w="50"/>
              <w:right w:type="dxa" w:w="80"/>
            </w:tcMar>
            <w:vAlign w:val="center"/>
          </w:tcPr>
          <w:p>
            <w:pPr>
              <w:spacing w:after="40"/>
              <w:jc w:val="left"/>
            </w:pPr>
            <w:r>
              <w:rPr>
                <w:b w:val="false"/>
                <w:bCs w:val="false"/>
                <w:color w:val="000000"/>
                <w:sz w:val="17"/>
                <w:szCs w:val="17"/>
              </w:rPr>
              <w:t xml:space="preserve">REST API geliştirme; otomatik OpenAPI/Swagger dokümantasyonu üretimi</w:t>
            </w:r>
          </w:p>
        </w:tc>
      </w:tr>
      <w:tr>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Veritabanı</w:t>
            </w:r>
          </w:p>
        </w:tc>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PostgreSQL</w:t>
            </w:r>
          </w:p>
        </w:tc>
        <w:tc>
          <w:tcPr>
            <w:tcW w:type="dxa" w:w="52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Gereksinim, ilişki ve puanlama verilerinin kalıcı olarak saklanması</w:t>
            </w:r>
          </w:p>
        </w:tc>
      </w:tr>
      <w:tr>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ORM / Migration</w:t>
            </w:r>
          </w:p>
        </w:tc>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SQLAlchemy + Alembic</w:t>
            </w:r>
          </w:p>
        </w:tc>
        <w:tc>
          <w:tcPr>
            <w:tcW w:type="dxa" w:w="5200"/>
            <w:tcMar>
              <w:top w:type="dxa" w:w="50"/>
              <w:left w:type="dxa" w:w="80"/>
              <w:bottom w:type="dxa" w:w="50"/>
              <w:right w:type="dxa" w:w="80"/>
            </w:tcMar>
            <w:vAlign w:val="center"/>
          </w:tcPr>
          <w:p>
            <w:pPr>
              <w:spacing w:after="40"/>
              <w:jc w:val="left"/>
            </w:pPr>
            <w:r>
              <w:rPr>
                <w:b w:val="false"/>
                <w:bCs w:val="false"/>
                <w:color w:val="000000"/>
                <w:sz w:val="17"/>
                <w:szCs w:val="17"/>
              </w:rPr>
              <w:t xml:space="preserve">Veritabanı modelleme ve şema sürüm yönetimi</w:t>
            </w:r>
          </w:p>
        </w:tc>
      </w:tr>
      <w:tr>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AHP Algoritması</w:t>
            </w:r>
          </w:p>
        </w:tc>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NumPy</w:t>
            </w:r>
          </w:p>
        </w:tc>
        <w:tc>
          <w:tcPr>
            <w:tcW w:type="dxa" w:w="52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Saaty özdeğer (eigenvector) yöntemi ve tutarlılık oranı (CR) hesaplaması</w:t>
            </w:r>
          </w:p>
        </w:tc>
      </w:tr>
      <w:tr>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İzlenebilirlik / İlişki Modeli</w:t>
            </w:r>
          </w:p>
        </w:tc>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NetworkX</w:t>
            </w:r>
          </w:p>
        </w:tc>
        <w:tc>
          <w:tcPr>
            <w:tcW w:type="dxa" w:w="5200"/>
            <w:tcMar>
              <w:top w:type="dxa" w:w="50"/>
              <w:left w:type="dxa" w:w="80"/>
              <w:bottom w:type="dxa" w:w="50"/>
              <w:right w:type="dxa" w:w="80"/>
            </w:tcMar>
            <w:vAlign w:val="center"/>
          </w:tcPr>
          <w:p>
            <w:pPr>
              <w:spacing w:after="40"/>
              <w:jc w:val="left"/>
            </w:pPr>
            <w:r>
              <w:rPr>
                <w:b w:val="false"/>
                <w:bCs w:val="false"/>
                <w:color w:val="000000"/>
                <w:sz w:val="17"/>
                <w:szCs w:val="17"/>
              </w:rPr>
              <w:t xml:space="preserve">Gereksinimler arası ilişki ağının modellenmesi, ileri-geri izlenebilirlik ve etki analizi sorguları</w:t>
            </w:r>
          </w:p>
        </w:tc>
      </w:tr>
      <w:tr>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PDF Raporlama</w:t>
            </w:r>
          </w:p>
        </w:tc>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WeasyPrint</w:t>
            </w:r>
          </w:p>
        </w:tc>
        <w:tc>
          <w:tcPr>
            <w:tcW w:type="dxa" w:w="52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HTML/CSS şablonundan otomatik PDF rapor üretimi</w:t>
            </w:r>
          </w:p>
        </w:tc>
      </w:tr>
      <w:tr>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Arayüz (Front-end)</w:t>
            </w:r>
          </w:p>
        </w:tc>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Jinja2 + Bootstrap</w:t>
            </w:r>
          </w:p>
        </w:tc>
        <w:tc>
          <w:tcPr>
            <w:tcW w:type="dxa" w:w="5200"/>
            <w:tcMar>
              <w:top w:type="dxa" w:w="50"/>
              <w:left w:type="dxa" w:w="80"/>
              <w:bottom w:type="dxa" w:w="50"/>
              <w:right w:type="dxa" w:w="80"/>
            </w:tcMar>
            <w:vAlign w:val="center"/>
          </w:tcPr>
          <w:p>
            <w:pPr>
              <w:spacing w:after="40"/>
              <w:jc w:val="left"/>
            </w:pPr>
            <w:r>
              <w:rPr>
                <w:b w:val="false"/>
                <w:bCs w:val="false"/>
                <w:color w:val="000000"/>
                <w:sz w:val="17"/>
                <w:szCs w:val="17"/>
              </w:rPr>
              <w:t xml:space="preserve">Sunucu taraflı şablonlama ve responsive arayüz tasarımı</w:t>
            </w:r>
          </w:p>
        </w:tc>
      </w:tr>
      <w:tr>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Grafiksel Gösterim</w:t>
            </w:r>
          </w:p>
        </w:tc>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Chart.js</w:t>
            </w:r>
          </w:p>
        </w:tc>
        <w:tc>
          <w:tcPr>
            <w:tcW w:type="dxa" w:w="52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Bar / pie chart ile öncelik puanlarının görselleştirilmesi</w:t>
            </w:r>
          </w:p>
        </w:tc>
      </w:tr>
      <w:tr>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Network Görselleştirme</w:t>
            </w:r>
          </w:p>
        </w:tc>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vis-network.js</w:t>
            </w:r>
          </w:p>
        </w:tc>
        <w:tc>
          <w:tcPr>
            <w:tcW w:type="dxa" w:w="5200"/>
            <w:tcMar>
              <w:top w:type="dxa" w:w="50"/>
              <w:left w:type="dxa" w:w="80"/>
              <w:bottom w:type="dxa" w:w="50"/>
              <w:right w:type="dxa" w:w="80"/>
            </w:tcMar>
            <w:vAlign w:val="center"/>
          </w:tcPr>
          <w:p>
            <w:pPr>
              <w:spacing w:after="40"/>
              <w:jc w:val="left"/>
            </w:pPr>
            <w:r>
              <w:rPr>
                <w:b w:val="false"/>
                <w:bCs w:val="false"/>
                <w:color w:val="000000"/>
                <w:sz w:val="17"/>
                <w:szCs w:val="17"/>
              </w:rPr>
              <w:t xml:space="preserve">İzlenebilirlik ilişkilerinin interaktif düğüm-bağlantı diyagramı olarak gösterimi</w:t>
            </w:r>
          </w:p>
        </w:tc>
      </w:tr>
      <w:tr>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Test</w:t>
            </w:r>
          </w:p>
        </w:tc>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pytest</w:t>
            </w:r>
          </w:p>
        </w:tc>
        <w:tc>
          <w:tcPr>
            <w:tcW w:type="dxa" w:w="52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Birim ve entegrasyon testlerinin yazılması</w:t>
            </w:r>
          </w:p>
        </w:tc>
      </w:tr>
      <w:tr>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Versiyon Kontrol</w:t>
            </w:r>
          </w:p>
        </w:tc>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Git / GitHub</w:t>
            </w:r>
          </w:p>
        </w:tc>
        <w:tc>
          <w:tcPr>
            <w:tcW w:type="dxa" w:w="5200"/>
            <w:tcMar>
              <w:top w:type="dxa" w:w="50"/>
              <w:left w:type="dxa" w:w="80"/>
              <w:bottom w:type="dxa" w:w="50"/>
              <w:right w:type="dxa" w:w="80"/>
            </w:tcMar>
            <w:vAlign w:val="center"/>
          </w:tcPr>
          <w:p>
            <w:pPr>
              <w:spacing w:after="40"/>
              <w:jc w:val="left"/>
            </w:pPr>
            <w:r>
              <w:rPr>
                <w:b w:val="false"/>
                <w:bCs w:val="false"/>
                <w:color w:val="000000"/>
                <w:sz w:val="17"/>
                <w:szCs w:val="17"/>
              </w:rPr>
              <w:t xml:space="preserve">Kod versiyonlama, işbirliği ve yedekleme</w:t>
            </w:r>
          </w:p>
        </w:tc>
      </w:tr>
    </w:tbl>
    <w:p>
      <w:pPr>
        <w:pStyle w:val="Heading1"/>
        <w:spacing w:after="180" w:before="360"/>
      </w:pPr>
      <w:r>
        <w:rPr>
          <w:b/>
          <w:bCs/>
          <w:color w:val="1F3864"/>
        </w:rPr>
        <w:t xml:space="preserve">2. Genel Görev Dağılımı</w:t>
      </w:r>
    </w:p>
    <w:p>
      <w:pPr>
        <w:spacing w:after="160"/>
      </w:pPr>
      <w:r>
        <w:rPr>
          <w:b w:val="false"/>
          <w:bCs w:val="false"/>
          <w:i w:val="false"/>
          <w:iCs w:val="false"/>
          <w:sz w:val="20"/>
          <w:szCs w:val="20"/>
        </w:rPr>
        <w:t xml:space="preserve">Dilara ve Sıla'nın ana sorumlulukları, görev bazında aşağıdaki tabloda özetlenmiştir.</w:t>
      </w:r>
    </w:p>
    <w:tbl>
      <w:tblPr>
        <w:tblW w:type="dxa" w:w="9900"/>
        <w:tblBorders>
          <w:top w:val="single" w:color="AAAAAA" w:sz="4"/>
          <w:left w:val="single" w:color="AAAAAA" w:sz="4"/>
          <w:bottom w:val="single" w:color="AAAAAA" w:sz="4"/>
          <w:right w:val="single" w:color="AAAAAA" w:sz="4"/>
          <w:insideH w:val="single" w:color="AAAAAA" w:sz="4"/>
          <w:insideV w:val="single" w:color="AAAAAA" w:sz="4"/>
        </w:tblBorders>
      </w:tblPr>
      <w:tblGrid>
        <w:gridCol w:w="2000"/>
        <w:gridCol w:w="3300"/>
        <w:gridCol w:w="3300"/>
        <w:gridCol w:w="1300"/>
      </w:tblGrid>
      <w:tr>
        <w:trPr>
          <w:tblHeader/>
        </w:trPr>
        <w:tc>
          <w:tcPr>
            <w:tcW w:type="dxa" w:w="2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Görev</w:t>
            </w:r>
          </w:p>
        </w:tc>
        <w:tc>
          <w:tcPr>
            <w:tcW w:type="dxa" w:w="33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Dilara'nın Sorumluluğu</w:t>
            </w:r>
          </w:p>
        </w:tc>
        <w:tc>
          <w:tcPr>
            <w:tcW w:type="dxa" w:w="3300"/>
            <w:shd w:fill="1F3864" w:val="clear"/>
            <w:tcMar>
              <w:top w:type="dxa" w:w="60"/>
              <w:left w:type="dxa" w:w="80"/>
              <w:bottom w:type="dxa" w:w="60"/>
              <w:right w:type="dxa" w:w="80"/>
            </w:tcMar>
            <w:vAlign w:val="center"/>
          </w:tcPr>
          <w:p>
            <w:pPr>
              <w:spacing w:after="40"/>
              <w:jc w:val="center"/>
            </w:pPr>
            <w:r>
              <w:rPr>
                <w:b/>
                <w:bCs/>
                <w:color w:val="FFFFFF"/>
                <w:sz w:val="17"/>
                <w:szCs w:val="17"/>
              </w:rPr>
              <w:t xml:space="preserve">Sıla'nın Sorumluluğu</w:t>
            </w:r>
          </w:p>
        </w:tc>
        <w:tc>
          <w:tcPr>
            <w:tcW w:type="dxa" w:w="1300"/>
            <w:shd w:fill="1F3864" w:val="clear"/>
            <w:tcMar>
              <w:top w:type="dxa" w:w="60"/>
              <w:left w:type="dxa" w:w="80"/>
              <w:bottom w:type="dxa" w:w="60"/>
              <w:right w:type="dxa" w:w="80"/>
            </w:tcMar>
            <w:vAlign w:val="center"/>
          </w:tcPr>
          <w:p>
            <w:pPr>
              <w:spacing w:after="40"/>
              <w:jc w:val="center"/>
            </w:pPr>
            <w:r>
              <w:rPr>
                <w:b/>
                <w:bCs/>
                <w:color w:val="FFFFFF"/>
                <w:sz w:val="17"/>
                <w:szCs w:val="17"/>
              </w:rPr>
              <w:t xml:space="preserve">İş Yükü</w:t>
            </w:r>
          </w:p>
        </w:tc>
      </w:tr>
      <w:tr>
        <w:tc>
          <w:tcPr>
            <w:tcW w:type="dxa" w:w="2000"/>
            <w:tcMar>
              <w:top w:type="dxa" w:w="50"/>
              <w:left w:type="dxa" w:w="80"/>
              <w:bottom w:type="dxa" w:w="50"/>
              <w:right w:type="dxa" w:w="80"/>
            </w:tcMar>
            <w:vAlign w:val="center"/>
          </w:tcPr>
          <w:p>
            <w:pPr>
              <w:spacing w:after="40"/>
              <w:jc w:val="left"/>
            </w:pPr>
            <w:r>
              <w:rPr>
                <w:b w:val="false"/>
                <w:bCs w:val="false"/>
                <w:color w:val="000000"/>
                <w:sz w:val="17"/>
                <w:szCs w:val="17"/>
              </w:rPr>
              <w:t xml:space="preserve">Literatür Taraması</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AHP ve izlenebilirlik yöntemleri üzerine kaynak taraması ve sentezi</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Wiegers ve Volere yöntemleri üzerine kaynak taraması ve sentezi</w:t>
            </w:r>
          </w:p>
        </w:tc>
        <w:tc>
          <w:tcPr>
            <w:tcW w:type="dxa" w:w="1300"/>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r>
        <w:tc>
          <w:tcPr>
            <w:tcW w:type="dxa" w:w="2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Sistem Mimarisi ve Veri Modeli Tasarımı</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Gereksinimler arası ilişki modelinin tasarımı</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Gereksinim veri modeli ve veritabanı şemasının tasarımı</w:t>
            </w:r>
          </w:p>
        </w:tc>
        <w:tc>
          <w:tcPr>
            <w:tcW w:type="dxa" w:w="1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r>
        <w:tc>
          <w:tcPr>
            <w:tcW w:type="dxa" w:w="2000"/>
            <w:tcMar>
              <w:top w:type="dxa" w:w="50"/>
              <w:left w:type="dxa" w:w="80"/>
              <w:bottom w:type="dxa" w:w="50"/>
              <w:right w:type="dxa" w:w="80"/>
            </w:tcMar>
            <w:vAlign w:val="center"/>
          </w:tcPr>
          <w:p>
            <w:pPr>
              <w:spacing w:after="40"/>
              <w:jc w:val="left"/>
            </w:pPr>
            <w:r>
              <w:rPr>
                <w:b w:val="false"/>
                <w:bCs w:val="false"/>
                <w:color w:val="000000"/>
                <w:sz w:val="17"/>
                <w:szCs w:val="17"/>
              </w:rPr>
              <w:t xml:space="preserve">AHP Modülü</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Ana sorumlu: Algoritma geliştirme (NumPy), tutarlılık oranı hesaplama</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Destekleyen: İkili karşılaştırma ekranı geliştirme, algoritma testi</w:t>
            </w:r>
          </w:p>
        </w:tc>
        <w:tc>
          <w:tcPr>
            <w:tcW w:type="dxa" w:w="1300"/>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r>
        <w:tc>
          <w:tcPr>
            <w:tcW w:type="dxa" w:w="2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Wiegers Modülü</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Destekleyen: Puanlama ekranı geliştirme, algoritma testi</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Ana sorumlu: Algoritma geliştirme, formülasyon doğrulama</w:t>
            </w:r>
          </w:p>
        </w:tc>
        <w:tc>
          <w:tcPr>
            <w:tcW w:type="dxa" w:w="1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r>
        <w:tc>
          <w:tcPr>
            <w:tcW w:type="dxa" w:w="2000"/>
            <w:tcMar>
              <w:top w:type="dxa" w:w="50"/>
              <w:left w:type="dxa" w:w="80"/>
              <w:bottom w:type="dxa" w:w="50"/>
              <w:right w:type="dxa" w:w="80"/>
            </w:tcMar>
            <w:vAlign w:val="center"/>
          </w:tcPr>
          <w:p>
            <w:pPr>
              <w:spacing w:after="40"/>
              <w:jc w:val="left"/>
            </w:pPr>
            <w:r>
              <w:rPr>
                <w:b w:val="false"/>
                <w:bCs w:val="false"/>
                <w:color w:val="000000"/>
                <w:sz w:val="17"/>
                <w:szCs w:val="17"/>
              </w:rPr>
              <w:t xml:space="preserve">Volere Modülü</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Ana sorumlu: Algoritma geliştirme, ağırlıklı puan hesaplama</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Destekleyen: Kriter/puanlama ekranı geliştirme, algoritma testi</w:t>
            </w:r>
          </w:p>
        </w:tc>
        <w:tc>
          <w:tcPr>
            <w:tcW w:type="dxa" w:w="1300"/>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r>
        <w:tc>
          <w:tcPr>
            <w:tcW w:type="dxa" w:w="2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Üç Yöntemin Entegrasyonu</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Ortak: Entegrasyon ve normalize skor karşılaştırması</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Ortak: Entegrasyon ve normalize skor karşılaştırması</w:t>
            </w:r>
          </w:p>
        </w:tc>
        <w:tc>
          <w:tcPr>
            <w:tcW w:type="dxa" w:w="1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r>
        <w:tc>
          <w:tcPr>
            <w:tcW w:type="dxa" w:w="2000"/>
            <w:tcMar>
              <w:top w:type="dxa" w:w="50"/>
              <w:left w:type="dxa" w:w="80"/>
              <w:bottom w:type="dxa" w:w="50"/>
              <w:right w:type="dxa" w:w="80"/>
            </w:tcMar>
            <w:vAlign w:val="center"/>
          </w:tcPr>
          <w:p>
            <w:pPr>
              <w:spacing w:after="40"/>
              <w:jc w:val="left"/>
            </w:pPr>
            <w:r>
              <w:rPr>
                <w:b w:val="false"/>
                <w:bCs w:val="false"/>
                <w:color w:val="000000"/>
                <w:sz w:val="17"/>
                <w:szCs w:val="17"/>
              </w:rPr>
              <w:t xml:space="preserve">İzlenebilirlik Modülü</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Ana sorumlu: İlişki modeli (NetworkX), matris ekranı (arayüz)</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Ana sorumlu: Matris hesaplama algoritması (backend)</w:t>
            </w:r>
          </w:p>
        </w:tc>
        <w:tc>
          <w:tcPr>
            <w:tcW w:type="dxa" w:w="1300"/>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r>
        <w:tc>
          <w:tcPr>
            <w:tcW w:type="dxa" w:w="2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Görselleştirme (Network Graph)</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Destekleyen: Veri entegrasyonu ve test</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Ana sorumlu: vis-network.js ile görselleştirme geliştirme</w:t>
            </w:r>
          </w:p>
        </w:tc>
        <w:tc>
          <w:tcPr>
            <w:tcW w:type="dxa" w:w="1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%45 – %55</w:t>
            </w:r>
          </w:p>
        </w:tc>
      </w:tr>
      <w:tr>
        <w:tc>
          <w:tcPr>
            <w:tcW w:type="dxa" w:w="2000"/>
            <w:tcMar>
              <w:top w:type="dxa" w:w="50"/>
              <w:left w:type="dxa" w:w="80"/>
              <w:bottom w:type="dxa" w:w="50"/>
              <w:right w:type="dxa" w:w="80"/>
            </w:tcMar>
            <w:vAlign w:val="center"/>
          </w:tcPr>
          <w:p>
            <w:pPr>
              <w:spacing w:after="40"/>
              <w:jc w:val="left"/>
            </w:pPr>
            <w:r>
              <w:rPr>
                <w:b w:val="false"/>
                <w:bCs w:val="false"/>
                <w:color w:val="000000"/>
                <w:sz w:val="17"/>
                <w:szCs w:val="17"/>
              </w:rPr>
              <w:t xml:space="preserve">Değişiklik Etki Analizi</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Ana sorumlu: Etki analizi algoritması</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Ana sorumlu: Uyarı arayüzü geliştirme</w:t>
            </w:r>
          </w:p>
        </w:tc>
        <w:tc>
          <w:tcPr>
            <w:tcW w:type="dxa" w:w="1300"/>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r>
        <w:tc>
          <w:tcPr>
            <w:tcW w:type="dxa" w:w="2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Kullanıcı Arayüzü (Genel) ve Grafikler</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Ana sorumlu: Arayüz iskeleti (Bootstrap), grafikler (Chart.js)</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Destekleyen: Tasarım tutarlılığı kontrolü, test</w:t>
            </w:r>
          </w:p>
        </w:tc>
        <w:tc>
          <w:tcPr>
            <w:tcW w:type="dxa" w:w="1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%55 – %45</w:t>
            </w:r>
          </w:p>
        </w:tc>
      </w:tr>
      <w:tr>
        <w:tc>
          <w:tcPr>
            <w:tcW w:type="dxa" w:w="2000"/>
            <w:tcMar>
              <w:top w:type="dxa" w:w="50"/>
              <w:left w:type="dxa" w:w="80"/>
              <w:bottom w:type="dxa" w:w="50"/>
              <w:right w:type="dxa" w:w="80"/>
            </w:tcMar>
            <w:vAlign w:val="center"/>
          </w:tcPr>
          <w:p>
            <w:pPr>
              <w:spacing w:after="40"/>
              <w:jc w:val="left"/>
            </w:pPr>
            <w:r>
              <w:rPr>
                <w:b w:val="false"/>
                <w:bCs w:val="false"/>
                <w:color w:val="000000"/>
                <w:sz w:val="17"/>
                <w:szCs w:val="17"/>
              </w:rPr>
              <w:t xml:space="preserve">Veritabanı İşlemleri</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Destekleyen: Performans optimizasyonu desteği</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Ana sorumlu: Şema, CRUD işlemleri (SQLAlchemy), optimizasyon</w:t>
            </w:r>
          </w:p>
        </w:tc>
        <w:tc>
          <w:tcPr>
            <w:tcW w:type="dxa" w:w="1300"/>
            <w:tcMar>
              <w:top w:type="dxa" w:w="50"/>
              <w:left w:type="dxa" w:w="80"/>
              <w:bottom w:type="dxa" w:w="50"/>
              <w:right w:type="dxa" w:w="80"/>
            </w:tcMar>
            <w:vAlign w:val="center"/>
          </w:tcPr>
          <w:p>
            <w:pPr>
              <w:spacing w:after="40"/>
              <w:jc w:val="left"/>
            </w:pPr>
            <w:r>
              <w:rPr>
                <w:b w:val="false"/>
                <w:bCs w:val="false"/>
                <w:color w:val="000000"/>
                <w:sz w:val="17"/>
                <w:szCs w:val="17"/>
              </w:rPr>
              <w:t xml:space="preserve">%45 – %55</w:t>
            </w:r>
          </w:p>
        </w:tc>
      </w:tr>
      <w:tr>
        <w:tc>
          <w:tcPr>
            <w:tcW w:type="dxa" w:w="2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API / Backend Geliştirme</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Ana sorumlu: Uç nokta tasarımı (FastAPI), modüller arası entegrasyon</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Destekleyen: Hata ayıklama desteği</w:t>
            </w:r>
          </w:p>
        </w:tc>
        <w:tc>
          <w:tcPr>
            <w:tcW w:type="dxa" w:w="1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%55 – %45</w:t>
            </w:r>
          </w:p>
        </w:tc>
      </w:tr>
      <w:tr>
        <w:tc>
          <w:tcPr>
            <w:tcW w:type="dxa" w:w="2000"/>
            <w:tcMar>
              <w:top w:type="dxa" w:w="50"/>
              <w:left w:type="dxa" w:w="80"/>
              <w:bottom w:type="dxa" w:w="50"/>
              <w:right w:type="dxa" w:w="80"/>
            </w:tcMar>
            <w:vAlign w:val="center"/>
          </w:tcPr>
          <w:p>
            <w:pPr>
              <w:spacing w:after="40"/>
              <w:jc w:val="left"/>
            </w:pPr>
            <w:r>
              <w:rPr>
                <w:b w:val="false"/>
                <w:bCs w:val="false"/>
                <w:color w:val="000000"/>
                <w:sz w:val="17"/>
                <w:szCs w:val="17"/>
              </w:rPr>
              <w:t xml:space="preserve">PDF Raporlama</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Destekleyen: Grafiklerin rapora entegrasyonu</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Ana sorumlu: WeasyPrint şablonu ve üretim motoru geliştirme</w:t>
            </w:r>
          </w:p>
        </w:tc>
        <w:tc>
          <w:tcPr>
            <w:tcW w:type="dxa" w:w="1300"/>
            <w:tcMar>
              <w:top w:type="dxa" w:w="50"/>
              <w:left w:type="dxa" w:w="80"/>
              <w:bottom w:type="dxa" w:w="50"/>
              <w:right w:type="dxa" w:w="80"/>
            </w:tcMar>
            <w:vAlign w:val="center"/>
          </w:tcPr>
          <w:p>
            <w:pPr>
              <w:spacing w:after="40"/>
              <w:jc w:val="left"/>
            </w:pPr>
            <w:r>
              <w:rPr>
                <w:b w:val="false"/>
                <w:bCs w:val="false"/>
                <w:color w:val="000000"/>
                <w:sz w:val="17"/>
                <w:szCs w:val="17"/>
              </w:rPr>
              <w:t xml:space="preserve">%45 – %55</w:t>
            </w:r>
          </w:p>
        </w:tc>
      </w:tr>
      <w:tr>
        <w:tc>
          <w:tcPr>
            <w:tcW w:type="dxa" w:w="2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Test Süreçleri (birim/entegrasyon/kullanıcı/performans)</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Ortak: Kendi modüllerinin testi (pytest) + çapraz kontrol</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Ortak: Kendi modüllerinin testi (pytest) + çapraz kontrol</w:t>
            </w:r>
          </w:p>
        </w:tc>
        <w:tc>
          <w:tcPr>
            <w:tcW w:type="dxa" w:w="1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r>
        <w:tc>
          <w:tcPr>
            <w:tcW w:type="dxa" w:w="2000"/>
            <w:tcMar>
              <w:top w:type="dxa" w:w="50"/>
              <w:left w:type="dxa" w:w="80"/>
              <w:bottom w:type="dxa" w:w="50"/>
              <w:right w:type="dxa" w:w="80"/>
            </w:tcMar>
            <w:vAlign w:val="center"/>
          </w:tcPr>
          <w:p>
            <w:pPr>
              <w:spacing w:after="40"/>
              <w:jc w:val="left"/>
            </w:pPr>
            <w:r>
              <w:rPr>
                <w:b w:val="false"/>
                <w:bCs w:val="false"/>
                <w:color w:val="000000"/>
                <w:sz w:val="17"/>
                <w:szCs w:val="17"/>
              </w:rPr>
              <w:t xml:space="preserve">Git / GitHub Yönetimi</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Ortak / dönüşümlü sorumluluk</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Ortak / dönüşümlü sorumluluk</w:t>
            </w:r>
          </w:p>
        </w:tc>
        <w:tc>
          <w:tcPr>
            <w:tcW w:type="dxa" w:w="1300"/>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r>
        <w:tc>
          <w:tcPr>
            <w:tcW w:type="dxa" w:w="2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Hata Düzeltme</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Ortak: Kendi modülü + çapraz destek</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Ortak: Kendi modülü + çapraz destek</w:t>
            </w:r>
          </w:p>
        </w:tc>
        <w:tc>
          <w:tcPr>
            <w:tcW w:type="dxa" w:w="1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r>
        <w:tc>
          <w:tcPr>
            <w:tcW w:type="dxa" w:w="2000"/>
            <w:tcMar>
              <w:top w:type="dxa" w:w="50"/>
              <w:left w:type="dxa" w:w="80"/>
              <w:bottom w:type="dxa" w:w="50"/>
              <w:right w:type="dxa" w:w="80"/>
            </w:tcMar>
            <w:vAlign w:val="center"/>
          </w:tcPr>
          <w:p>
            <w:pPr>
              <w:spacing w:after="40"/>
              <w:jc w:val="left"/>
            </w:pPr>
            <w:r>
              <w:rPr>
                <w:b w:val="false"/>
                <w:bCs w:val="false"/>
                <w:color w:val="000000"/>
                <w:sz w:val="17"/>
                <w:szCs w:val="17"/>
              </w:rPr>
              <w:t xml:space="preserve">Teknik Dokümantasyon</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Kendi geliştirdiği modüllerin dokümantasyonu (+ FastAPI otomatik Swagger)</w:t>
            </w:r>
          </w:p>
        </w:tc>
        <w:tc>
          <w:tcPr>
            <w:tcW w:type="dxa" w:w="3300"/>
            <w:tcMar>
              <w:top w:type="dxa" w:w="50"/>
              <w:left w:type="dxa" w:w="80"/>
              <w:bottom w:type="dxa" w:w="50"/>
              <w:right w:type="dxa" w:w="80"/>
            </w:tcMar>
            <w:vAlign w:val="center"/>
          </w:tcPr>
          <w:p>
            <w:pPr>
              <w:spacing w:after="40"/>
              <w:jc w:val="left"/>
            </w:pPr>
            <w:r>
              <w:rPr>
                <w:b w:val="false"/>
                <w:bCs w:val="false"/>
                <w:color w:val="000000"/>
                <w:sz w:val="17"/>
                <w:szCs w:val="17"/>
              </w:rPr>
              <w:t xml:space="preserve">Kendi geliştirdiği modüllerin dokümantasyonu (+ FastAPI otomatik Swagger)</w:t>
            </w:r>
          </w:p>
        </w:tc>
        <w:tc>
          <w:tcPr>
            <w:tcW w:type="dxa" w:w="1300"/>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r>
        <w:tc>
          <w:tcPr>
            <w:tcW w:type="dxa" w:w="2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Akademik Raporlama ve Sunum</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Ortak: Birlikte hazırlanır (bölüm paylaşımı ile)</w:t>
            </w:r>
          </w:p>
        </w:tc>
        <w:tc>
          <w:tcPr>
            <w:tcW w:type="dxa" w:w="3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Ortak: Birlikte hazırlanır (bölüm paylaşımı ile)</w:t>
            </w:r>
          </w:p>
        </w:tc>
        <w:tc>
          <w:tcPr>
            <w:tcW w:type="dxa" w:w="13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%50 – %50</w:t>
            </w:r>
          </w:p>
        </w:tc>
      </w:tr>
    </w:tbl>
    <w:p>
      <w:pPr>
        <w:pStyle w:val="Heading1"/>
        <w:spacing w:after="180" w:before="360"/>
      </w:pPr>
      <w:r>
        <w:rPr>
          <w:b/>
          <w:bCs/>
          <w:color w:val="1F3864"/>
        </w:rPr>
        <w:t xml:space="preserve">3. Modül Bazlı Görev Dağılımı</w:t>
      </w:r>
    </w:p>
    <w:p>
      <w:pPr>
        <w:spacing w:after="160"/>
      </w:pPr>
      <w:r>
        <w:rPr>
          <w:b w:val="false"/>
          <w:bCs w:val="false"/>
          <w:i w:val="false"/>
          <w:iCs w:val="false"/>
          <w:sz w:val="20"/>
          <w:szCs w:val="20"/>
        </w:rPr>
        <w:t xml:space="preserve">Projenin ana teknik modülleri için ana sorumlu, destekleyen kişi, yapılacak işler ve ortaya çıkacak çıktılar aşağıda belirtilmiştir.</w:t>
      </w:r>
    </w:p>
    <w:tbl>
      <w:tblPr>
        <w:tblW w:type="dxa" w:w="10200"/>
        <w:tblBorders>
          <w:top w:val="single" w:color="AAAAAA" w:sz="4"/>
          <w:left w:val="single" w:color="AAAAAA" w:sz="4"/>
          <w:bottom w:val="single" w:color="AAAAAA" w:sz="4"/>
          <w:right w:val="single" w:color="AAAAAA" w:sz="4"/>
          <w:insideH w:val="single" w:color="AAAAAA" w:sz="4"/>
          <w:insideV w:val="single" w:color="AAAAAA" w:sz="4"/>
        </w:tblBorders>
      </w:tblPr>
      <w:tblGrid>
        <w:gridCol w:w="1600"/>
        <w:gridCol w:w="1500"/>
        <w:gridCol w:w="1500"/>
        <w:gridCol w:w="3800"/>
        <w:gridCol w:w="1800"/>
      </w:tblGrid>
      <w:tr>
        <w:trPr>
          <w:tblHeader/>
        </w:trPr>
        <w:tc>
          <w:tcPr>
            <w:tcW w:type="dxa" w:w="1600"/>
            <w:shd w:fill="1F3864" w:val="clear"/>
            <w:tcMar>
              <w:top w:type="dxa" w:w="60"/>
              <w:left w:type="dxa" w:w="80"/>
              <w:bottom w:type="dxa" w:w="60"/>
              <w:right w:type="dxa" w:w="80"/>
            </w:tcMar>
            <w:vAlign w:val="center"/>
          </w:tcPr>
          <w:p>
            <w:pPr>
              <w:spacing w:after="40"/>
              <w:jc w:val="center"/>
            </w:pPr>
            <w:r>
              <w:rPr>
                <w:b/>
                <w:bCs/>
                <w:color w:val="FFFFFF"/>
                <w:sz w:val="17"/>
                <w:szCs w:val="17"/>
              </w:rPr>
              <w:t xml:space="preserve">Modül</w:t>
            </w:r>
          </w:p>
        </w:tc>
        <w:tc>
          <w:tcPr>
            <w:tcW w:type="dxa" w:w="1500"/>
            <w:shd w:fill="1F3864" w:val="clear"/>
            <w:tcMar>
              <w:top w:type="dxa" w:w="60"/>
              <w:left w:type="dxa" w:w="80"/>
              <w:bottom w:type="dxa" w:w="60"/>
              <w:right w:type="dxa" w:w="80"/>
            </w:tcMar>
            <w:vAlign w:val="center"/>
          </w:tcPr>
          <w:p>
            <w:pPr>
              <w:spacing w:after="40"/>
              <w:jc w:val="center"/>
            </w:pPr>
            <w:r>
              <w:rPr>
                <w:b/>
                <w:bCs/>
                <w:color w:val="FFFFFF"/>
                <w:sz w:val="17"/>
                <w:szCs w:val="17"/>
              </w:rPr>
              <w:t xml:space="preserve">Ana Sorumlu</w:t>
            </w:r>
          </w:p>
        </w:tc>
        <w:tc>
          <w:tcPr>
            <w:tcW w:type="dxa" w:w="15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Destekleyen</w:t>
            </w:r>
          </w:p>
        </w:tc>
        <w:tc>
          <w:tcPr>
            <w:tcW w:type="dxa" w:w="3800"/>
            <w:shd w:fill="1F3864" w:val="clear"/>
            <w:tcMar>
              <w:top w:type="dxa" w:w="60"/>
              <w:left w:type="dxa" w:w="80"/>
              <w:bottom w:type="dxa" w:w="60"/>
              <w:right w:type="dxa" w:w="80"/>
            </w:tcMar>
            <w:vAlign w:val="center"/>
          </w:tcPr>
          <w:p>
            <w:pPr>
              <w:spacing w:after="40"/>
              <w:jc w:val="center"/>
            </w:pPr>
            <w:r>
              <w:rPr>
                <w:b/>
                <w:bCs/>
                <w:color w:val="FFFFFF"/>
                <w:sz w:val="17"/>
                <w:szCs w:val="17"/>
              </w:rPr>
              <w:t xml:space="preserve">Yapılacak İşler</w:t>
            </w:r>
          </w:p>
        </w:tc>
        <w:tc>
          <w:tcPr>
            <w:tcW w:type="dxa" w:w="1800"/>
            <w:shd w:fill="1F3864" w:val="clear"/>
            <w:tcMar>
              <w:top w:type="dxa" w:w="60"/>
              <w:left w:type="dxa" w:w="80"/>
              <w:bottom w:type="dxa" w:w="60"/>
              <w:right w:type="dxa" w:w="80"/>
            </w:tcMar>
            <w:vAlign w:val="center"/>
          </w:tcPr>
          <w:p>
            <w:pPr>
              <w:spacing w:after="40"/>
              <w:jc w:val="center"/>
            </w:pPr>
            <w:r>
              <w:rPr>
                <w:b/>
                <w:bCs/>
                <w:color w:val="FFFFFF"/>
                <w:sz w:val="17"/>
                <w:szCs w:val="17"/>
              </w:rPr>
              <w:t xml:space="preserve">Çıktı</w:t>
            </w:r>
          </w:p>
        </w:tc>
      </w:tr>
      <w:tr>
        <w:tc>
          <w:tcPr>
            <w:tcW w:type="dxa" w:w="1600"/>
            <w:tcMar>
              <w:top w:type="dxa" w:w="50"/>
              <w:left w:type="dxa" w:w="80"/>
              <w:bottom w:type="dxa" w:w="50"/>
              <w:right w:type="dxa" w:w="80"/>
            </w:tcMar>
            <w:vAlign w:val="center"/>
          </w:tcPr>
          <w:p>
            <w:pPr>
              <w:spacing w:after="40"/>
              <w:jc w:val="left"/>
            </w:pPr>
            <w:r>
              <w:rPr>
                <w:b w:val="false"/>
                <w:bCs w:val="false"/>
                <w:color w:val="000000"/>
                <w:sz w:val="17"/>
                <w:szCs w:val="17"/>
              </w:rPr>
              <w:t xml:space="preserve">AHP Modülü</w:t>
            </w:r>
          </w:p>
        </w:tc>
        <w:tc>
          <w:tcPr>
            <w:tcW w:type="dxa" w:w="1500"/>
            <w:tcMar>
              <w:top w:type="dxa" w:w="50"/>
              <w:left w:type="dxa" w:w="80"/>
              <w:bottom w:type="dxa" w:w="50"/>
              <w:right w:type="dxa" w:w="80"/>
            </w:tcMar>
            <w:vAlign w:val="center"/>
          </w:tcPr>
          <w:p>
            <w:pPr>
              <w:spacing w:after="40"/>
              <w:jc w:val="left"/>
            </w:pPr>
            <w:r>
              <w:rPr>
                <w:b w:val="false"/>
                <w:bCs w:val="false"/>
                <w:color w:val="000000"/>
                <w:sz w:val="17"/>
                <w:szCs w:val="17"/>
              </w:rPr>
              <w:t xml:space="preserve">Dilara Topal</w:t>
            </w:r>
          </w:p>
        </w:tc>
        <w:tc>
          <w:tcPr>
            <w:tcW w:type="dxa" w:w="1500"/>
            <w:tcMar>
              <w:top w:type="dxa" w:w="50"/>
              <w:left w:type="dxa" w:w="80"/>
              <w:bottom w:type="dxa" w:w="50"/>
              <w:right w:type="dxa" w:w="80"/>
            </w:tcMar>
            <w:vAlign w:val="center"/>
          </w:tcPr>
          <w:p>
            <w:pPr>
              <w:spacing w:after="40"/>
              <w:jc w:val="left"/>
            </w:pPr>
            <w:r>
              <w:rPr>
                <w:b w:val="false"/>
                <w:bCs w:val="false"/>
                <w:color w:val="000000"/>
                <w:sz w:val="17"/>
                <w:szCs w:val="17"/>
              </w:rPr>
              <w:t xml:space="preserve">Sıla Temel</w:t>
            </w:r>
          </w:p>
        </w:tc>
        <w:tc>
          <w:tcPr>
            <w:tcW w:type="dxa" w:w="3800"/>
            <w:tcMar>
              <w:top w:type="dxa" w:w="50"/>
              <w:left w:type="dxa" w:w="80"/>
              <w:bottom w:type="dxa" w:w="50"/>
              <w:right w:type="dxa" w:w="80"/>
            </w:tcMar>
            <w:vAlign w:val="center"/>
          </w:tcPr>
          <w:p>
            <w:pPr>
              <w:spacing w:after="40"/>
              <w:jc w:val="left"/>
            </w:pPr>
            <w:r>
              <w:rPr>
                <w:b w:val="false"/>
                <w:bCs w:val="false"/>
                <w:color w:val="000000"/>
                <w:sz w:val="17"/>
                <w:szCs w:val="17"/>
              </w:rPr>
              <w:t xml:space="preserve">AHP literatür taraması; NumPy ile Saaty özdeğer yönteminin kodlanması; tutarlılık oranı (CR) hesaplama; birim testler (pytest); ikili karşılaştırma ekranının API'ye bağlanması (Sıla ile birlikte)</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Çalışan AHP önceliklendirme algoritması, tutarlılık kontrol fonksiyonu, test raporu</w:t>
            </w:r>
          </w:p>
        </w:tc>
      </w:tr>
      <w:tr>
        <w:tc>
          <w:tcPr>
            <w:tcW w:type="dxa" w:w="1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Wiegers Modülü</w:t>
            </w:r>
          </w:p>
        </w:tc>
        <w:tc>
          <w:tcPr>
            <w:tcW w:type="dxa" w:w="15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Sıla Temel</w:t>
            </w:r>
          </w:p>
        </w:tc>
        <w:tc>
          <w:tcPr>
            <w:tcW w:type="dxa" w:w="15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Dilara Topal</w:t>
            </w:r>
          </w:p>
        </w:tc>
        <w:tc>
          <w:tcPr>
            <w:tcW w:type="dxa" w:w="3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Wiegers literatür taraması; fayda/ceza/maliyet/risk puanlamasına dayalı algoritmanın kodlanması; ağırlıklı öncelik skoru hesaplama; puanlama ekranının API'ye bağlanması (Dilara ile birlikte); test senaryoları</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Çalışan Wiegers modülü, doğrulanmış öncelik skorları, test raporu</w:t>
            </w:r>
          </w:p>
        </w:tc>
      </w:tr>
      <w:tr>
        <w:tc>
          <w:tcPr>
            <w:tcW w:type="dxa" w:w="1600"/>
            <w:tcMar>
              <w:top w:type="dxa" w:w="50"/>
              <w:left w:type="dxa" w:w="80"/>
              <w:bottom w:type="dxa" w:w="50"/>
              <w:right w:type="dxa" w:w="80"/>
            </w:tcMar>
            <w:vAlign w:val="center"/>
          </w:tcPr>
          <w:p>
            <w:pPr>
              <w:spacing w:after="40"/>
              <w:jc w:val="left"/>
            </w:pPr>
            <w:r>
              <w:rPr>
                <w:b w:val="false"/>
                <w:bCs w:val="false"/>
                <w:color w:val="000000"/>
                <w:sz w:val="17"/>
                <w:szCs w:val="17"/>
              </w:rPr>
              <w:t xml:space="preserve">Volere Modülü</w:t>
            </w:r>
          </w:p>
        </w:tc>
        <w:tc>
          <w:tcPr>
            <w:tcW w:type="dxa" w:w="1500"/>
            <w:tcMar>
              <w:top w:type="dxa" w:w="50"/>
              <w:left w:type="dxa" w:w="80"/>
              <w:bottom w:type="dxa" w:w="50"/>
              <w:right w:type="dxa" w:w="80"/>
            </w:tcMar>
            <w:vAlign w:val="center"/>
          </w:tcPr>
          <w:p>
            <w:pPr>
              <w:spacing w:after="40"/>
              <w:jc w:val="left"/>
            </w:pPr>
            <w:r>
              <w:rPr>
                <w:b w:val="false"/>
                <w:bCs w:val="false"/>
                <w:color w:val="000000"/>
                <w:sz w:val="17"/>
                <w:szCs w:val="17"/>
              </w:rPr>
              <w:t xml:space="preserve">Dilara Topal</w:t>
            </w:r>
          </w:p>
        </w:tc>
        <w:tc>
          <w:tcPr>
            <w:tcW w:type="dxa" w:w="1500"/>
            <w:tcMar>
              <w:top w:type="dxa" w:w="50"/>
              <w:left w:type="dxa" w:w="80"/>
              <w:bottom w:type="dxa" w:w="50"/>
              <w:right w:type="dxa" w:w="80"/>
            </w:tcMar>
            <w:vAlign w:val="center"/>
          </w:tcPr>
          <w:p>
            <w:pPr>
              <w:spacing w:after="40"/>
              <w:jc w:val="left"/>
            </w:pPr>
            <w:r>
              <w:rPr>
                <w:b w:val="false"/>
                <w:bCs w:val="false"/>
                <w:color w:val="000000"/>
                <w:sz w:val="17"/>
                <w:szCs w:val="17"/>
              </w:rPr>
              <w:t xml:space="preserve">Sıla Temel</w:t>
            </w:r>
          </w:p>
        </w:tc>
        <w:tc>
          <w:tcPr>
            <w:tcW w:type="dxa" w:w="3800"/>
            <w:tcMar>
              <w:top w:type="dxa" w:w="50"/>
              <w:left w:type="dxa" w:w="80"/>
              <w:bottom w:type="dxa" w:w="50"/>
              <w:right w:type="dxa" w:w="80"/>
            </w:tcMar>
            <w:vAlign w:val="center"/>
          </w:tcPr>
          <w:p>
            <w:pPr>
              <w:spacing w:after="40"/>
              <w:jc w:val="left"/>
            </w:pPr>
            <w:r>
              <w:rPr>
                <w:b w:val="false"/>
                <w:bCs w:val="false"/>
                <w:color w:val="000000"/>
                <w:sz w:val="17"/>
                <w:szCs w:val="17"/>
              </w:rPr>
              <w:t xml:space="preserve">Volere literatür taraması; kriter tanımlama ve yüzde ağırlıklandırma algoritması; 0-10 puanlama mekanizması; ağırlıklı toplam puan hesaplama; kriter/puanlama ekranının API'ye bağlanması (Sıla ile birlikte)</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Çalışan Volere modülü, kriter ağırlıklandırma raporu</w:t>
            </w:r>
          </w:p>
        </w:tc>
      </w:tr>
      <w:tr>
        <w:tc>
          <w:tcPr>
            <w:tcW w:type="dxa" w:w="1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Üç Yöntemin Entegrasyonu</w:t>
            </w:r>
          </w:p>
        </w:tc>
        <w:tc>
          <w:tcPr>
            <w:tcW w:type="dxa" w:w="15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Ortak (Dilara &amp; Sıla)</w:t>
            </w:r>
          </w:p>
        </w:tc>
        <w:tc>
          <w:tcPr>
            <w:tcW w:type="dxa" w:w="15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c>
          <w:tcPr>
            <w:tcW w:type="dxa" w:w="3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Üç yöntemin ortak veri modeline bağlanması; normalize edilmiş skorların karşılaştırılabilir hale getirilmesi; ortak sonuç ekranının tasarlanması; entegrasyon testleri</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Üç yöntemin birlikte çalıştığı entegre önceliklendirme modülü</w:t>
            </w:r>
          </w:p>
        </w:tc>
      </w:tr>
      <w:tr>
        <w:tc>
          <w:tcPr>
            <w:tcW w:type="dxa" w:w="1600"/>
            <w:tcMar>
              <w:top w:type="dxa" w:w="50"/>
              <w:left w:type="dxa" w:w="80"/>
              <w:bottom w:type="dxa" w:w="50"/>
              <w:right w:type="dxa" w:w="80"/>
            </w:tcMar>
            <w:vAlign w:val="center"/>
          </w:tcPr>
          <w:p>
            <w:pPr>
              <w:spacing w:after="40"/>
              <w:jc w:val="left"/>
            </w:pPr>
            <w:r>
              <w:rPr>
                <w:b w:val="false"/>
                <w:bCs w:val="false"/>
                <w:color w:val="000000"/>
                <w:sz w:val="17"/>
                <w:szCs w:val="17"/>
              </w:rPr>
              <w:t xml:space="preserve">İzlenebilirlik ve İlişki Yönetimi</w:t>
            </w:r>
          </w:p>
        </w:tc>
        <w:tc>
          <w:tcPr>
            <w:tcW w:type="dxa" w:w="1500"/>
            <w:tcMar>
              <w:top w:type="dxa" w:w="50"/>
              <w:left w:type="dxa" w:w="80"/>
              <w:bottom w:type="dxa" w:w="50"/>
              <w:right w:type="dxa" w:w="80"/>
            </w:tcMar>
            <w:vAlign w:val="center"/>
          </w:tcPr>
          <w:p>
            <w:pPr>
              <w:spacing w:after="40"/>
              <w:jc w:val="left"/>
            </w:pPr>
            <w:r>
              <w:rPr>
                <w:b w:val="false"/>
                <w:bCs w:val="false"/>
                <w:color w:val="000000"/>
                <w:sz w:val="17"/>
                <w:szCs w:val="17"/>
              </w:rPr>
              <w:t xml:space="preserve">Ortak (Dilara: ilişki modeli + matris ekranı / Sıla: matris hesaplama + görselleştirme)</w:t>
            </w:r>
          </w:p>
        </w:tc>
        <w:tc>
          <w:tcPr>
            <w:tcW w:type="dxa" w:w="1500"/>
            <w:tcMar>
              <w:top w:type="dxa" w:w="50"/>
              <w:left w:type="dxa" w:w="80"/>
              <w:bottom w:type="dxa" w:w="50"/>
              <w:right w:type="dxa" w:w="80"/>
            </w:tcMar>
            <w:vAlign w:val="center"/>
          </w:tcPr>
          <w:p>
            <w:pPr>
              <w:spacing w:after="40"/>
              <w:jc w:val="left"/>
            </w:pPr>
            <w:r>
              <w:rPr>
                <w:b w:val="false"/>
                <w:bCs w:val="false"/>
                <w:color w:val="000000"/>
                <w:sz w:val="17"/>
                <w:szCs w:val="17"/>
              </w:rPr>
              <w:t xml:space="preserve">Karşılıklı</w:t>
            </w:r>
          </w:p>
        </w:tc>
        <w:tc>
          <w:tcPr>
            <w:tcW w:type="dxa" w:w="3800"/>
            <w:tcMar>
              <w:top w:type="dxa" w:w="50"/>
              <w:left w:type="dxa" w:w="80"/>
              <w:bottom w:type="dxa" w:w="50"/>
              <w:right w:type="dxa" w:w="80"/>
            </w:tcMar>
            <w:vAlign w:val="center"/>
          </w:tcPr>
          <w:p>
            <w:pPr>
              <w:spacing w:after="40"/>
              <w:jc w:val="left"/>
            </w:pPr>
            <w:r>
              <w:rPr>
                <w:b w:val="false"/>
                <w:bCs w:val="false"/>
                <w:color w:val="000000"/>
                <w:sz w:val="17"/>
                <w:szCs w:val="17"/>
              </w:rPr>
              <w:t xml:space="preserve">İlişki modelinin NetworkX ile tasarlanması (Dilara); otomatik izlenebilirlik matrisi algoritmasının geliştirilmesi (Sıla); matris ekranının geliştirilmesi (Dilara); vis-network.js ile görselleştirmenin geliştirilmesi (Sıla); ileri-geri izlenebilirlik testleri (ortak)</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Otomatik güncellenen izlenebilirlik matrisi, interaktif ilişki görselleştirmesi</w:t>
            </w:r>
          </w:p>
        </w:tc>
      </w:tr>
      <w:tr>
        <w:tc>
          <w:tcPr>
            <w:tcW w:type="dxa" w:w="1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Değişiklik Etki Analizi</w:t>
            </w:r>
          </w:p>
        </w:tc>
        <w:tc>
          <w:tcPr>
            <w:tcW w:type="dxa" w:w="15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Ortak (Dilara: algoritma / Sıla: uyarı arayüzü)</w:t>
            </w:r>
          </w:p>
        </w:tc>
        <w:tc>
          <w:tcPr>
            <w:tcW w:type="dxa" w:w="15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Karşılıklı</w:t>
            </w:r>
          </w:p>
        </w:tc>
        <w:tc>
          <w:tcPr>
            <w:tcW w:type="dxa" w:w="3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Etki analizi algoritmasının geliştirilmesi (Dilara); etkilenen gereksinimlerin tespiti; uyarı/bildirim arayüzünün geliştirilmesi (Sıla); entegrasyon ve test (ortak)</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Değişiklik yapıldığında otomatik etki uyarısı üreten sistem</w:t>
            </w:r>
          </w:p>
        </w:tc>
      </w:tr>
      <w:tr>
        <w:tc>
          <w:tcPr>
            <w:tcW w:type="dxa" w:w="1600"/>
            <w:tcMar>
              <w:top w:type="dxa" w:w="50"/>
              <w:left w:type="dxa" w:w="80"/>
              <w:bottom w:type="dxa" w:w="50"/>
              <w:right w:type="dxa" w:w="80"/>
            </w:tcMar>
            <w:vAlign w:val="center"/>
          </w:tcPr>
          <w:p>
            <w:pPr>
              <w:spacing w:after="40"/>
              <w:jc w:val="left"/>
            </w:pPr>
            <w:r>
              <w:rPr>
                <w:b w:val="false"/>
                <w:bCs w:val="false"/>
                <w:color w:val="000000"/>
                <w:sz w:val="17"/>
                <w:szCs w:val="17"/>
              </w:rPr>
              <w:t xml:space="preserve">Gereksinim Veri Modeli ve Veritabanı</w:t>
            </w:r>
          </w:p>
        </w:tc>
        <w:tc>
          <w:tcPr>
            <w:tcW w:type="dxa" w:w="1500"/>
            <w:tcMar>
              <w:top w:type="dxa" w:w="50"/>
              <w:left w:type="dxa" w:w="80"/>
              <w:bottom w:type="dxa" w:w="50"/>
              <w:right w:type="dxa" w:w="80"/>
            </w:tcMar>
            <w:vAlign w:val="center"/>
          </w:tcPr>
          <w:p>
            <w:pPr>
              <w:spacing w:after="40"/>
              <w:jc w:val="left"/>
            </w:pPr>
            <w:r>
              <w:rPr>
                <w:b w:val="false"/>
                <w:bCs w:val="false"/>
                <w:color w:val="000000"/>
                <w:sz w:val="17"/>
                <w:szCs w:val="17"/>
              </w:rPr>
              <w:t xml:space="preserve">Sıla Temel</w:t>
            </w:r>
          </w:p>
        </w:tc>
        <w:tc>
          <w:tcPr>
            <w:tcW w:type="dxa" w:w="1500"/>
            <w:tcMar>
              <w:top w:type="dxa" w:w="50"/>
              <w:left w:type="dxa" w:w="80"/>
              <w:bottom w:type="dxa" w:w="50"/>
              <w:right w:type="dxa" w:w="80"/>
            </w:tcMar>
            <w:vAlign w:val="center"/>
          </w:tcPr>
          <w:p>
            <w:pPr>
              <w:spacing w:after="40"/>
              <w:jc w:val="left"/>
            </w:pPr>
            <w:r>
              <w:rPr>
                <w:b w:val="false"/>
                <w:bCs w:val="false"/>
                <w:color w:val="000000"/>
                <w:sz w:val="17"/>
                <w:szCs w:val="17"/>
              </w:rPr>
              <w:t xml:space="preserve">Dilara Topal</w:t>
            </w:r>
          </w:p>
        </w:tc>
        <w:tc>
          <w:tcPr>
            <w:tcW w:type="dxa" w:w="3800"/>
            <w:tcMar>
              <w:top w:type="dxa" w:w="50"/>
              <w:left w:type="dxa" w:w="80"/>
              <w:bottom w:type="dxa" w:w="50"/>
              <w:right w:type="dxa" w:w="80"/>
            </w:tcMar>
            <w:vAlign w:val="center"/>
          </w:tcPr>
          <w:p>
            <w:pPr>
              <w:spacing w:after="40"/>
              <w:jc w:val="left"/>
            </w:pPr>
            <w:r>
              <w:rPr>
                <w:b w:val="false"/>
                <w:bCs w:val="false"/>
                <w:color w:val="000000"/>
                <w:sz w:val="17"/>
                <w:szCs w:val="17"/>
              </w:rPr>
              <w:t xml:space="preserve">PostgreSQL şemasının SQLAlchemy ile tasarlanması; CRUD işlemlerinin kodlanması; veri bütünlüğü kontrolleri; performans optimizasyonu (Dilara ile birlikte)</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Çalışan veritabanı yapısı ve veri erişim katmanı</w:t>
            </w:r>
          </w:p>
        </w:tc>
      </w:tr>
      <w:tr>
        <w:tc>
          <w:tcPr>
            <w:tcW w:type="dxa" w:w="1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Kullanıcı Arayüzü ve Grafiksel Gösterim</w:t>
            </w:r>
          </w:p>
        </w:tc>
        <w:tc>
          <w:tcPr>
            <w:tcW w:type="dxa" w:w="15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Dilara Topal</w:t>
            </w:r>
          </w:p>
        </w:tc>
        <w:tc>
          <w:tcPr>
            <w:tcW w:type="dxa" w:w="15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Sıla Temel</w:t>
            </w:r>
          </w:p>
        </w:tc>
        <w:tc>
          <w:tcPr>
            <w:tcW w:type="dxa" w:w="3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Jinja2 + Bootstrap ile genel arayüz iskeletinin oluşturulması; navigasyon yapısı; Chart.js ile bar/pie chart bileşenlerinin geliştirilmesi; tasarım dilinin tutarlılığının kontrolü (Sıla ile birlikte)</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Tutarlı, kullanıcı dostu arayüz ve grafiksel raporlama bileşenleri</w:t>
            </w:r>
          </w:p>
        </w:tc>
      </w:tr>
      <w:tr>
        <w:tc>
          <w:tcPr>
            <w:tcW w:type="dxa" w:w="1600"/>
            <w:tcMar>
              <w:top w:type="dxa" w:w="50"/>
              <w:left w:type="dxa" w:w="80"/>
              <w:bottom w:type="dxa" w:w="50"/>
              <w:right w:type="dxa" w:w="80"/>
            </w:tcMar>
            <w:vAlign w:val="center"/>
          </w:tcPr>
          <w:p>
            <w:pPr>
              <w:spacing w:after="40"/>
              <w:jc w:val="left"/>
            </w:pPr>
            <w:r>
              <w:rPr>
                <w:b w:val="false"/>
                <w:bCs w:val="false"/>
                <w:color w:val="000000"/>
                <w:sz w:val="17"/>
                <w:szCs w:val="17"/>
              </w:rPr>
              <w:t xml:space="preserve">API / Backend ve Sistem Entegrasyonu</w:t>
            </w:r>
          </w:p>
        </w:tc>
        <w:tc>
          <w:tcPr>
            <w:tcW w:type="dxa" w:w="1500"/>
            <w:tcMar>
              <w:top w:type="dxa" w:w="50"/>
              <w:left w:type="dxa" w:w="80"/>
              <w:bottom w:type="dxa" w:w="50"/>
              <w:right w:type="dxa" w:w="80"/>
            </w:tcMar>
            <w:vAlign w:val="center"/>
          </w:tcPr>
          <w:p>
            <w:pPr>
              <w:spacing w:after="40"/>
              <w:jc w:val="left"/>
            </w:pPr>
            <w:r>
              <w:rPr>
                <w:b w:val="false"/>
                <w:bCs w:val="false"/>
                <w:color w:val="000000"/>
                <w:sz w:val="17"/>
                <w:szCs w:val="17"/>
              </w:rPr>
              <w:t xml:space="preserve">Dilara Topal</w:t>
            </w:r>
          </w:p>
        </w:tc>
        <w:tc>
          <w:tcPr>
            <w:tcW w:type="dxa" w:w="1500"/>
            <w:tcMar>
              <w:top w:type="dxa" w:w="50"/>
              <w:left w:type="dxa" w:w="80"/>
              <w:bottom w:type="dxa" w:w="50"/>
              <w:right w:type="dxa" w:w="80"/>
            </w:tcMar>
            <w:vAlign w:val="center"/>
          </w:tcPr>
          <w:p>
            <w:pPr>
              <w:spacing w:after="40"/>
              <w:jc w:val="left"/>
            </w:pPr>
            <w:r>
              <w:rPr>
                <w:b w:val="false"/>
                <w:bCs w:val="false"/>
                <w:color w:val="000000"/>
                <w:sz w:val="17"/>
                <w:szCs w:val="17"/>
              </w:rPr>
              <w:t xml:space="preserve">Sıla Temel</w:t>
            </w:r>
          </w:p>
        </w:tc>
        <w:tc>
          <w:tcPr>
            <w:tcW w:type="dxa" w:w="3800"/>
            <w:tcMar>
              <w:top w:type="dxa" w:w="50"/>
              <w:left w:type="dxa" w:w="80"/>
              <w:bottom w:type="dxa" w:w="50"/>
              <w:right w:type="dxa" w:w="80"/>
            </w:tcMar>
            <w:vAlign w:val="center"/>
          </w:tcPr>
          <w:p>
            <w:pPr>
              <w:spacing w:after="40"/>
              <w:jc w:val="left"/>
            </w:pPr>
            <w:r>
              <w:rPr>
                <w:b w:val="false"/>
                <w:bCs w:val="false"/>
                <w:color w:val="000000"/>
                <w:sz w:val="17"/>
                <w:szCs w:val="17"/>
              </w:rPr>
              <w:t xml:space="preserve">FastAPI uç noktalarının tasarlanması; modüller arası veri akışının sağlanması; backend-frontend entegrasyonu; hata ayıklama (Sıla ile birlikte)</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Çalışan API katmanı, uçtan uca entegre sistem, otomatik Swagger dokümantasyonu</w:t>
            </w:r>
          </w:p>
        </w:tc>
      </w:tr>
      <w:tr>
        <w:tc>
          <w:tcPr>
            <w:tcW w:type="dxa" w:w="1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PDF Raporlama Modülü</w:t>
            </w:r>
          </w:p>
        </w:tc>
        <w:tc>
          <w:tcPr>
            <w:tcW w:type="dxa" w:w="15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Sıla Temel</w:t>
            </w:r>
          </w:p>
        </w:tc>
        <w:tc>
          <w:tcPr>
            <w:tcW w:type="dxa" w:w="15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Dilara Topal</w:t>
            </w:r>
          </w:p>
        </w:tc>
        <w:tc>
          <w:tcPr>
            <w:tcW w:type="dxa" w:w="3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WeasyPrint şablonunun tasarlanması; önceliklendirme sonuçlarının ve izlenebilirlik matrisinin PDF'e aktarılması; grafiklerin rapora entegrasyonu (Dilara ile birlikte); test edilmesi</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Otomatik PDF rapor üretim fonksiyonu</w:t>
            </w:r>
          </w:p>
        </w:tc>
      </w:tr>
      <w:tr>
        <w:tc>
          <w:tcPr>
            <w:tcW w:type="dxa" w:w="1600"/>
            <w:tcMar>
              <w:top w:type="dxa" w:w="50"/>
              <w:left w:type="dxa" w:w="80"/>
              <w:bottom w:type="dxa" w:w="50"/>
              <w:right w:type="dxa" w:w="80"/>
            </w:tcMar>
            <w:vAlign w:val="center"/>
          </w:tcPr>
          <w:p>
            <w:pPr>
              <w:spacing w:after="40"/>
              <w:jc w:val="left"/>
            </w:pPr>
            <w:r>
              <w:rPr>
                <w:b w:val="false"/>
                <w:bCs w:val="false"/>
                <w:color w:val="000000"/>
                <w:sz w:val="17"/>
                <w:szCs w:val="17"/>
              </w:rPr>
              <w:t xml:space="preserve">Test ve Performans Değerlendirmesi</w:t>
            </w:r>
          </w:p>
        </w:tc>
        <w:tc>
          <w:tcPr>
            <w:tcW w:type="dxa" w:w="1500"/>
            <w:tcMar>
              <w:top w:type="dxa" w:w="50"/>
              <w:left w:type="dxa" w:w="80"/>
              <w:bottom w:type="dxa" w:w="50"/>
              <w:right w:type="dxa" w:w="80"/>
            </w:tcMar>
            <w:vAlign w:val="center"/>
          </w:tcPr>
          <w:p>
            <w:pPr>
              <w:spacing w:after="40"/>
              <w:jc w:val="left"/>
            </w:pPr>
            <w:r>
              <w:rPr>
                <w:b w:val="false"/>
                <w:bCs w:val="false"/>
                <w:color w:val="000000"/>
                <w:sz w:val="17"/>
                <w:szCs w:val="17"/>
              </w:rPr>
              <w:t xml:space="preserve">Ortak (Dilara &amp; Sıla)</w:t>
            </w:r>
          </w:p>
        </w:tc>
        <w:tc>
          <w:tcPr>
            <w:tcW w:type="dxa" w:w="15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c>
          <w:tcPr>
            <w:tcW w:type="dxa" w:w="3800"/>
            <w:tcMar>
              <w:top w:type="dxa" w:w="50"/>
              <w:left w:type="dxa" w:w="80"/>
              <w:bottom w:type="dxa" w:w="50"/>
              <w:right w:type="dxa" w:w="80"/>
            </w:tcMar>
            <w:vAlign w:val="center"/>
          </w:tcPr>
          <w:p>
            <w:pPr>
              <w:spacing w:after="40"/>
              <w:jc w:val="left"/>
            </w:pPr>
            <w:r>
              <w:rPr>
                <w:b w:val="false"/>
                <w:bCs w:val="false"/>
                <w:color w:val="000000"/>
                <w:sz w:val="17"/>
                <w:szCs w:val="17"/>
              </w:rPr>
              <w:t xml:space="preserve">Birim testleri (pytest, herkes kendi modülü); entegrasyon testleri (ortak); kullanıcı testleri (ortak); performans testleri (Dilara ana sorumlu, Sıla destek); hata düzeltme (ortak)</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Test raporu, performans değerlendirme raporu, %90 üzeri başarı oranı</w:t>
            </w:r>
          </w:p>
        </w:tc>
      </w:tr>
    </w:tbl>
    <w:p>
      <w:pPr>
        <w:pStyle w:val="Heading1"/>
        <w:spacing w:after="180" w:before="360"/>
      </w:pPr>
      <w:r>
        <w:rPr>
          <w:b/>
          <w:bCs/>
          <w:color w:val="1F3864"/>
        </w:rPr>
        <w:t xml:space="preserve">4. 1 Aylık Yoğunlaştırılmış Çalışma Planı (Gün Gün Checklist)</w:t>
      </w:r>
    </w:p>
    <w:p>
      <w:pPr>
        <w:spacing w:after="160"/>
      </w:pPr>
      <w:r>
        <w:rPr>
          <w:b w:val="false"/>
          <w:bCs w:val="false"/>
          <w:i w:val="false"/>
          <w:iCs w:val="false"/>
          <w:sz w:val="20"/>
          <w:szCs w:val="20"/>
        </w:rPr>
        <w:t xml:space="preserve">30 Ağustos – 30 Eylül 2026 tarihleri arasındaki her gün için Dilara ve Sıla'nın yapacağı işler ayrı ayrı listelenmiştir. Her madde bir kontrol listesi (☐) öğesi olarak işaretlenebilir; tamamlanan görevler işaretlenerek ilerleme takip edilebilir.</w:t>
      </w:r>
    </w:p>
    <w:p>
      <w:pPr>
        <w:pStyle w:val="Heading2"/>
        <w:spacing w:after="120" w:before="240"/>
      </w:pPr>
      <w:r>
        <w:rPr>
          <w:b/>
          <w:bCs/>
          <w:color w:val="1F3864"/>
        </w:rPr>
        <w:t xml:space="preserve">Aşama A — Literatür Taraması ve Planlama (30 Ağustos – 1 Eylül)</w:t>
      </w:r>
    </w:p>
    <w:tbl>
      <w:tblPr>
        <w:tblW w:type="dxa" w:w="103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000"/>
        <w:gridCol w:w="3000"/>
        <w:gridCol w:w="2400"/>
      </w:tblGrid>
      <w:tr>
        <w:trPr>
          <w:tblHeader/>
        </w:trPr>
        <w:tc>
          <w:tcPr>
            <w:tcW w:type="dxa" w:w="1900"/>
            <w:shd w:fill="1F3864" w:val="clear"/>
            <w:tcMar>
              <w:top w:type="dxa" w:w="60"/>
              <w:left w:type="dxa" w:w="80"/>
              <w:bottom w:type="dxa" w:w="60"/>
              <w:right w:type="dxa" w:w="80"/>
            </w:tcMar>
            <w:vAlign w:val="center"/>
          </w:tcPr>
          <w:p>
            <w:pPr>
              <w:spacing w:after="40"/>
              <w:jc w:val="center"/>
            </w:pPr>
            <w:r>
              <w:rPr>
                <w:b/>
                <w:bCs/>
                <w:color w:val="FFFFFF"/>
                <w:sz w:val="17"/>
                <w:szCs w:val="17"/>
              </w:rPr>
              <w:t xml:space="preserve">Tarih</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Dilara Topal</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Sıla Temel</w:t>
            </w:r>
          </w:p>
        </w:tc>
        <w:tc>
          <w:tcPr>
            <w:tcW w:type="dxa" w:w="2400"/>
            <w:shd w:fill="1F3864" w:val="clear"/>
            <w:tcMar>
              <w:top w:type="dxa" w:w="60"/>
              <w:left w:type="dxa" w:w="80"/>
              <w:bottom w:type="dxa" w:w="60"/>
              <w:right w:type="dxa" w:w="80"/>
            </w:tcMar>
            <w:vAlign w:val="center"/>
          </w:tcPr>
          <w:p>
            <w:pPr>
              <w:spacing w:after="40"/>
              <w:jc w:val="center"/>
            </w:pPr>
            <w:r>
              <w:rPr>
                <w:b/>
                <w:bCs/>
                <w:color w:val="FFFFFF"/>
                <w:sz w:val="17"/>
                <w:szCs w:val="17"/>
              </w:rPr>
              <w:t xml:space="preserve">Kontrol Noktası / Çıktı</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30 Ağustos 2026 – Pazar</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AHP ve izlenebilirlik ile ilgili 8 makalenin okunup notlandırılması</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Wiegers ve Volere ile ilgili 8 makalenin okunup notlandırılması</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31 Ağustos 2026 – Pazartesi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Kalan 7 makalenin okunması (toplam 15)</w:t>
            </w:r>
          </w:p>
          <w:p>
            <w:pPr>
              <w:spacing w:after="40"/>
              <w:jc w:val="left"/>
            </w:pPr>
            <w:r>
              <w:rPr>
                <w:b w:val="false"/>
                <w:bCs w:val="false"/>
                <w:color w:val="000000"/>
                <w:sz w:val="17"/>
                <w:szCs w:val="17"/>
              </w:rPr>
              <w:t xml:space="preserve">☐ Kavramsal çerçeve taslağının yazılması</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Kalan 7 makalenin okunması (toplam 15)</w:t>
            </w:r>
          </w:p>
          <w:p>
            <w:pPr>
              <w:spacing w:after="40"/>
              <w:jc w:val="left"/>
            </w:pPr>
            <w:r>
              <w:rPr>
                <w:b w:val="false"/>
                <w:bCs w:val="false"/>
                <w:color w:val="000000"/>
                <w:sz w:val="17"/>
                <w:szCs w:val="17"/>
              </w:rPr>
              <w:t xml:space="preserve">☐ Kavramsal çerçeve taslağının yazılması</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1 Eylül 2026 – Salı</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Örnek proje için gereksinim listesinin çıkarılması</w:t>
            </w:r>
          </w:p>
          <w:p>
            <w:pPr>
              <w:spacing w:after="40"/>
              <w:jc w:val="left"/>
            </w:pPr>
            <w:r>
              <w:rPr>
                <w:b w:val="false"/>
                <w:bCs w:val="false"/>
                <w:color w:val="000000"/>
                <w:sz w:val="17"/>
                <w:szCs w:val="17"/>
              </w:rPr>
              <w:t xml:space="preserve">☐ Gereksinimler arası ilişki modelinin taslak tasarımı</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Örnek proje için gereksinim listesinin çıkarılması</w:t>
            </w:r>
          </w:p>
          <w:p>
            <w:pPr>
              <w:spacing w:after="40"/>
              <w:jc w:val="left"/>
            </w:pPr>
            <w:r>
              <w:rPr>
                <w:b w:val="false"/>
                <w:bCs w:val="false"/>
                <w:color w:val="000000"/>
                <w:sz w:val="17"/>
                <w:szCs w:val="17"/>
              </w:rPr>
              <w:t xml:space="preserve">☐ Veritabanı şeması taslağının hazırlanması</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Literatür raporu (30 kaynak: 15 Dilara + 15 Sıla) ve gereksinim listesi hazır</w:t>
            </w:r>
          </w:p>
        </w:tc>
      </w:tr>
    </w:tbl>
    <w:p>
      <w:pPr>
        <w:spacing w:after="100"/>
      </w:pPr>
    </w:p>
    <w:p>
      <w:pPr>
        <w:pStyle w:val="Heading2"/>
        <w:spacing w:after="120" w:before="240"/>
      </w:pPr>
      <w:r>
        <w:rPr>
          <w:b/>
          <w:bCs/>
          <w:color w:val="1F3864"/>
        </w:rPr>
        <w:t xml:space="preserve">Aşama B — Proje İskeleti ve Altyapı (2-3 Eylül)</w:t>
      </w:r>
    </w:p>
    <w:tbl>
      <w:tblPr>
        <w:tblW w:type="dxa" w:w="103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000"/>
        <w:gridCol w:w="3000"/>
        <w:gridCol w:w="2400"/>
      </w:tblGrid>
      <w:tr>
        <w:trPr>
          <w:tblHeader/>
        </w:trPr>
        <w:tc>
          <w:tcPr>
            <w:tcW w:type="dxa" w:w="1900"/>
            <w:shd w:fill="1F3864" w:val="clear"/>
            <w:tcMar>
              <w:top w:type="dxa" w:w="60"/>
              <w:left w:type="dxa" w:w="80"/>
              <w:bottom w:type="dxa" w:w="60"/>
              <w:right w:type="dxa" w:w="80"/>
            </w:tcMar>
            <w:vAlign w:val="center"/>
          </w:tcPr>
          <w:p>
            <w:pPr>
              <w:spacing w:after="40"/>
              <w:jc w:val="center"/>
            </w:pPr>
            <w:r>
              <w:rPr>
                <w:b/>
                <w:bCs/>
                <w:color w:val="FFFFFF"/>
                <w:sz w:val="17"/>
                <w:szCs w:val="17"/>
              </w:rPr>
              <w:t xml:space="preserve">Tarih</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Dilara Topal</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Sıla Temel</w:t>
            </w:r>
          </w:p>
        </w:tc>
        <w:tc>
          <w:tcPr>
            <w:tcW w:type="dxa" w:w="2400"/>
            <w:shd w:fill="1F3864" w:val="clear"/>
            <w:tcMar>
              <w:top w:type="dxa" w:w="60"/>
              <w:left w:type="dxa" w:w="80"/>
              <w:bottom w:type="dxa" w:w="60"/>
              <w:right w:type="dxa" w:w="80"/>
            </w:tcMar>
            <w:vAlign w:val="center"/>
          </w:tcPr>
          <w:p>
            <w:pPr>
              <w:spacing w:after="40"/>
              <w:jc w:val="center"/>
            </w:pPr>
            <w:r>
              <w:rPr>
                <w:b/>
                <w:bCs/>
                <w:color w:val="FFFFFF"/>
                <w:sz w:val="17"/>
                <w:szCs w:val="17"/>
              </w:rPr>
              <w:t xml:space="preserve">Kontrol Noktası / Çıktı</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2 Eylül 2026 – Çarşamba</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FastAPI proje iskeletinin oluşturulması</w:t>
            </w:r>
          </w:p>
          <w:p>
            <w:pPr>
              <w:spacing w:after="40"/>
              <w:jc w:val="left"/>
            </w:pPr>
            <w:r>
              <w:rPr>
                <w:b w:val="false"/>
                <w:bCs w:val="false"/>
                <w:color w:val="000000"/>
                <w:sz w:val="17"/>
                <w:szCs w:val="17"/>
              </w:rPr>
              <w:t xml:space="preserve">☐ Temel API yapılandırması (routing, config)</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PostgreSQL veritabanının kurulması</w:t>
            </w:r>
          </w:p>
          <w:p>
            <w:pPr>
              <w:spacing w:after="40"/>
              <w:jc w:val="left"/>
            </w:pPr>
            <w:r>
              <w:rPr>
                <w:b w:val="false"/>
                <w:bCs w:val="false"/>
                <w:color w:val="000000"/>
                <w:sz w:val="17"/>
                <w:szCs w:val="17"/>
              </w:rPr>
              <w:t xml:space="preserve">☐ SQLAlchemy modellerinin (gereksinim, ilişki, puanlama) yazılması</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3 Eylül 2026 – Perşembe</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Git/GitHub deposunun kurulması ve branch stratejisinin belirlenmesi</w:t>
            </w:r>
          </w:p>
          <w:p>
            <w:pPr>
              <w:spacing w:after="40"/>
              <w:jc w:val="left"/>
            </w:pPr>
            <w:r>
              <w:rPr>
                <w:b w:val="false"/>
                <w:bCs w:val="false"/>
                <w:color w:val="000000"/>
                <w:sz w:val="17"/>
                <w:szCs w:val="17"/>
              </w:rPr>
              <w:t xml:space="preserve">☐ pytest test altyapısının kurulması</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Alembic migration kurulumu</w:t>
            </w:r>
          </w:p>
          <w:p>
            <w:pPr>
              <w:spacing w:after="40"/>
              <w:jc w:val="left"/>
            </w:pPr>
            <w:r>
              <w:rPr>
                <w:b w:val="false"/>
                <w:bCs w:val="false"/>
                <w:color w:val="000000"/>
                <w:sz w:val="17"/>
                <w:szCs w:val="17"/>
              </w:rPr>
              <w:t xml:space="preserve">☐ Temel CRUD uç noktalarının yazılması</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Çalışan proje iskeleti ve veritabanı bağlantısı</w:t>
            </w:r>
          </w:p>
        </w:tc>
      </w:tr>
    </w:tbl>
    <w:p>
      <w:pPr>
        <w:spacing w:after="100"/>
      </w:pPr>
    </w:p>
    <w:p>
      <w:pPr>
        <w:pStyle w:val="Heading2"/>
        <w:spacing w:after="120" w:before="240"/>
      </w:pPr>
      <w:r>
        <w:rPr>
          <w:b/>
          <w:bCs/>
          <w:color w:val="1F3864"/>
        </w:rPr>
        <w:t xml:space="preserve">Aşama C — AHP Modülü (4-7 Eylül)</w:t>
      </w:r>
    </w:p>
    <w:tbl>
      <w:tblPr>
        <w:tblW w:type="dxa" w:w="103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000"/>
        <w:gridCol w:w="3000"/>
        <w:gridCol w:w="2400"/>
      </w:tblGrid>
      <w:tr>
        <w:trPr>
          <w:tblHeader/>
        </w:trPr>
        <w:tc>
          <w:tcPr>
            <w:tcW w:type="dxa" w:w="1900"/>
            <w:shd w:fill="1F3864" w:val="clear"/>
            <w:tcMar>
              <w:top w:type="dxa" w:w="60"/>
              <w:left w:type="dxa" w:w="80"/>
              <w:bottom w:type="dxa" w:w="60"/>
              <w:right w:type="dxa" w:w="80"/>
            </w:tcMar>
            <w:vAlign w:val="center"/>
          </w:tcPr>
          <w:p>
            <w:pPr>
              <w:spacing w:after="40"/>
              <w:jc w:val="center"/>
            </w:pPr>
            <w:r>
              <w:rPr>
                <w:b/>
                <w:bCs/>
                <w:color w:val="FFFFFF"/>
                <w:sz w:val="17"/>
                <w:szCs w:val="17"/>
              </w:rPr>
              <w:t xml:space="preserve">Tarih</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Dilara Topal</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Sıla Temel</w:t>
            </w:r>
          </w:p>
        </w:tc>
        <w:tc>
          <w:tcPr>
            <w:tcW w:type="dxa" w:w="2400"/>
            <w:shd w:fill="1F3864" w:val="clear"/>
            <w:tcMar>
              <w:top w:type="dxa" w:w="60"/>
              <w:left w:type="dxa" w:w="80"/>
              <w:bottom w:type="dxa" w:w="60"/>
              <w:right w:type="dxa" w:w="80"/>
            </w:tcMar>
            <w:vAlign w:val="center"/>
          </w:tcPr>
          <w:p>
            <w:pPr>
              <w:spacing w:after="40"/>
              <w:jc w:val="center"/>
            </w:pPr>
            <w:r>
              <w:rPr>
                <w:b/>
                <w:bCs/>
                <w:color w:val="FFFFFF"/>
                <w:sz w:val="17"/>
                <w:szCs w:val="17"/>
              </w:rPr>
              <w:t xml:space="preserve">Kontrol Noktası / Çıktı</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4 Eylül 2026 – Cuma</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NumPy ile özdeğer (eigenvector) algoritmasının kodlanmasına başlanması</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AHP ikili karşılaştırma ekranının (Jinja2 + Bootstrap) tasarımı</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5 Eylül 2026 – Cumartesi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Tutarlılık oranı (CR) hesaplama fonksiyonunun geliştirilmesi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İkili karşılaştırma ekranının API ile entegrasyonu</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6 Eylül 2026 – Pazar</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AHP algoritması için pytest birim testlerinin yazılması</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Ekran/entegrasyon testlerinin yazılması</w:t>
            </w:r>
          </w:p>
          <w:p>
            <w:pPr>
              <w:spacing w:after="40"/>
              <w:jc w:val="left"/>
            </w:pPr>
            <w:r>
              <w:rPr>
                <w:b w:val="false"/>
                <w:bCs w:val="false"/>
                <w:color w:val="000000"/>
                <w:sz w:val="17"/>
                <w:szCs w:val="17"/>
              </w:rPr>
              <w:t xml:space="preserve">☐ Karşılıklı kod incelemesi</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7 Eylül 2026 – Pazartesi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Test sonuçlarına göre hata düzeltmeleri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Test sonuçlarına göre hata düzeltmeleri</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AHP modülü uçtan uca çalışır durumda</w:t>
            </w:r>
          </w:p>
        </w:tc>
      </w:tr>
    </w:tbl>
    <w:p>
      <w:pPr>
        <w:spacing w:after="100"/>
      </w:pPr>
    </w:p>
    <w:p>
      <w:pPr>
        <w:pStyle w:val="Heading2"/>
        <w:spacing w:after="120" w:before="240"/>
      </w:pPr>
      <w:r>
        <w:rPr>
          <w:b/>
          <w:bCs/>
          <w:color w:val="1F3864"/>
        </w:rPr>
        <w:t xml:space="preserve">Aşama D — Wiegers Modülü (8-10 Eylül)</w:t>
      </w:r>
    </w:p>
    <w:tbl>
      <w:tblPr>
        <w:tblW w:type="dxa" w:w="103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000"/>
        <w:gridCol w:w="3000"/>
        <w:gridCol w:w="2400"/>
      </w:tblGrid>
      <w:tr>
        <w:trPr>
          <w:tblHeader/>
        </w:trPr>
        <w:tc>
          <w:tcPr>
            <w:tcW w:type="dxa" w:w="1900"/>
            <w:shd w:fill="1F3864" w:val="clear"/>
            <w:tcMar>
              <w:top w:type="dxa" w:w="60"/>
              <w:left w:type="dxa" w:w="80"/>
              <w:bottom w:type="dxa" w:w="60"/>
              <w:right w:type="dxa" w:w="80"/>
            </w:tcMar>
            <w:vAlign w:val="center"/>
          </w:tcPr>
          <w:p>
            <w:pPr>
              <w:spacing w:after="40"/>
              <w:jc w:val="center"/>
            </w:pPr>
            <w:r>
              <w:rPr>
                <w:b/>
                <w:bCs/>
                <w:color w:val="FFFFFF"/>
                <w:sz w:val="17"/>
                <w:szCs w:val="17"/>
              </w:rPr>
              <w:t xml:space="preserve">Tarih</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Dilara Topal</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Sıla Temel</w:t>
            </w:r>
          </w:p>
        </w:tc>
        <w:tc>
          <w:tcPr>
            <w:tcW w:type="dxa" w:w="2400"/>
            <w:shd w:fill="1F3864" w:val="clear"/>
            <w:tcMar>
              <w:top w:type="dxa" w:w="60"/>
              <w:left w:type="dxa" w:w="80"/>
              <w:bottom w:type="dxa" w:w="60"/>
              <w:right w:type="dxa" w:w="80"/>
            </w:tcMar>
            <w:vAlign w:val="center"/>
          </w:tcPr>
          <w:p>
            <w:pPr>
              <w:spacing w:after="40"/>
              <w:jc w:val="center"/>
            </w:pPr>
            <w:r>
              <w:rPr>
                <w:b/>
                <w:bCs/>
                <w:color w:val="FFFFFF"/>
                <w:sz w:val="17"/>
                <w:szCs w:val="17"/>
              </w:rPr>
              <w:t xml:space="preserve">Kontrol Noktası / Çıktı</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8 Eylül 2026 – Salı</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Wiegers puanlama ekranının tasarımı</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Fayda/ceza/maliyet/risk algoritmasının kodlanmasına başlanması</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9 Eylül 2026 – Çarşamba</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Puanlama ekranının API ile entegrasyonu</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Ağırlıklı öncelik skoru formülasyonunun tamamlanması ve doğrulanması</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10 Eylül 2026 – Perşembe</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Birim testlerinin yazılması (entegrasyon)</w:t>
            </w:r>
          </w:p>
          <w:p>
            <w:pPr>
              <w:spacing w:after="40"/>
              <w:jc w:val="left"/>
            </w:pPr>
            <w:r>
              <w:rPr>
                <w:b w:val="false"/>
                <w:bCs w:val="false"/>
                <w:color w:val="000000"/>
                <w:sz w:val="17"/>
                <w:szCs w:val="17"/>
              </w:rPr>
              <w:t xml:space="preserve">☐ Hata düzeltmeleri</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Birim testlerinin yazılması (algoritma)</w:t>
            </w:r>
          </w:p>
          <w:p>
            <w:pPr>
              <w:spacing w:after="40"/>
              <w:jc w:val="left"/>
            </w:pPr>
            <w:r>
              <w:rPr>
                <w:b w:val="false"/>
                <w:bCs w:val="false"/>
                <w:color w:val="000000"/>
                <w:sz w:val="17"/>
                <w:szCs w:val="17"/>
              </w:rPr>
              <w:t xml:space="preserve">☐ Hata düzeltmeleri</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Wiegers modülü uçtan uca çalışır durumda</w:t>
            </w:r>
          </w:p>
        </w:tc>
      </w:tr>
    </w:tbl>
    <w:p>
      <w:pPr>
        <w:spacing w:after="100"/>
      </w:pPr>
    </w:p>
    <w:p>
      <w:pPr>
        <w:pStyle w:val="Heading2"/>
        <w:spacing w:after="120" w:before="240"/>
      </w:pPr>
      <w:r>
        <w:rPr>
          <w:b/>
          <w:bCs/>
          <w:color w:val="1F3864"/>
        </w:rPr>
        <w:t xml:space="preserve">Aşama E — Volere Modülü ve Üç Yöntemin Entegrasyonu (11-14 Eylül)</w:t>
      </w:r>
    </w:p>
    <w:tbl>
      <w:tblPr>
        <w:tblW w:type="dxa" w:w="103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000"/>
        <w:gridCol w:w="3000"/>
        <w:gridCol w:w="2400"/>
      </w:tblGrid>
      <w:tr>
        <w:trPr>
          <w:tblHeader/>
        </w:trPr>
        <w:tc>
          <w:tcPr>
            <w:tcW w:type="dxa" w:w="1900"/>
            <w:shd w:fill="1F3864" w:val="clear"/>
            <w:tcMar>
              <w:top w:type="dxa" w:w="60"/>
              <w:left w:type="dxa" w:w="80"/>
              <w:bottom w:type="dxa" w:w="60"/>
              <w:right w:type="dxa" w:w="80"/>
            </w:tcMar>
            <w:vAlign w:val="center"/>
          </w:tcPr>
          <w:p>
            <w:pPr>
              <w:spacing w:after="40"/>
              <w:jc w:val="center"/>
            </w:pPr>
            <w:r>
              <w:rPr>
                <w:b/>
                <w:bCs/>
                <w:color w:val="FFFFFF"/>
                <w:sz w:val="17"/>
                <w:szCs w:val="17"/>
              </w:rPr>
              <w:t xml:space="preserve">Tarih</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Dilara Topal</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Sıla Temel</w:t>
            </w:r>
          </w:p>
        </w:tc>
        <w:tc>
          <w:tcPr>
            <w:tcW w:type="dxa" w:w="2400"/>
            <w:shd w:fill="1F3864" w:val="clear"/>
            <w:tcMar>
              <w:top w:type="dxa" w:w="60"/>
              <w:left w:type="dxa" w:w="80"/>
              <w:bottom w:type="dxa" w:w="60"/>
              <w:right w:type="dxa" w:w="80"/>
            </w:tcMar>
            <w:vAlign w:val="center"/>
          </w:tcPr>
          <w:p>
            <w:pPr>
              <w:spacing w:after="40"/>
              <w:jc w:val="center"/>
            </w:pPr>
            <w:r>
              <w:rPr>
                <w:b/>
                <w:bCs/>
                <w:color w:val="FFFFFF"/>
                <w:sz w:val="17"/>
                <w:szCs w:val="17"/>
              </w:rPr>
              <w:t xml:space="preserve">Kontrol Noktası / Çıktı</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11 Eylül 2026 – Cuma</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Volere algoritmasının (kriter ağırlıklandırma) kodlanması</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Volere kriter/puanlama ekranının tasarımı</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12 Eylül 2026 – Cumartesi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Ağırlıklı toplam puan hesaplama fonksiyonunun tamamlanması</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Kriter/puanlama ekranının API ile entegrasyonu</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13 Eylül 2026 – Pazar</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Volere birim testlerinin yazılması ve hata düzeltmeleri</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Volere birim testlerinin yazılması ve hata düzeltmeleri</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14 Eylül 2026 – Pazartesi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Üç yöntemin ortak sonuç ekranına entegrasyonu</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Normalize skorların karşılaştırılabilirlik testleri</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Üç önceliklendirme yöntemi (AHP, Wiegers, Volere) birlikte çalışıyor</w:t>
            </w:r>
          </w:p>
        </w:tc>
      </w:tr>
    </w:tbl>
    <w:p>
      <w:pPr>
        <w:spacing w:after="100"/>
      </w:pPr>
    </w:p>
    <w:p>
      <w:pPr>
        <w:pStyle w:val="Heading2"/>
        <w:spacing w:after="120" w:before="240"/>
      </w:pPr>
      <w:r>
        <w:rPr>
          <w:b/>
          <w:bCs/>
          <w:color w:val="1F3864"/>
        </w:rPr>
        <w:t xml:space="preserve">Aşama F — İzlenebilirlik Modülü (15-18 Eylül)</w:t>
      </w:r>
    </w:p>
    <w:tbl>
      <w:tblPr>
        <w:tblW w:type="dxa" w:w="103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000"/>
        <w:gridCol w:w="3000"/>
        <w:gridCol w:w="2400"/>
      </w:tblGrid>
      <w:tr>
        <w:trPr>
          <w:tblHeader/>
        </w:trPr>
        <w:tc>
          <w:tcPr>
            <w:tcW w:type="dxa" w:w="1900"/>
            <w:shd w:fill="1F3864" w:val="clear"/>
            <w:tcMar>
              <w:top w:type="dxa" w:w="60"/>
              <w:left w:type="dxa" w:w="80"/>
              <w:bottom w:type="dxa" w:w="60"/>
              <w:right w:type="dxa" w:w="80"/>
            </w:tcMar>
            <w:vAlign w:val="center"/>
          </w:tcPr>
          <w:p>
            <w:pPr>
              <w:spacing w:after="40"/>
              <w:jc w:val="center"/>
            </w:pPr>
            <w:r>
              <w:rPr>
                <w:b/>
                <w:bCs/>
                <w:color w:val="FFFFFF"/>
                <w:sz w:val="17"/>
                <w:szCs w:val="17"/>
              </w:rPr>
              <w:t xml:space="preserve">Tarih</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Dilara Topal</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Sıla Temel</w:t>
            </w:r>
          </w:p>
        </w:tc>
        <w:tc>
          <w:tcPr>
            <w:tcW w:type="dxa" w:w="2400"/>
            <w:shd w:fill="1F3864" w:val="clear"/>
            <w:tcMar>
              <w:top w:type="dxa" w:w="60"/>
              <w:left w:type="dxa" w:w="80"/>
              <w:bottom w:type="dxa" w:w="60"/>
              <w:right w:type="dxa" w:w="80"/>
            </w:tcMar>
            <w:vAlign w:val="center"/>
          </w:tcPr>
          <w:p>
            <w:pPr>
              <w:spacing w:after="40"/>
              <w:jc w:val="center"/>
            </w:pPr>
            <w:r>
              <w:rPr>
                <w:b/>
                <w:bCs/>
                <w:color w:val="FFFFFF"/>
                <w:sz w:val="17"/>
                <w:szCs w:val="17"/>
              </w:rPr>
              <w:t xml:space="preserve">Kontrol Noktası / Çıktı</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15 Eylül 2026 – Salı</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Gereksinimler arası ilişki modelinin (NetworkX) finalize edilmesi</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Otomatik izlenebilirlik matrisi hesaplama algoritmasının geliştirilmesi</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16 Eylül 2026 – Çarşamba</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İzlenebilirlik matrisi ekranının (tablo/renk kodu) geliştirilmesi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Network graph görselleştirmesinin (vis-network.js) geliştirilmesi</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17 Eylül 2026 – Perşembe</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Matris ekranının backend ile entegrasyonu</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Network graph'ın backend ile entegrasyonu</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18 Eylül 2026 – Cuma</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İleri-geri izlenebilirlik testlerinin yazılması</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İleri-geri izlenebilirlik testlerinin yazılması</w:t>
            </w:r>
          </w:p>
          <w:p>
            <w:pPr>
              <w:spacing w:after="40"/>
              <w:jc w:val="left"/>
            </w:pPr>
            <w:r>
              <w:rPr>
                <w:b w:val="false"/>
                <w:bCs w:val="false"/>
                <w:color w:val="000000"/>
                <w:sz w:val="17"/>
                <w:szCs w:val="17"/>
              </w:rPr>
              <w:t xml:space="preserve">☐ Hata düzeltmeleri</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İzlenebilirlik modülü dinamik ve doğru çalışıyor</w:t>
            </w:r>
          </w:p>
        </w:tc>
      </w:tr>
    </w:tbl>
    <w:p>
      <w:pPr>
        <w:spacing w:after="100"/>
      </w:pPr>
    </w:p>
    <w:p>
      <w:pPr>
        <w:pStyle w:val="Heading2"/>
        <w:spacing w:after="120" w:before="240"/>
      </w:pPr>
      <w:r>
        <w:rPr>
          <w:b/>
          <w:bCs/>
          <w:color w:val="1F3864"/>
        </w:rPr>
        <w:t xml:space="preserve">Aşama G — Değişiklik Etki Analizi (19-20 Eylül)</w:t>
      </w:r>
    </w:p>
    <w:tbl>
      <w:tblPr>
        <w:tblW w:type="dxa" w:w="103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000"/>
        <w:gridCol w:w="3000"/>
        <w:gridCol w:w="2400"/>
      </w:tblGrid>
      <w:tr>
        <w:trPr>
          <w:tblHeader/>
        </w:trPr>
        <w:tc>
          <w:tcPr>
            <w:tcW w:type="dxa" w:w="1900"/>
            <w:shd w:fill="1F3864" w:val="clear"/>
            <w:tcMar>
              <w:top w:type="dxa" w:w="60"/>
              <w:left w:type="dxa" w:w="80"/>
              <w:bottom w:type="dxa" w:w="60"/>
              <w:right w:type="dxa" w:w="80"/>
            </w:tcMar>
            <w:vAlign w:val="center"/>
          </w:tcPr>
          <w:p>
            <w:pPr>
              <w:spacing w:after="40"/>
              <w:jc w:val="center"/>
            </w:pPr>
            <w:r>
              <w:rPr>
                <w:b/>
                <w:bCs/>
                <w:color w:val="FFFFFF"/>
                <w:sz w:val="17"/>
                <w:szCs w:val="17"/>
              </w:rPr>
              <w:t xml:space="preserve">Tarih</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Dilara Topal</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Sıla Temel</w:t>
            </w:r>
          </w:p>
        </w:tc>
        <w:tc>
          <w:tcPr>
            <w:tcW w:type="dxa" w:w="2400"/>
            <w:shd w:fill="1F3864" w:val="clear"/>
            <w:tcMar>
              <w:top w:type="dxa" w:w="60"/>
              <w:left w:type="dxa" w:w="80"/>
              <w:bottom w:type="dxa" w:w="60"/>
              <w:right w:type="dxa" w:w="80"/>
            </w:tcMar>
            <w:vAlign w:val="center"/>
          </w:tcPr>
          <w:p>
            <w:pPr>
              <w:spacing w:after="40"/>
              <w:jc w:val="center"/>
            </w:pPr>
            <w:r>
              <w:rPr>
                <w:b/>
                <w:bCs/>
                <w:color w:val="FFFFFF"/>
                <w:sz w:val="17"/>
                <w:szCs w:val="17"/>
              </w:rPr>
              <w:t xml:space="preserve">Kontrol Noktası / Çıktı</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19 Eylül 2026 – Cumartesi</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Değişiklik etki analizi algoritmasının geliştirilmesi</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Etki uyarı/bildirim arayüzünün tasarımı ve geliştirilmesi</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20 Eylül 2026 – Pazar</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Etki analizi-arayüz entegrasyonu ve test</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Etki analizi-arayüz entegrasyonu ve test</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Değişiklik etki analizi sistemi çalışır durumda</w:t>
            </w:r>
          </w:p>
        </w:tc>
      </w:tr>
    </w:tbl>
    <w:p>
      <w:pPr>
        <w:spacing w:after="100"/>
      </w:pPr>
    </w:p>
    <w:p>
      <w:pPr>
        <w:pStyle w:val="Heading2"/>
        <w:spacing w:after="120" w:before="240"/>
      </w:pPr>
      <w:r>
        <w:rPr>
          <w:b/>
          <w:bCs/>
          <w:color w:val="1F3864"/>
        </w:rPr>
        <w:t xml:space="preserve">Aşama H — Genel Arayüz, Grafikler ve PDF Raporlama (21-24 Eylül)</w:t>
      </w:r>
    </w:p>
    <w:tbl>
      <w:tblPr>
        <w:tblW w:type="dxa" w:w="103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000"/>
        <w:gridCol w:w="3000"/>
        <w:gridCol w:w="2400"/>
      </w:tblGrid>
      <w:tr>
        <w:trPr>
          <w:tblHeader/>
        </w:trPr>
        <w:tc>
          <w:tcPr>
            <w:tcW w:type="dxa" w:w="1900"/>
            <w:shd w:fill="1F3864" w:val="clear"/>
            <w:tcMar>
              <w:top w:type="dxa" w:w="60"/>
              <w:left w:type="dxa" w:w="80"/>
              <w:bottom w:type="dxa" w:w="60"/>
              <w:right w:type="dxa" w:w="80"/>
            </w:tcMar>
            <w:vAlign w:val="center"/>
          </w:tcPr>
          <w:p>
            <w:pPr>
              <w:spacing w:after="40"/>
              <w:jc w:val="center"/>
            </w:pPr>
            <w:r>
              <w:rPr>
                <w:b/>
                <w:bCs/>
                <w:color w:val="FFFFFF"/>
                <w:sz w:val="17"/>
                <w:szCs w:val="17"/>
              </w:rPr>
              <w:t xml:space="preserve">Tarih</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Dilara Topal</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Sıla Temel</w:t>
            </w:r>
          </w:p>
        </w:tc>
        <w:tc>
          <w:tcPr>
            <w:tcW w:type="dxa" w:w="2400"/>
            <w:shd w:fill="1F3864" w:val="clear"/>
            <w:tcMar>
              <w:top w:type="dxa" w:w="60"/>
              <w:left w:type="dxa" w:w="80"/>
              <w:bottom w:type="dxa" w:w="60"/>
              <w:right w:type="dxa" w:w="80"/>
            </w:tcMar>
            <w:vAlign w:val="center"/>
          </w:tcPr>
          <w:p>
            <w:pPr>
              <w:spacing w:after="40"/>
              <w:jc w:val="center"/>
            </w:pPr>
            <w:r>
              <w:rPr>
                <w:b/>
                <w:bCs/>
                <w:color w:val="FFFFFF"/>
                <w:sz w:val="17"/>
                <w:szCs w:val="17"/>
              </w:rPr>
              <w:t xml:space="preserve">Kontrol Noktası / Çıktı</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21 Eylül 2026 – Pazartesi</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Genel arayüz iskeletinin ve tasarım sisteminin (Bootstrap) oluşturulması</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Veritabanı sorgularının gözden geçirilmesi ve performans optimizasyonu</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22 Eylül 2026 – Salı</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Grafiksel gösterimlerin (Chart.js bar/pie) geliştirilmesi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PDF raporlama modülünün (WeasyPrint şablonu) kodlanmasına başlanması</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23 Eylül 2026 – Çarşamba</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API/backend geliştirmenin tamamlanması ve modüller arası entegrasyon</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PDF raporuna grafiklerin ve izlenebilirlik matrisinin entegrasyonu</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24 Eylül 2026 – Perşembe</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Arayüz-rapor entegrasyon testleri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Arayüz-rapor entegrasyon testleri</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Kullanıcı arayüzü ve PDF raporlama tam işlevsel</w:t>
            </w:r>
          </w:p>
        </w:tc>
      </w:tr>
    </w:tbl>
    <w:p>
      <w:pPr>
        <w:spacing w:after="100"/>
      </w:pPr>
    </w:p>
    <w:p>
      <w:pPr>
        <w:pStyle w:val="Heading2"/>
        <w:spacing w:after="120" w:before="240"/>
      </w:pPr>
      <w:r>
        <w:rPr>
          <w:b/>
          <w:bCs/>
          <w:color w:val="1F3864"/>
        </w:rPr>
        <w:t xml:space="preserve">Aşama I — Sistem Testleri (25-28 Eylül)</w:t>
      </w:r>
    </w:p>
    <w:tbl>
      <w:tblPr>
        <w:tblW w:type="dxa" w:w="103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000"/>
        <w:gridCol w:w="3000"/>
        <w:gridCol w:w="2400"/>
      </w:tblGrid>
      <w:tr>
        <w:trPr>
          <w:tblHeader/>
        </w:trPr>
        <w:tc>
          <w:tcPr>
            <w:tcW w:type="dxa" w:w="1900"/>
            <w:shd w:fill="1F3864" w:val="clear"/>
            <w:tcMar>
              <w:top w:type="dxa" w:w="60"/>
              <w:left w:type="dxa" w:w="80"/>
              <w:bottom w:type="dxa" w:w="60"/>
              <w:right w:type="dxa" w:w="80"/>
            </w:tcMar>
            <w:vAlign w:val="center"/>
          </w:tcPr>
          <w:p>
            <w:pPr>
              <w:spacing w:after="40"/>
              <w:jc w:val="center"/>
            </w:pPr>
            <w:r>
              <w:rPr>
                <w:b/>
                <w:bCs/>
                <w:color w:val="FFFFFF"/>
                <w:sz w:val="17"/>
                <w:szCs w:val="17"/>
              </w:rPr>
              <w:t xml:space="preserve">Tarih</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Dilara Topal</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Sıla Temel</w:t>
            </w:r>
          </w:p>
        </w:tc>
        <w:tc>
          <w:tcPr>
            <w:tcW w:type="dxa" w:w="2400"/>
            <w:shd w:fill="1F3864" w:val="clear"/>
            <w:tcMar>
              <w:top w:type="dxa" w:w="60"/>
              <w:left w:type="dxa" w:w="80"/>
              <w:bottom w:type="dxa" w:w="60"/>
              <w:right w:type="dxa" w:w="80"/>
            </w:tcMar>
            <w:vAlign w:val="center"/>
          </w:tcPr>
          <w:p>
            <w:pPr>
              <w:spacing w:after="40"/>
              <w:jc w:val="center"/>
            </w:pPr>
            <w:r>
              <w:rPr>
                <w:b/>
                <w:bCs/>
                <w:color w:val="FFFFFF"/>
                <w:sz w:val="17"/>
                <w:szCs w:val="17"/>
              </w:rPr>
              <w:t xml:space="preserve">Kontrol Noktası / Çıktı</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25 Eylül 2026 – Cuma</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Kendi modüllerinin (AHP, Volere, ilişki modeli, etki analizi) birim testlerinin tamamlanması</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Kendi modüllerinin (Wiegers, izlenebilirlik backend, veritabanı, PDF) birim testlerinin tamamlanması</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26 Eylül 2026 – Cumartesi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Sistem genelinde entegrasyon testlerinin yürütülmesi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Sistem genelinde entegrasyon testlerinin yürütülmesi</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27 Eylül 2026 – Pazar</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Kullanıcı testlerinin planlanması ve yürütülmesi</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Kullanıcı testlerinin planlanması ve yürütülmesi</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28 Eylül 2026 – Pazartesi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Performans değerlendirmesinin yürütülmesi</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Geri bildirimlere göre son hata düzeltmeleri</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Test senaryolarının %90'ının başarılı sonuç vermesi</w:t>
            </w:r>
          </w:p>
        </w:tc>
      </w:tr>
    </w:tbl>
    <w:p>
      <w:pPr>
        <w:spacing w:after="100"/>
      </w:pPr>
    </w:p>
    <w:p>
      <w:pPr>
        <w:pStyle w:val="Heading2"/>
        <w:spacing w:after="120" w:before="240"/>
      </w:pPr>
      <w:r>
        <w:rPr>
          <w:b/>
          <w:bCs/>
          <w:color w:val="1F3864"/>
        </w:rPr>
        <w:t xml:space="preserve">Aşama J — Sonuç Raporu, Sunum ve Teslim (29-30 Eylül)</w:t>
      </w:r>
    </w:p>
    <w:tbl>
      <w:tblPr>
        <w:tblW w:type="dxa" w:w="103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000"/>
        <w:gridCol w:w="3000"/>
        <w:gridCol w:w="2400"/>
      </w:tblGrid>
      <w:tr>
        <w:trPr>
          <w:tblHeader/>
        </w:trPr>
        <w:tc>
          <w:tcPr>
            <w:tcW w:type="dxa" w:w="1900"/>
            <w:shd w:fill="1F3864" w:val="clear"/>
            <w:tcMar>
              <w:top w:type="dxa" w:w="60"/>
              <w:left w:type="dxa" w:w="80"/>
              <w:bottom w:type="dxa" w:w="60"/>
              <w:right w:type="dxa" w:w="80"/>
            </w:tcMar>
            <w:vAlign w:val="center"/>
          </w:tcPr>
          <w:p>
            <w:pPr>
              <w:spacing w:after="40"/>
              <w:jc w:val="center"/>
            </w:pPr>
            <w:r>
              <w:rPr>
                <w:b/>
                <w:bCs/>
                <w:color w:val="FFFFFF"/>
                <w:sz w:val="17"/>
                <w:szCs w:val="17"/>
              </w:rPr>
              <w:t xml:space="preserve">Tarih</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Dilara Topal</w:t>
            </w:r>
          </w:p>
        </w:tc>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Sıla Temel</w:t>
            </w:r>
          </w:p>
        </w:tc>
        <w:tc>
          <w:tcPr>
            <w:tcW w:type="dxa" w:w="2400"/>
            <w:shd w:fill="1F3864" w:val="clear"/>
            <w:tcMar>
              <w:top w:type="dxa" w:w="60"/>
              <w:left w:type="dxa" w:w="80"/>
              <w:bottom w:type="dxa" w:w="60"/>
              <w:right w:type="dxa" w:w="80"/>
            </w:tcMar>
            <w:vAlign w:val="center"/>
          </w:tcPr>
          <w:p>
            <w:pPr>
              <w:spacing w:after="40"/>
              <w:jc w:val="center"/>
            </w:pPr>
            <w:r>
              <w:rPr>
                <w:b/>
                <w:bCs/>
                <w:color w:val="FFFFFF"/>
                <w:sz w:val="17"/>
                <w:szCs w:val="17"/>
              </w:rPr>
              <w:t xml:space="preserve">Kontrol Noktası / Çıktı</w:t>
            </w:r>
          </w:p>
        </w:tc>
      </w:tr>
      <w:tr>
        <w:tc>
          <w:tcPr>
            <w:tcW w:type="dxa" w:w="1900"/>
            <w:tcMar>
              <w:top w:type="dxa" w:w="50"/>
              <w:left w:type="dxa" w:w="80"/>
              <w:bottom w:type="dxa" w:w="50"/>
              <w:right w:type="dxa" w:w="80"/>
            </w:tcMar>
            <w:vAlign w:val="center"/>
          </w:tcPr>
          <w:p>
            <w:pPr>
              <w:spacing w:after="40"/>
              <w:jc w:val="left"/>
            </w:pPr>
            <w:r>
              <w:rPr>
                <w:b w:val="false"/>
                <w:bCs w:val="false"/>
                <w:color w:val="000000"/>
                <w:sz w:val="17"/>
                <w:szCs w:val="17"/>
              </w:rPr>
              <w:t xml:space="preserve">29 Eylül 2026 – Salı</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Nihai rapor – yöntem ve bulgular bölümlerinin yazılması</w:t>
            </w:r>
          </w:p>
          <w:p>
            <w:pPr>
              <w:spacing w:after="40"/>
              <w:jc w:val="left"/>
            </w:pPr>
            <w:r>
              <w:rPr>
                <w:b w:val="false"/>
                <w:bCs w:val="false"/>
                <w:color w:val="000000"/>
                <w:sz w:val="17"/>
                <w:szCs w:val="17"/>
              </w:rPr>
              <w:t xml:space="preserve">☐ Sunum taslağının hazırlanması (ortak)</w:t>
            </w:r>
          </w:p>
        </w:tc>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 Nihai rapor – giriş ve sonuç bölümlerinin yazılması</w:t>
            </w:r>
          </w:p>
          <w:p>
            <w:pPr>
              <w:spacing w:after="40"/>
              <w:jc w:val="left"/>
            </w:pPr>
            <w:r>
              <w:rPr>
                <w:b w:val="false"/>
                <w:bCs w:val="false"/>
                <w:color w:val="000000"/>
                <w:sz w:val="17"/>
                <w:szCs w:val="17"/>
              </w:rPr>
              <w:t xml:space="preserve">☐ Sunum taslağının hazırlanması (ortak)</w:t>
            </w:r>
          </w:p>
        </w:tc>
        <w:tc>
          <w:tcPr>
            <w:tcW w:type="dxa" w:w="2400"/>
            <w:tcMar>
              <w:top w:type="dxa" w:w="50"/>
              <w:left w:type="dxa" w:w="80"/>
              <w:bottom w:type="dxa" w:w="50"/>
              <w:right w:type="dxa" w:w="80"/>
            </w:tcMar>
            <w:vAlign w:val="center"/>
          </w:tcPr>
          <w:p>
            <w:pPr>
              <w:spacing w:after="40"/>
              <w:jc w:val="left"/>
            </w:pPr>
            <w:r>
              <w:rPr>
                <w:b w:val="false"/>
                <w:bCs w:val="false"/>
                <w:color w:val="000000"/>
                <w:sz w:val="17"/>
                <w:szCs w:val="17"/>
              </w:rPr>
              <w:t xml:space="preserve">–</w:t>
            </w:r>
          </w:p>
        </w:tc>
      </w:tr>
      <w:tr>
        <w:tc>
          <w:tcPr>
            <w:tcW w:type="dxa" w:w="19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30 Eylül 2026 – Çarşamba (TESLİM GÜNÜ)</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Rapor taslağının son okuması ve birleştirilmesi</w:t>
            </w:r>
          </w:p>
          <w:p>
            <w:pPr>
              <w:spacing w:after="40"/>
              <w:jc w:val="left"/>
            </w:pPr>
            <w:r>
              <w:rPr>
                <w:b w:val="false"/>
                <w:bCs w:val="false"/>
                <w:color w:val="000000"/>
                <w:sz w:val="17"/>
                <w:szCs w:val="17"/>
              </w:rPr>
              <w:t xml:space="preserve">☐ Sunum provası</w:t>
            </w:r>
          </w:p>
        </w:tc>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 TÜBİTAK başvuru formatına uygunluk kontrolü</w:t>
            </w:r>
          </w:p>
          <w:p>
            <w:pPr>
              <w:spacing w:after="40"/>
              <w:jc w:val="left"/>
            </w:pPr>
            <w:r>
              <w:rPr>
                <w:b w:val="false"/>
                <w:bCs w:val="false"/>
                <w:color w:val="000000"/>
                <w:sz w:val="17"/>
                <w:szCs w:val="17"/>
              </w:rPr>
              <w:t xml:space="preserve">☐ Sunum provası</w:t>
            </w:r>
          </w:p>
        </w:tc>
        <w:tc>
          <w:tcPr>
            <w:tcW w:type="dxa" w:w="24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Danışman onayı alınır; başvuru teslim edilir</w:t>
            </w:r>
          </w:p>
        </w:tc>
      </w:tr>
    </w:tbl>
    <w:p>
      <w:pPr>
        <w:spacing w:after="100"/>
      </w:pPr>
    </w:p>
    <w:p>
      <w:pPr>
        <w:pStyle w:val="Heading1"/>
        <w:spacing w:after="180" w:before="360"/>
      </w:pPr>
      <w:r>
        <w:rPr>
          <w:b/>
          <w:bCs/>
          <w:color w:val="1F3864"/>
        </w:rPr>
        <w:t xml:space="preserve">5. İş Yükü Analizi</w:t>
      </w:r>
    </w:p>
    <w:p>
      <w:pPr>
        <w:spacing w:after="160"/>
      </w:pPr>
      <w:r>
        <w:rPr>
          <w:b w:val="false"/>
          <w:bCs w:val="false"/>
          <w:i w:val="false"/>
          <w:iCs w:val="false"/>
          <w:sz w:val="20"/>
          <w:szCs w:val="20"/>
        </w:rPr>
        <w:t xml:space="preserve">Her iki kişinin görev kategorilerine göre yaklaşık iş yükü yüzdeleri aşağıda hesaplanmıştır. Modül sahiplikleri değişmediği için oranlar önceki plandakiyle aynıdır; yalnızca uygulama takvimi 1 aya sıkıştırılmıştır.</w:t>
      </w:r>
    </w:p>
    <w:tbl>
      <w:tblPr>
        <w:tblW w:type="dxa" w:w="8400"/>
        <w:tblBorders>
          <w:top w:val="single" w:color="AAAAAA" w:sz="4"/>
          <w:left w:val="single" w:color="AAAAAA" w:sz="4"/>
          <w:bottom w:val="single" w:color="AAAAAA" w:sz="4"/>
          <w:right w:val="single" w:color="AAAAAA" w:sz="4"/>
          <w:insideH w:val="single" w:color="AAAAAA" w:sz="4"/>
          <w:insideV w:val="single" w:color="AAAAAA" w:sz="4"/>
        </w:tblBorders>
      </w:tblPr>
      <w:tblGrid>
        <w:gridCol w:w="3000"/>
        <w:gridCol w:w="1800"/>
        <w:gridCol w:w="1800"/>
        <w:gridCol w:w="1800"/>
      </w:tblGrid>
      <w:tr>
        <w:trPr>
          <w:tblHeader/>
        </w:trPr>
        <w:tc>
          <w:tcPr>
            <w:tcW w:type="dxa" w:w="3000"/>
            <w:shd w:fill="1F3864" w:val="clear"/>
            <w:tcMar>
              <w:top w:type="dxa" w:w="60"/>
              <w:left w:type="dxa" w:w="80"/>
              <w:bottom w:type="dxa" w:w="60"/>
              <w:right w:type="dxa" w:w="80"/>
            </w:tcMar>
            <w:vAlign w:val="center"/>
          </w:tcPr>
          <w:p>
            <w:pPr>
              <w:spacing w:after="40"/>
              <w:jc w:val="center"/>
            </w:pPr>
            <w:r>
              <w:rPr>
                <w:b/>
                <w:bCs/>
                <w:color w:val="FFFFFF"/>
                <w:sz w:val="17"/>
                <w:szCs w:val="17"/>
              </w:rPr>
              <w:t xml:space="preserve">Kategori</w:t>
            </w:r>
          </w:p>
        </w:tc>
        <w:tc>
          <w:tcPr>
            <w:tcW w:type="dxa" w:w="1800"/>
            <w:shd w:fill="1F3864" w:val="clear"/>
            <w:tcMar>
              <w:top w:type="dxa" w:w="60"/>
              <w:left w:type="dxa" w:w="80"/>
              <w:bottom w:type="dxa" w:w="60"/>
              <w:right w:type="dxa" w:w="80"/>
            </w:tcMar>
            <w:vAlign w:val="center"/>
          </w:tcPr>
          <w:p>
            <w:pPr>
              <w:spacing w:after="40"/>
              <w:jc w:val="center"/>
            </w:pPr>
            <w:r>
              <w:rPr>
                <w:b/>
                <w:bCs/>
                <w:color w:val="FFFFFF"/>
                <w:sz w:val="17"/>
                <w:szCs w:val="17"/>
              </w:rPr>
              <w:t xml:space="preserve">Toplam Ağırlık</w:t>
            </w:r>
          </w:p>
        </w:tc>
        <w:tc>
          <w:tcPr>
            <w:tcW w:type="dxa" w:w="1800"/>
            <w:shd w:fill="1F3864" w:val="clear"/>
            <w:tcMar>
              <w:top w:type="dxa" w:w="60"/>
              <w:left w:type="dxa" w:w="80"/>
              <w:bottom w:type="dxa" w:w="60"/>
              <w:right w:type="dxa" w:w="80"/>
            </w:tcMar>
            <w:vAlign w:val="center"/>
          </w:tcPr>
          <w:p>
            <w:pPr>
              <w:spacing w:after="40"/>
              <w:jc w:val="center"/>
            </w:pPr>
            <w:r>
              <w:rPr>
                <w:b/>
                <w:bCs/>
                <w:color w:val="FFFFFF"/>
                <w:sz w:val="17"/>
                <w:szCs w:val="17"/>
              </w:rPr>
              <w:t xml:space="preserve">Dilara Topal</w:t>
            </w:r>
          </w:p>
        </w:tc>
        <w:tc>
          <w:tcPr>
            <w:tcW w:type="dxa" w:w="1800"/>
            <w:shd w:fill="1F3864" w:val="clear"/>
            <w:tcMar>
              <w:top w:type="dxa" w:w="60"/>
              <w:left w:type="dxa" w:w="80"/>
              <w:bottom w:type="dxa" w:w="60"/>
              <w:right w:type="dxa" w:w="80"/>
            </w:tcMar>
            <w:vAlign w:val="center"/>
          </w:tcPr>
          <w:p>
            <w:pPr>
              <w:spacing w:after="40"/>
              <w:jc w:val="center"/>
            </w:pPr>
            <w:r>
              <w:rPr>
                <w:b/>
                <w:bCs/>
                <w:color w:val="FFFFFF"/>
                <w:sz w:val="17"/>
                <w:szCs w:val="17"/>
              </w:rPr>
              <w:t xml:space="preserve">Sıla Temel</w:t>
            </w:r>
          </w:p>
        </w:tc>
      </w:tr>
      <w:tr>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Araştırma (Literatür Taraması)</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%10</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%5</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%5</w:t>
            </w:r>
          </w:p>
        </w:tc>
      </w:tr>
      <w:tr>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Algoritma Geliştirme (AHP, Wiegers, Volere, İzlenebilirlik, Etki Analizi)</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%25</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%13</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%12</w:t>
            </w:r>
          </w:p>
        </w:tc>
      </w:tr>
      <w:tr>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Front-end (Arayüzler, Görselleştirme, Grafikler)</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%20</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%9</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%11</w:t>
            </w:r>
          </w:p>
        </w:tc>
      </w:tr>
      <w:tr>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Back-end / API Geliştirme</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%15</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%9</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%6</w:t>
            </w:r>
          </w:p>
        </w:tc>
      </w:tr>
      <w:tr>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Veritabanı</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%8</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%3</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%5</w:t>
            </w:r>
          </w:p>
        </w:tc>
      </w:tr>
      <w:tr>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Test (Birim / Entegrasyon / Kullanıcı / Performans)</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%12</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%6</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%6</w:t>
            </w:r>
          </w:p>
        </w:tc>
      </w:tr>
      <w:tr>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Dokümantasyon (Teknik)</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%5</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%2,5</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%2,5</w:t>
            </w:r>
          </w:p>
        </w:tc>
      </w:tr>
      <w:tr>
        <w:tc>
          <w:tcPr>
            <w:tcW w:type="dxa" w:w="30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Raporlama / Sunum (Akademik)</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%5</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%2,5</w:t>
            </w:r>
          </w:p>
        </w:tc>
        <w:tc>
          <w:tcPr>
            <w:tcW w:type="dxa" w:w="1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%2,5</w:t>
            </w:r>
          </w:p>
        </w:tc>
      </w:tr>
      <w:tr>
        <w:tc>
          <w:tcPr>
            <w:tcW w:type="dxa" w:w="3000"/>
            <w:tcMar>
              <w:top w:type="dxa" w:w="50"/>
              <w:left w:type="dxa" w:w="80"/>
              <w:bottom w:type="dxa" w:w="50"/>
              <w:right w:type="dxa" w:w="80"/>
            </w:tcMar>
            <w:vAlign w:val="center"/>
          </w:tcPr>
          <w:p>
            <w:pPr>
              <w:spacing w:after="40"/>
              <w:jc w:val="left"/>
            </w:pPr>
            <w:r>
              <w:rPr>
                <w:b w:val="false"/>
                <w:bCs w:val="false"/>
                <w:color w:val="000000"/>
                <w:sz w:val="17"/>
                <w:szCs w:val="17"/>
              </w:rPr>
              <w:t xml:space="preserve">TOPLAM</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%100</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%50</w:t>
            </w:r>
          </w:p>
        </w:tc>
        <w:tc>
          <w:tcPr>
            <w:tcW w:type="dxa" w:w="1800"/>
            <w:tcMar>
              <w:top w:type="dxa" w:w="50"/>
              <w:left w:type="dxa" w:w="80"/>
              <w:bottom w:type="dxa" w:w="50"/>
              <w:right w:type="dxa" w:w="80"/>
            </w:tcMar>
            <w:vAlign w:val="center"/>
          </w:tcPr>
          <w:p>
            <w:pPr>
              <w:spacing w:after="40"/>
              <w:jc w:val="left"/>
            </w:pPr>
            <w:r>
              <w:rPr>
                <w:b w:val="false"/>
                <w:bCs w:val="false"/>
                <w:color w:val="000000"/>
                <w:sz w:val="17"/>
                <w:szCs w:val="17"/>
              </w:rPr>
              <w:t xml:space="preserve">%50</w:t>
            </w:r>
          </w:p>
        </w:tc>
      </w:tr>
    </w:tbl>
    <w:p>
      <w:pPr>
        <w:spacing w:after="100"/>
      </w:pPr>
    </w:p>
    <w:p>
      <w:pPr>
        <w:spacing w:after="160"/>
      </w:pPr>
      <w:r>
        <w:rPr>
          <w:b w:val="false"/>
          <w:bCs w:val="false"/>
          <w:i/>
          <w:iCs/>
          <w:sz w:val="20"/>
          <w:szCs w:val="20"/>
        </w:rPr>
        <w:t xml:space="preserve">Not: Front-end ve back-end kategorileri birlikte değerlendirildiğinde (Front-end + Back-end + Veritabanı), Dilara'nın payı %21, Sıla'nın payı %22 olup teknik geliştirme yükü de dengeli dağıtılmıştır.</w:t>
      </w:r>
    </w:p>
    <w:p>
      <w:pPr>
        <w:pStyle w:val="Heading1"/>
        <w:spacing w:after="180" w:before="360"/>
      </w:pPr>
      <w:r>
        <w:rPr>
          <w:b/>
          <w:bCs/>
          <w:color w:val="1F3864"/>
        </w:rPr>
        <w:t xml:space="preserve">6. Ortak Görevler</w:t>
      </w:r>
    </w:p>
    <w:p>
      <w:pPr>
        <w:spacing w:after="160"/>
      </w:pPr>
      <w:r>
        <w:rPr>
          <w:b w:val="false"/>
          <w:bCs w:val="false"/>
          <w:i w:val="false"/>
          <w:iCs w:val="false"/>
          <w:sz w:val="20"/>
          <w:szCs w:val="20"/>
        </w:rPr>
        <w:t xml:space="preserve">İki kişinin birlikte yürütmesi gereken görevler ve bu görevlerin nasıl ortaklaşa yürütüleceği aşağıda açıklanmıştır.</w:t>
      </w:r>
    </w:p>
    <w:tbl>
      <w:tblPr>
        <w:tblW w:type="dxa" w:w="1040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7800"/>
      </w:tblGrid>
      <w:tr>
        <w:trPr>
          <w:tblHeader/>
        </w:trPr>
        <w:tc>
          <w:tcPr>
            <w:tcW w:type="dxa" w:w="2600"/>
            <w:shd w:fill="1F3864" w:val="clear"/>
            <w:tcMar>
              <w:top w:type="dxa" w:w="60"/>
              <w:left w:type="dxa" w:w="80"/>
              <w:bottom w:type="dxa" w:w="60"/>
              <w:right w:type="dxa" w:w="80"/>
            </w:tcMar>
            <w:vAlign w:val="center"/>
          </w:tcPr>
          <w:p>
            <w:pPr>
              <w:spacing w:after="40"/>
              <w:jc w:val="center"/>
            </w:pPr>
            <w:r>
              <w:rPr>
                <w:b/>
                <w:bCs/>
                <w:color w:val="FFFFFF"/>
                <w:sz w:val="17"/>
                <w:szCs w:val="17"/>
              </w:rPr>
              <w:t xml:space="preserve">Ortak Görev</w:t>
            </w:r>
          </w:p>
        </w:tc>
        <w:tc>
          <w:tcPr>
            <w:tcW w:type="dxa" w:w="7800"/>
            <w:shd w:fill="1F3864" w:val="clear"/>
            <w:tcMar>
              <w:top w:type="dxa" w:w="60"/>
              <w:left w:type="dxa" w:w="80"/>
              <w:bottom w:type="dxa" w:w="60"/>
              <w:right w:type="dxa" w:w="80"/>
            </w:tcMar>
            <w:vAlign w:val="center"/>
          </w:tcPr>
          <w:p>
            <w:pPr>
              <w:spacing w:after="40"/>
              <w:jc w:val="center"/>
            </w:pPr>
            <w:r>
              <w:rPr>
                <w:b/>
                <w:bCs/>
                <w:color w:val="FFFFFF"/>
                <w:sz w:val="17"/>
                <w:szCs w:val="17"/>
              </w:rPr>
              <w:t xml:space="preserve">Açıklama</w:t>
            </w:r>
          </w:p>
        </w:tc>
      </w:tr>
      <w:tr>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Kod İncelemesi</w:t>
            </w:r>
          </w:p>
        </w:tc>
        <w:tc>
          <w:tcPr>
            <w:tcW w:type="dxa" w:w="7800"/>
            <w:tcMar>
              <w:top w:type="dxa" w:w="50"/>
              <w:left w:type="dxa" w:w="80"/>
              <w:bottom w:type="dxa" w:w="50"/>
              <w:right w:type="dxa" w:w="80"/>
            </w:tcMar>
            <w:vAlign w:val="center"/>
          </w:tcPr>
          <w:p>
            <w:pPr>
              <w:spacing w:after="40"/>
              <w:jc w:val="left"/>
            </w:pPr>
            <w:r>
              <w:rPr>
                <w:b w:val="false"/>
                <w:bCs w:val="false"/>
                <w:color w:val="000000"/>
                <w:sz w:val="17"/>
                <w:szCs w:val="17"/>
              </w:rPr>
              <w:t xml:space="preserve">Her iki kişi de karşı tarafın geliştirdiği modülün kodunu günlük/gün aşırı olarak inceler; geri bildirim GitHub üzerinden paylaşılır.</w:t>
            </w:r>
          </w:p>
        </w:tc>
      </w:tr>
      <w:tr>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Entegrasyon</w:t>
            </w:r>
          </w:p>
        </w:tc>
        <w:tc>
          <w:tcPr>
            <w:tcW w:type="dxa" w:w="7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AHP, Wiegers ve Volere modüllerinin birleştirilmesi; izlenebilirlik ve etki analizi modüllerinin backend-arayüz entegrasyonu birlikte yürütülür.</w:t>
            </w:r>
          </w:p>
        </w:tc>
      </w:tr>
      <w:tr>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Test (Birim / Entegrasyon / Kullanıcı)</w:t>
            </w:r>
          </w:p>
        </w:tc>
        <w:tc>
          <w:tcPr>
            <w:tcW w:type="dxa" w:w="7800"/>
            <w:tcMar>
              <w:top w:type="dxa" w:w="50"/>
              <w:left w:type="dxa" w:w="80"/>
              <w:bottom w:type="dxa" w:w="50"/>
              <w:right w:type="dxa" w:w="80"/>
            </w:tcMar>
            <w:vAlign w:val="center"/>
          </w:tcPr>
          <w:p>
            <w:pPr>
              <w:spacing w:after="40"/>
              <w:jc w:val="left"/>
            </w:pPr>
            <w:r>
              <w:rPr>
                <w:b w:val="false"/>
                <w:bCs w:val="false"/>
                <w:color w:val="000000"/>
                <w:sz w:val="17"/>
                <w:szCs w:val="17"/>
              </w:rPr>
              <w:t xml:space="preserve">Her iki kişi kendi modülünün birim testini yazar; entegrasyon ve kullanıcı testleri ortak planlanıp birlikte yürütülür.</w:t>
            </w:r>
          </w:p>
        </w:tc>
      </w:tr>
      <w:tr>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Git / GitHub Yönetimi</w:t>
            </w:r>
          </w:p>
        </w:tc>
        <w:tc>
          <w:tcPr>
            <w:tcW w:type="dxa" w:w="7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Depo yönetimi, dallanma (branching) stratejisi, pull request incelemesi günlük dönüşümlü sorumlulukla yürütülür.</w:t>
            </w:r>
          </w:p>
        </w:tc>
      </w:tr>
      <w:tr>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Kullanıcı Testleri</w:t>
            </w:r>
          </w:p>
        </w:tc>
        <w:tc>
          <w:tcPr>
            <w:tcW w:type="dxa" w:w="7800"/>
            <w:tcMar>
              <w:top w:type="dxa" w:w="50"/>
              <w:left w:type="dxa" w:w="80"/>
              <w:bottom w:type="dxa" w:w="50"/>
              <w:right w:type="dxa" w:w="80"/>
            </w:tcMar>
            <w:vAlign w:val="center"/>
          </w:tcPr>
          <w:p>
            <w:pPr>
              <w:spacing w:after="40"/>
              <w:jc w:val="left"/>
            </w:pPr>
            <w:r>
              <w:rPr>
                <w:b w:val="false"/>
                <w:bCs w:val="false"/>
                <w:color w:val="000000"/>
                <w:sz w:val="17"/>
                <w:szCs w:val="17"/>
              </w:rPr>
              <w:t xml:space="preserve">Test senaryolarının hazırlanması, katılımcılardan geri bildirim toplanması ve sonuçların değerlendirilmesi birlikte yapılır.</w:t>
            </w:r>
          </w:p>
        </w:tc>
      </w:tr>
      <w:tr>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Sonuç Analizi</w:t>
            </w:r>
          </w:p>
        </w:tc>
        <w:tc>
          <w:tcPr>
            <w:tcW w:type="dxa" w:w="7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Önceliklendirme yöntemlerinin karşılaştırmalı analizi ve izlenebilirlik/etki analizi bulgularının yorumlanması birlikte gerçekleştirilir.</w:t>
            </w:r>
          </w:p>
        </w:tc>
      </w:tr>
      <w:tr>
        <w:tc>
          <w:tcPr>
            <w:tcW w:type="dxa" w:w="2600"/>
            <w:tcMar>
              <w:top w:type="dxa" w:w="50"/>
              <w:left w:type="dxa" w:w="80"/>
              <w:bottom w:type="dxa" w:w="50"/>
              <w:right w:type="dxa" w:w="80"/>
            </w:tcMar>
            <w:vAlign w:val="center"/>
          </w:tcPr>
          <w:p>
            <w:pPr>
              <w:spacing w:after="40"/>
              <w:jc w:val="left"/>
            </w:pPr>
            <w:r>
              <w:rPr>
                <w:b w:val="false"/>
                <w:bCs w:val="false"/>
                <w:color w:val="000000"/>
                <w:sz w:val="17"/>
                <w:szCs w:val="17"/>
              </w:rPr>
              <w:t xml:space="preserve">TÜBİTAK Sonuç Raporu</w:t>
            </w:r>
          </w:p>
        </w:tc>
        <w:tc>
          <w:tcPr>
            <w:tcW w:type="dxa" w:w="7800"/>
            <w:tcMar>
              <w:top w:type="dxa" w:w="50"/>
              <w:left w:type="dxa" w:w="80"/>
              <w:bottom w:type="dxa" w:w="50"/>
              <w:right w:type="dxa" w:w="80"/>
            </w:tcMar>
            <w:vAlign w:val="center"/>
          </w:tcPr>
          <w:p>
            <w:pPr>
              <w:spacing w:after="40"/>
              <w:jc w:val="left"/>
            </w:pPr>
            <w:r>
              <w:rPr>
                <w:b w:val="false"/>
                <w:bCs w:val="false"/>
                <w:color w:val="000000"/>
                <w:sz w:val="17"/>
                <w:szCs w:val="17"/>
              </w:rPr>
              <w:t xml:space="preserve">Rapor bölümleri paylaşılarak yazılır (Dilara: yöntem ve bulgular; Sıla: giriş ve sonuç), ardından birlikte düzenlenip bütünleştirilir.</w:t>
            </w:r>
          </w:p>
        </w:tc>
      </w:tr>
      <w:tr>
        <w:tc>
          <w:tcPr>
            <w:tcW w:type="dxa" w:w="26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Proje Sunumu</w:t>
            </w:r>
          </w:p>
        </w:tc>
        <w:tc>
          <w:tcPr>
            <w:tcW w:type="dxa" w:w="7800"/>
            <w:shd w:fill="F2F2F2" w:val="clear"/>
            <w:tcMar>
              <w:top w:type="dxa" w:w="50"/>
              <w:left w:type="dxa" w:w="80"/>
              <w:bottom w:type="dxa" w:w="50"/>
              <w:right w:type="dxa" w:w="80"/>
            </w:tcMar>
            <w:vAlign w:val="center"/>
          </w:tcPr>
          <w:p>
            <w:pPr>
              <w:spacing w:after="40"/>
              <w:jc w:val="left"/>
            </w:pPr>
            <w:r>
              <w:rPr>
                <w:b w:val="false"/>
                <w:bCs w:val="false"/>
                <w:color w:val="000000"/>
                <w:sz w:val="17"/>
                <w:szCs w:val="17"/>
              </w:rPr>
              <w:t xml:space="preserve">Sunum içeriği, tasarımı ve provaları iki kişi tarafından birlikte hazırlanır ve sunulur.</w:t>
            </w:r>
          </w:p>
        </w:tc>
      </w:tr>
    </w:tbl>
    <w:p>
      <w:pPr>
        <w:pStyle w:val="Heading1"/>
        <w:spacing w:after="180" w:before="360"/>
      </w:pPr>
      <w:r>
        <w:rPr>
          <w:b/>
          <w:bCs/>
          <w:color w:val="1F3864"/>
        </w:rPr>
        <w:t xml:space="preserve">7. Son Kontrol: Dilara–Sıla Görev Dağılımı Dengeli mi?</w:t>
      </w:r>
    </w:p>
    <w:p>
      <w:pPr>
        <w:spacing w:after="160"/>
      </w:pPr>
      <w:r>
        <w:rPr>
          <w:b w:val="false"/>
          <w:bCs w:val="false"/>
          <w:i w:val="false"/>
          <w:iCs w:val="false"/>
          <w:sz w:val="20"/>
          <w:szCs w:val="20"/>
        </w:rPr>
        <w:t xml:space="preserve">Sürenin 1 aya sıkışmış olmasına rağmen görev dağılımı aşağıdaki gerekçelerle dengeli kabul edilmiştir:</w:t>
      </w:r>
    </w:p>
    <w:p>
      <w:pPr>
        <w:pStyle w:val="ListParagraph"/>
        <w:numPr>
          <w:ilvl w:val="0"/>
          <w:numId w:val="1"/>
        </w:numPr>
        <w:spacing w:after="60"/>
      </w:pPr>
      <w:r>
        <w:rPr>
          <w:sz w:val="20"/>
          <w:szCs w:val="20"/>
        </w:rPr>
        <w:t xml:space="preserve">İş yükü dağılımı: İş Yükü Analizi tablosunda (Bölüm 5) her iki kişinin toplam katkısı %50–%50 olarak hesaplanmıştır.</w:t>
      </w:r>
    </w:p>
    <w:p>
      <w:pPr>
        <w:pStyle w:val="ListParagraph"/>
        <w:numPr>
          <w:ilvl w:val="0"/>
          <w:numId w:val="1"/>
        </w:numPr>
        <w:spacing w:after="60"/>
      </w:pPr>
      <w:r>
        <w:rPr>
          <w:sz w:val="20"/>
          <w:szCs w:val="20"/>
        </w:rPr>
        <w:t xml:space="preserve">Literatür taraması dahi eşit bölünmüştür: 30 kaynağın 15'i Dilara, 15'i Sıla tarafından taranacak şekilde günlere yayılmıştır.</w:t>
      </w:r>
    </w:p>
    <w:p>
      <w:pPr>
        <w:pStyle w:val="ListParagraph"/>
        <w:numPr>
          <w:ilvl w:val="0"/>
          <w:numId w:val="1"/>
        </w:numPr>
        <w:spacing w:after="60"/>
      </w:pPr>
      <w:r>
        <w:rPr>
          <w:sz w:val="20"/>
          <w:szCs w:val="20"/>
        </w:rPr>
        <w:t xml:space="preserve">Görev çeşitliliği: Her iki kişi de araştırma, algoritma geliştirme, arayüz geliştirme, backend/veritabanı, test ve dokümantasyon süreçlerinde aktif rol almaktadır.</w:t>
      </w:r>
    </w:p>
    <w:p>
      <w:pPr>
        <w:pStyle w:val="ListParagraph"/>
        <w:numPr>
          <w:ilvl w:val="0"/>
          <w:numId w:val="1"/>
        </w:numPr>
        <w:spacing w:after="60"/>
      </w:pPr>
      <w:r>
        <w:rPr>
          <w:sz w:val="20"/>
          <w:szCs w:val="20"/>
        </w:rPr>
        <w:t xml:space="preserve">Ana modül sorumluluğu: Dilara AHP ve Volere modüllerinde, Sıla ise Wiegers modülünde ana sorumludur; izlenebilirlik ve etki analizi modülleri hiçbir kişiye tek başına bırakılmamıştır.</w:t>
      </w:r>
    </w:p>
    <w:p>
      <w:pPr>
        <w:pStyle w:val="ListParagraph"/>
        <w:numPr>
          <w:ilvl w:val="0"/>
          <w:numId w:val="1"/>
        </w:numPr>
        <w:spacing w:after="60"/>
      </w:pPr>
      <w:r>
        <w:rPr>
          <w:sz w:val="20"/>
          <w:szCs w:val="20"/>
        </w:rPr>
        <w:t xml:space="preserve">Hafta sonu dahil her gün her iki kişi için de görev tanımlanmış, iş yükü günlük bazda da simetrik tutulmuştur.</w:t>
      </w:r>
    </w:p>
    <w:p>
      <w:pPr>
        <w:pStyle w:val="ListParagraph"/>
        <w:numPr>
          <w:ilvl w:val="0"/>
          <w:numId w:val="1"/>
        </w:numPr>
        <w:spacing w:after="60"/>
      </w:pPr>
      <w:r>
        <w:rPr>
          <w:sz w:val="20"/>
          <w:szCs w:val="20"/>
        </w:rPr>
        <w:t xml:space="preserve">Kontrol noktaları (checkpoint'ler) düzenli aralıklarla yerleştirilerek, gecikme riski erken tespit edilip dengeleme fırsatı sağlanmıştır.</w:t>
      </w:r>
    </w:p>
    <w:p>
      <w:pPr>
        <w:spacing w:after="100"/>
      </w:pPr>
    </w:p>
    <w:p>
      <w:pPr>
        <w:spacing w:after="160"/>
      </w:pPr>
      <w:r>
        <w:rPr>
          <w:b/>
          <w:bCs/>
          <w:i w:val="false"/>
          <w:iCs w:val="false"/>
          <w:sz w:val="20"/>
          <w:szCs w:val="20"/>
        </w:rPr>
        <w:t xml:space="preserve">Değerlendirme: Yoğunlaştırılmış 1 aylık planda da görev dağılımı dengeli bulunmuştur; modül sahiplikleri ve iş yükü oranları önceki 9 aylık plandan değişmeden korunmuş, yalnızca takvime sıkıştırılmıştır. Bu nedenle ek bir yeniden dağıtıma gerek görülmemiştir.</w:t>
      </w:r>
    </w:p>
    <w:sectPr>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2026-08-29T16:07:23.737Z</dcterms:created>
  <dcterms:modified xsi:type="dcterms:W3CDTF">2026-08-29T16:07:23.754Z</dcterms:modified>
</cp:coreProperties>
</file>

<file path=docProps/custom.xml><?xml version="1.0" encoding="utf-8"?>
<Properties xmlns="http://schemas.openxmlformats.org/officeDocument/2006/custom-properties" xmlns:vt="http://schemas.openxmlformats.org/officeDocument/2006/docPropsVTypes"/>
</file>