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
    <w:p/>
    <w:p/>
    <w:p>
      <w:pPr>
        <w:jc w:val="center"/>
      </w:pPr>
      <w:r>
        <w:rPr>
          <w:b/>
          <w:color w:val="1D4ED8"/>
          <w:sz w:val="68"/>
        </w:rPr>
        <w:t>Manual de Usuario</w:t>
      </w:r>
    </w:p>
    <w:p>
      <w:pPr>
        <w:jc w:val="center"/>
      </w:pPr>
      <w:r>
        <w:rPr>
          <w:color w:val="555555"/>
          <w:sz w:val="44"/>
        </w:rPr>
        <w:t>Inventario IES Juan Bosco</w:t>
      </w:r>
    </w:p>
    <w:p/>
    <w:p>
      <w:pPr>
        <w:jc w:val="center"/>
      </w:pPr>
      <w:r>
        <w:rPr>
          <w:color w:val="555555"/>
          <w:sz w:val="26"/>
        </w:rPr>
        <w:t>Guía completa por perfil de usuario: Superadministración,</w:t>
        <w:br/>
        <w:t>Jefatura de Departamento, Profesorado y Consulta</w:t>
      </w:r>
    </w:p>
    <w:p/>
    <w:p/>
    <w:p>
      <w:pPr>
        <w:jc w:val="center"/>
      </w:pPr>
      <w:r>
        <w:rPr>
          <w:i/>
          <w:sz w:val="22"/>
        </w:rPr>
        <w:t>boscoinventario.pages.dev</w:t>
      </w:r>
    </w:p>
    <w:p>
      <w:pPr>
        <w:jc w:val="center"/>
      </w:pPr>
      <w:r>
        <w:rPr>
          <w:color w:val="555555"/>
          <w:sz w:val="20"/>
        </w:rPr>
        <w:t>Versión de la aplicación: v649  ·  Manual generado: 28/08/2026</w:t>
      </w:r>
    </w:p>
    <w:p>
      <w:r>
        <w:br w:type="page"/>
      </w:r>
    </w:p>
    <w:p>
      <w:pPr>
        <w:pStyle w:val="Heading1"/>
      </w:pPr>
      <w:r>
        <w:t>Introducción</w:t>
      </w:r>
    </w:p>
    <w:p>
      <w:r>
        <w:t>Inventario IES Juan Bosco es la aplicación de gestión de inventario, préstamos de material, planificación de prácticas y mantenimiento usada por todos los departamentos del centro. Cada departamento gestiona su propio inventario (aulas, categorías, ciclos, profesorado, préstamos) de forma aislada del resto — salvo un espacio compartido llamado "IES Juan Bosco", visible y editable por cualquier departamento.</w:t>
      </w:r>
    </w:p>
    <w:p>
      <w:r>
        <w:t>La aplicación se usa desde el navegador, sin instalación, en el siguiente enlace:</w:t>
      </w:r>
    </w:p>
    <w:p>
      <w:r>
        <w:rPr>
          <w:b/>
          <w:color w:val="1D4ED8"/>
        </w:rPr>
        <w:t>https://boscoinventario.pages.dev/</w:t>
      </w:r>
    </w:p>
    <w:p>
      <w:pPr>
        <w:pStyle w:val="Heading2"/>
      </w:pPr>
      <w:r>
        <w:t>Roles de usuario</w:t>
      </w:r>
    </w:p>
    <w:p>
      <w:r>
        <w:t>El comportamiento de la aplicación cambia según el rol de la cuenta con la que se accede. Este manual está organizado en cuatro capítulos, uno por rol, para que cada persona lea solo la parte que le corresponde: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Rol</w:t>
            </w:r>
          </w:p>
        </w:tc>
        <w:tc>
          <w:tcPr>
            <w:tcW w:type="dxa" w:w="2880"/>
          </w:tcPr>
          <w:p>
            <w:r>
              <w:t>Alcance de datos</w:t>
            </w:r>
          </w:p>
        </w:tc>
        <w:tc>
          <w:tcPr>
            <w:tcW w:type="dxa" w:w="2880"/>
          </w:tcPr>
          <w:p>
            <w:r>
              <w:t>Qué puede hacer</w:t>
            </w:r>
          </w:p>
        </w:tc>
      </w:tr>
      <w:tr>
        <w:tc>
          <w:tcPr>
            <w:tcW w:type="dxa" w:w="2880"/>
          </w:tcPr>
          <w:p>
            <w:r>
              <w:t>👑 Superadmin</w:t>
            </w:r>
          </w:p>
        </w:tc>
        <w:tc>
          <w:tcPr>
            <w:tcW w:type="dxa" w:w="2880"/>
          </w:tcPr>
          <w:p>
            <w:r>
              <w:t>Todos los departamentos del centro</w:t>
            </w:r>
          </w:p>
        </w:tc>
        <w:tc>
          <w:tcPr>
            <w:tcW w:type="dxa" w:w="2880"/>
          </w:tcPr>
          <w:p>
            <w:r>
              <w:t>Todo lo de Jefe/a de Departamento, en cualquier departamento, más el panel de Auditoría/CSV de Volt y ocultar ítems.</w:t>
            </w:r>
          </w:p>
        </w:tc>
      </w:tr>
      <w:tr>
        <w:tc>
          <w:tcPr>
            <w:tcW w:type="dxa" w:w="2880"/>
          </w:tcPr>
          <w:p>
            <w:r>
              <w:t>🛡️ Jefe/a de Departamento</w:t>
            </w:r>
          </w:p>
        </w:tc>
        <w:tc>
          <w:tcPr>
            <w:tcW w:type="dxa" w:w="2880"/>
          </w:tcPr>
          <w:p>
            <w:r>
              <w:t>Su propio departamento (+ el compartido "IES Juan Bosco")</w:t>
            </w:r>
          </w:p>
        </w:tc>
        <w:tc>
          <w:tcPr>
            <w:tcW w:type="dxa" w:w="2880"/>
          </w:tcPr>
          <w:p>
            <w:r>
              <w:t>Gestión completa: ítems, préstamos, usuarios, aulas, categorías, ciclos, accesos, solicitudes, importar/exportar.</w:t>
            </w:r>
          </w:p>
        </w:tc>
      </w:tr>
      <w:tr>
        <w:tc>
          <w:tcPr>
            <w:tcW w:type="dxa" w:w="2880"/>
          </w:tcPr>
          <w:p>
            <w:r>
              <w:t>🧑‍🏫 Profesor/a</w:t>
            </w:r>
          </w:p>
        </w:tc>
        <w:tc>
          <w:tcPr>
            <w:tcW w:type="dxa" w:w="2880"/>
          </w:tcPr>
          <w:p>
            <w:r>
              <w:t>Su propio departamento (+ el compartido)</w:t>
            </w:r>
          </w:p>
        </w:tc>
        <w:tc>
          <w:tcPr>
            <w:tcW w:type="dxa" w:w="2880"/>
          </w:tcPr>
          <w:p>
            <w:r>
              <w:t>Dar de alta/editar ítems, préstamos, planificar prácticas, pedir material, subir documentación. Sin gestión de usuarios ni configuración.</w:t>
            </w:r>
          </w:p>
        </w:tc>
      </w:tr>
      <w:tr>
        <w:tc>
          <w:tcPr>
            <w:tcW w:type="dxa" w:w="2880"/>
          </w:tcPr>
          <w:p>
            <w:r>
              <w:t>👁️ Consulta</w:t>
            </w:r>
          </w:p>
        </w:tc>
        <w:tc>
          <w:tcPr>
            <w:tcW w:type="dxa" w:w="2880"/>
          </w:tcPr>
          <w:p>
            <w:r>
              <w:t>Su propio departamento (+ el compartido), solo lectura</w:t>
            </w:r>
          </w:p>
        </w:tc>
        <w:tc>
          <w:tcPr>
            <w:tcW w:type="dxa" w:w="2880"/>
          </w:tcPr>
          <w:p>
            <w:r>
              <w:t>Buscar y ver el inventario, documentación y mantenimiento. No puede crear, editar ni prestar nada.</w:t>
            </w:r>
          </w:p>
        </w:tc>
      </w:tr>
    </w:tbl>
    <w:p/>
    <w:p>
      <w:pPr>
        <w:ind w:left="216"/>
      </w:pPr>
      <w:r>
        <w:rPr>
          <w:i/>
          <w:color w:val="555555"/>
          <w:sz w:val="19"/>
        </w:rPr>
        <w:t>ℹ  Las capturas de este manual usan cuentas de prueba creadas para este documento (marcadas como "ZZZ ... Prueba Manual") y datos de ejemplo también marcados y eliminados al terminar — no corresponden a personas ni material reales.</w:t>
      </w:r>
    </w:p>
    <w:p>
      <w:pPr>
        <w:pStyle w:val="Heading2"/>
      </w:pPr>
      <w:r>
        <w:t>Acceder a la aplicación</w:t>
      </w:r>
    </w:p>
    <w:p>
      <w:pPr>
        <w:pStyle w:val="ListNumber"/>
      </w:pPr>
      <w:r>
        <w:t>Abre https://boscoinventario.pages.dev/ en el navegador (móvil o escritorio).</w:t>
      </w:r>
    </w:p>
    <w:p>
      <w:pPr>
        <w:pStyle w:val="ListNumber"/>
      </w:pPr>
      <w:r>
        <w:t>Introduce tu usuario y contraseña, o pulsa "Iniciar sesión con Google" si tu correo es @iesjuanbosco.es.</w:t>
      </w:r>
    </w:p>
    <w:p>
      <w:pPr>
        <w:pStyle w:val="ListNumber"/>
      </w:pPr>
      <w:r>
        <w:t>La primera vez, si tu cuenta tiene contraseña temporal, se te pedirá cambiarla antes de continuar.</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760720" cy="3600450"/>
                    </a:xfrm>
                    <a:prstGeom prst="rect"/>
                  </pic:spPr>
                </pic:pic>
              </a:graphicData>
            </a:graphic>
          </wp:inline>
        </w:drawing>
      </w:r>
    </w:p>
    <w:p>
      <w:pPr>
        <w:jc w:val="center"/>
      </w:pPr>
      <w:r>
        <w:rPr>
          <w:i/>
          <w:color w:val="555555"/>
          <w:sz w:val="18"/>
        </w:rPr>
        <w:t>Pantalla de acceso — usuario/contraseña o Google.</w:t>
      </w:r>
    </w:p>
    <w:p/>
    <w:p>
      <w:r>
        <w:br w:type="page"/>
      </w:r>
    </w:p>
    <w:p>
      <w:pPr>
        <w:pStyle w:val="Heading1"/>
      </w:pPr>
      <w:r>
        <w:t>Capítulo 1 · Superadministración</w:t>
      </w:r>
    </w:p>
    <w:p>
      <w:r>
        <w:t>El rol Superadmin lo usa el equipo de gestión del centro. Ve y gestiona TODOS los departamentos, no solo el suyo, y es el único que puede ocultar ítems y ver los paneles de Auditoría/CSV de Volt. Todo lo demás que se explica en este capítulo funciona igual para Jefe/a de Departamento, con la diferencia de que su vista queda limitada a su propio departamento — ver Capítulo 2.</w:t>
      </w:r>
    </w:p>
    <w:p>
      <w:pPr>
        <w:pStyle w:val="Heading2"/>
      </w:pPr>
      <w:r>
        <w:t>1.1 Pantalla de Inicio</w:t>
      </w:r>
    </w:p>
    <w:p>
      <w:r>
        <w:t>Al entrar aparece el panel "🔔 Requiere tu atención" (una vez por sesión de navegador) agrupando pedidos/solicitudes pendientes, mantenimiento, préstamos vencidos y accesos bloqueados — con desglose por departamento, solo visible para Superadmin/Jefatura.</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1-home.png"/>
                    <pic:cNvPicPr/>
                  </pic:nvPicPr>
                  <pic:blipFill>
                    <a:blip r:embed="rId10"/>
                    <a:stretch>
                      <a:fillRect/>
                    </a:stretch>
                  </pic:blipFill>
                  <pic:spPr>
                    <a:xfrm>
                      <a:off x="0" y="0"/>
                      <a:ext cx="5760720" cy="3600450"/>
                    </a:xfrm>
                    <a:prstGeom prst="rect"/>
                  </pic:spPr>
                </pic:pic>
              </a:graphicData>
            </a:graphic>
          </wp:inline>
        </w:drawing>
      </w:r>
    </w:p>
    <w:p>
      <w:pPr>
        <w:jc w:val="center"/>
      </w:pPr>
      <w:r>
        <w:rPr>
          <w:i/>
          <w:color w:val="555555"/>
          <w:sz w:val="18"/>
        </w:rPr>
        <w:t>Inicio con el aviso "Requiere tu atención" recién cargado.</w:t>
      </w:r>
    </w:p>
    <w:p/>
    <w:p>
      <w:r>
        <w:t>Como Superadmin, arriba a la izquierda hay un selector "— Elige departamento para gestionar —": mientras no se elija ninguno, la vista de Inicio muestra el resumen global de todo el centro (todas las aulas, categorías y ciclos de todos los departamentos).</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2-home-clean.png"/>
                    <pic:cNvPicPr/>
                  </pic:nvPicPr>
                  <pic:blipFill>
                    <a:blip r:embed="rId11"/>
                    <a:stretch>
                      <a:fillRect/>
                    </a:stretch>
                  </pic:blipFill>
                  <pic:spPr>
                    <a:xfrm>
                      <a:off x="0" y="0"/>
                      <a:ext cx="5760720" cy="3600450"/>
                    </a:xfrm>
                    <a:prstGeom prst="rect"/>
                  </pic:spPr>
                </pic:pic>
              </a:graphicData>
            </a:graphic>
          </wp:inline>
        </w:drawing>
      </w:r>
    </w:p>
    <w:p>
      <w:pPr>
        <w:jc w:val="center"/>
      </w:pPr>
      <w:r>
        <w:rPr>
          <w:i/>
          <w:color w:val="555555"/>
          <w:sz w:val="18"/>
        </w:rPr>
        <w:t>Inicio sin departamento activo — vista global de todo el centro.</w:t>
      </w:r>
    </w:p>
    <w:p/>
    <w:p>
      <w:r>
        <w:t>Al elegir un departamento en ese selector, la app se comporta exactamente como la vería un/a Jefe/a de ese departamento: aparece la rejilla "Acciones rápidas" completa y el inventario, aulas y estadísticas quedan acotados a ese departamento.</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2b-home-dept-elegido.png"/>
                    <pic:cNvPicPr/>
                  </pic:nvPicPr>
                  <pic:blipFill>
                    <a:blip r:embed="rId12"/>
                    <a:stretch>
                      <a:fillRect/>
                    </a:stretch>
                  </pic:blipFill>
                  <pic:spPr>
                    <a:xfrm>
                      <a:off x="0" y="0"/>
                      <a:ext cx="5760720" cy="3600450"/>
                    </a:xfrm>
                    <a:prstGeom prst="rect"/>
                  </pic:spPr>
                </pic:pic>
              </a:graphicData>
            </a:graphic>
          </wp:inline>
        </w:drawing>
      </w:r>
    </w:p>
    <w:p>
      <w:pPr>
        <w:jc w:val="center"/>
      </w:pPr>
      <w:r>
        <w:rPr>
          <w:i/>
          <w:color w:val="555555"/>
          <w:sz w:val="18"/>
        </w:rPr>
        <w:t>Inicio con "Electricidad y Electrónica" elegido como departamento activo.</w:t>
      </w:r>
    </w:p>
    <w:p/>
    <w:p>
      <w:pPr>
        <w:pStyle w:val="Heading2"/>
      </w:pPr>
      <w:r>
        <w:t>1.2 Buscar material</w:t>
      </w:r>
    </w:p>
    <w:p>
      <w:r>
        <w:t>El buscador de Inicio (🔍) busca por nombre, referencia, tags, número de serie, ubicación o proveedor, con resultados instantáneos. El botón "📷 Buscar o añadir con cámara" abre el flujo de cámara: apunta a una etiqueta o código de barras y localiza el ítem al instante, o sugiere darlo de alta si no existe (ver 1.4).</w:t>
      </w:r>
    </w:p>
    <w:p>
      <w:pPr>
        <w:pStyle w:val="Heading2"/>
      </w:pPr>
      <w:r>
        <w:t>1.3 Inventario · Aulas</w:t>
      </w:r>
    </w:p>
    <w:p>
      <w:r>
        <w:t>Desde Inicio, la sección "Por aula/espacio" lista todas las aulas del departamento con su número de ítems. Al abrir una aula se ve su inventario completo, con botones "＋ Añadir ítem", "📷 Revisar aula" (recorre el aula foto a foto confirmando ubicación) y "📸 Añadir varios" (alta masiva desde una foto de mesa).</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5-vista-aula.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555555"/>
          <w:sz w:val="18"/>
        </w:rPr>
        <w:t>Vista de un aula: listado de ítems agrupado por categoría.</w:t>
      </w:r>
    </w:p>
    <w:p/>
    <w:p>
      <w:pPr>
        <w:pStyle w:val="Heading2"/>
      </w:pPr>
      <w:r>
        <w:t>1.4 Dar de alta un ítem nuevo</w:t>
      </w:r>
    </w:p>
    <w:p>
      <w:pPr>
        <w:pStyle w:val="ListNumber"/>
      </w:pPr>
      <w:r>
        <w:t>Pulsa "＋ Nuevo ítem" en la barra superior (o "＋ Añadir ítem" desde una aula).</w:t>
      </w:r>
    </w:p>
    <w:p>
      <w:pPr>
        <w:pStyle w:val="ListNumber"/>
      </w:pPr>
      <w:r>
        <w:t>Rellena al menos el nombre — el resto de campos son opcionales y se pueden completar después (referencia, aula, ubicación, ciclo/asignatura, categoría, tags, estado, cantidad/mínimo, tipo, fotos...).</w:t>
      </w:r>
    </w:p>
    <w:p>
      <w:pPr>
        <w:pStyle w:val="ListNumber"/>
      </w:pPr>
      <w:r>
        <w:t>Si no se asigna ciclo ni asignatura, la app avisa y ofrece asignarlo automáticamente al departamento compartido "IES Juan Bosco" en vez de dejarlo sin clasificar.</w:t>
      </w:r>
    </w:p>
    <w:p>
      <w:pPr>
        <w:pStyle w:val="ListNumber"/>
      </w:pPr>
      <w:r>
        <w:t>Pulsa "💾 Guardar" (o "Guardar y añadir otro" para dar de alta varios seguidos).</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2-home-clean.png"/>
                    <pic:cNvPicPr/>
                  </pic:nvPicPr>
                  <pic:blipFill>
                    <a:blip r:embed="rId11"/>
                    <a:stretch>
                      <a:fillRect/>
                    </a:stretch>
                  </pic:blipFill>
                  <pic:spPr>
                    <a:xfrm>
                      <a:off x="0" y="0"/>
                      <a:ext cx="5760720" cy="3600450"/>
                    </a:xfrm>
                    <a:prstGeom prst="rect"/>
                  </pic:spPr>
                </pic:pic>
              </a:graphicData>
            </a:graphic>
          </wp:inline>
        </w:drawing>
      </w:r>
    </w:p>
    <w:p>
      <w:pPr>
        <w:jc w:val="center"/>
      </w:pPr>
      <w:r>
        <w:rPr>
          <w:i/>
          <w:color w:val="555555"/>
          <w:sz w:val="18"/>
        </w:rPr>
        <w:t>Formulario "Nuevo ítem" vacío.</w:t>
      </w:r>
    </w:p>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3-nuevo-item-relleno.png"/>
                    <pic:cNvPicPr/>
                  </pic:nvPicPr>
                  <pic:blipFill>
                    <a:blip r:embed="rId14"/>
                    <a:stretch>
                      <a:fillRect/>
                    </a:stretch>
                  </pic:blipFill>
                  <pic:spPr>
                    <a:xfrm>
                      <a:off x="0" y="0"/>
                      <a:ext cx="5760720" cy="3600450"/>
                    </a:xfrm>
                    <a:prstGeom prst="rect"/>
                  </pic:spPr>
                </pic:pic>
              </a:graphicData>
            </a:graphic>
          </wp:inline>
        </w:drawing>
      </w:r>
    </w:p>
    <w:p>
      <w:pPr>
        <w:jc w:val="center"/>
      </w:pPr>
      <w:r>
        <w:rPr>
          <w:i/>
          <w:color w:val="555555"/>
          <w:sz w:val="18"/>
        </w:rPr>
        <w:t>Formulario relleno con los datos mínimos.</w:t>
      </w:r>
    </w:p>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4-item-guardado.png"/>
                    <pic:cNvPicPr/>
                  </pic:nvPicPr>
                  <pic:blipFill>
                    <a:blip r:embed="rId15"/>
                    <a:stretch>
                      <a:fillRect/>
                    </a:stretch>
                  </pic:blipFill>
                  <pic:spPr>
                    <a:xfrm>
                      <a:off x="0" y="0"/>
                      <a:ext cx="5760720" cy="3600450"/>
                    </a:xfrm>
                    <a:prstGeom prst="rect"/>
                  </pic:spPr>
                </pic:pic>
              </a:graphicData>
            </a:graphic>
          </wp:inline>
        </w:drawing>
      </w:r>
    </w:p>
    <w:p>
      <w:pPr>
        <w:jc w:val="center"/>
      </w:pPr>
      <w:r>
        <w:rPr>
          <w:i/>
          <w:color w:val="555555"/>
          <w:sz w:val="18"/>
        </w:rPr>
        <w:t>Aviso al guardar sin ciclo/asignatura asignado.</w:t>
      </w:r>
    </w:p>
    <w:p/>
    <w:p>
      <w:r>
        <w:t>Tras guardar, la ficha queda abierta para seguir completando datos: en la sección "🔧 DETALLES" se pueden añadir proveedor, enlaces a manual/datasheet/vídeo, número de serie, precio y fecha; en "📎 DOCUMENTACIÓN" se pueden adjuntar archivos o fotos.</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7-item-detalles-doc.png"/>
                    <pic:cNvPicPr/>
                  </pic:nvPicPr>
                  <pic:blipFill>
                    <a:blip r:embed="rId16"/>
                    <a:stretch>
                      <a:fillRect/>
                    </a:stretch>
                  </pic:blipFill>
                  <pic:spPr>
                    <a:xfrm>
                      <a:off x="0" y="0"/>
                      <a:ext cx="5760720" cy="3600450"/>
                    </a:xfrm>
                    <a:prstGeom prst="rect"/>
                  </pic:spPr>
                </pic:pic>
              </a:graphicData>
            </a:graphic>
          </wp:inline>
        </w:drawing>
      </w:r>
    </w:p>
    <w:p>
      <w:pPr>
        <w:jc w:val="center"/>
      </w:pPr>
      <w:r>
        <w:rPr>
          <w:i/>
          <w:color w:val="555555"/>
          <w:sz w:val="18"/>
        </w:rPr>
        <w:t>Secciones "Detalles" y "Documentación" de la ficha del ítem.</w:t>
      </w:r>
    </w:p>
    <w:p/>
    <w:p>
      <w:pPr>
        <w:pStyle w:val="Heading2"/>
      </w:pPr>
      <w:r>
        <w:t>1.5 Préstamos</w:t>
      </w:r>
    </w:p>
    <w:p>
      <w:r>
        <w:t>La sección Préstamos (barra superior) tiene tres pestañas: Activos, Historial y Reservas, con estadísticas de prestados/vencidos/devueltos y un filtro "Solo vencidos".</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08-prestamos.png"/>
                    <pic:cNvPicPr/>
                  </pic:nvPicPr>
                  <pic:blipFill>
                    <a:blip r:embed="rId17"/>
                    <a:stretch>
                      <a:fillRect/>
                    </a:stretch>
                  </pic:blipFill>
                  <pic:spPr>
                    <a:xfrm>
                      <a:off x="0" y="0"/>
                      <a:ext cx="5760720" cy="3600450"/>
                    </a:xfrm>
                    <a:prstGeom prst="rect"/>
                  </pic:spPr>
                </pic:pic>
              </a:graphicData>
            </a:graphic>
          </wp:inline>
        </w:drawing>
      </w:r>
    </w:p>
    <w:p>
      <w:pPr>
        <w:jc w:val="center"/>
      </w:pPr>
      <w:r>
        <w:rPr>
          <w:i/>
          <w:color w:val="555555"/>
          <w:sz w:val="18"/>
        </w:rPr>
        <w:t>Pantalla de Préstamos — pestaña Activos.</w:t>
      </w:r>
    </w:p>
    <w:p/>
    <w:p>
      <w:pPr>
        <w:pStyle w:val="Heading3"/>
      </w:pPr>
      <w:r>
        <w:t>Registrar un préstamo</w:t>
      </w:r>
    </w:p>
    <w:p>
      <w:pPr>
        <w:pStyle w:val="ListNumber"/>
      </w:pPr>
      <w:r>
        <w:t>Desde la ficha de un ítem, o desde "⌛ Nuevo préstamo" en la barra o en Préstamos, elige "🔧 Un material" o "📦 Caja completa" (para prestar todos los componentes de un contenedor de golpe).</w:t>
      </w:r>
    </w:p>
    <w:p>
      <w:pPr>
        <w:pStyle w:val="ListNumber"/>
      </w:pPr>
      <w:r>
        <w:t>Busca y selecciona el profesor o profesora que se lo lleva, la cantidad, el aula destino y, opcionalmente, la fecha de devolución prevista y observaciones.</w:t>
      </w:r>
    </w:p>
    <w:p>
      <w:pPr>
        <w:pStyle w:val="ListNumber"/>
      </w:pPr>
      <w:r>
        <w:t>Pulsa "📤 Registrar préstamo". El stock del ítem baja automáticamente.</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09-prestar-vacio.png"/>
                    <pic:cNvPicPr/>
                  </pic:nvPicPr>
                  <pic:blipFill>
                    <a:blip r:embed="rId18"/>
                    <a:stretch>
                      <a:fillRect/>
                    </a:stretch>
                  </pic:blipFill>
                  <pic:spPr>
                    <a:xfrm>
                      <a:off x="0" y="0"/>
                      <a:ext cx="5760720" cy="3600450"/>
                    </a:xfrm>
                    <a:prstGeom prst="rect"/>
                  </pic:spPr>
                </pic:pic>
              </a:graphicData>
            </a:graphic>
          </wp:inline>
        </w:drawing>
      </w:r>
    </w:p>
    <w:p>
      <w:pPr>
        <w:jc w:val="center"/>
      </w:pPr>
      <w:r>
        <w:rPr>
          <w:i/>
          <w:color w:val="555555"/>
          <w:sz w:val="18"/>
        </w:rPr>
        <w:t>Formulario de préstamo, recién abierto desde la ficha del ítem.</w:t>
      </w:r>
    </w:p>
    <w:p/>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09b-prestar-relleno.png"/>
                    <pic:cNvPicPr/>
                  </pic:nvPicPr>
                  <pic:blipFill>
                    <a:blip r:embed="rId19"/>
                    <a:stretch>
                      <a:fillRect/>
                    </a:stretch>
                  </pic:blipFill>
                  <pic:spPr>
                    <a:xfrm>
                      <a:off x="0" y="0"/>
                      <a:ext cx="5760720" cy="3600450"/>
                    </a:xfrm>
                    <a:prstGeom prst="rect"/>
                  </pic:spPr>
                </pic:pic>
              </a:graphicData>
            </a:graphic>
          </wp:inline>
        </w:drawing>
      </w:r>
    </w:p>
    <w:p>
      <w:pPr>
        <w:jc w:val="center"/>
      </w:pPr>
      <w:r>
        <w:rPr>
          <w:i/>
          <w:color w:val="555555"/>
          <w:sz w:val="18"/>
        </w:rPr>
        <w:t>Formulario de préstamo relleno.</w:t>
      </w:r>
    </w:p>
    <w:p/>
    <w:p>
      <w:pPr>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08-prestamos.png"/>
                    <pic:cNvPicPr/>
                  </pic:nvPicPr>
                  <pic:blipFill>
                    <a:blip r:embed="rId17"/>
                    <a:stretch>
                      <a:fillRect/>
                    </a:stretch>
                  </pic:blipFill>
                  <pic:spPr>
                    <a:xfrm>
                      <a:off x="0" y="0"/>
                      <a:ext cx="5760720" cy="3600450"/>
                    </a:xfrm>
                    <a:prstGeom prst="rect"/>
                  </pic:spPr>
                </pic:pic>
              </a:graphicData>
            </a:graphic>
          </wp:inline>
        </w:drawing>
      </w:r>
    </w:p>
    <w:p>
      <w:pPr>
        <w:jc w:val="center"/>
      </w:pPr>
      <w:r>
        <w:rPr>
          <w:i/>
          <w:color w:val="555555"/>
          <w:sz w:val="18"/>
        </w:rPr>
        <w:t>El préstamo aparece en la pestaña Activos, listo para devolver.</w:t>
      </w:r>
    </w:p>
    <w:p/>
    <w:p>
      <w:pPr>
        <w:pStyle w:val="Heading3"/>
      </w:pPr>
      <w:r>
        <w:t>Devolver material</w:t>
      </w:r>
    </w:p>
    <w:p>
      <w:pPr>
        <w:pStyle w:val="ListNumber"/>
      </w:pPr>
      <w:r>
        <w:t>Pulsa "Devolver" en la fila del préstamo activo.</w:t>
      </w:r>
    </w:p>
    <w:p>
      <w:pPr>
        <w:pStyle w:val="ListNumber"/>
      </w:pPr>
      <w:r>
        <w:t>Indica la cantidad devuelta (puede ser parcial) y observaciones sobre el estado.</w:t>
      </w:r>
    </w:p>
    <w:p>
      <w:pPr>
        <w:pStyle w:val="ListNumber"/>
      </w:pPr>
      <w:r>
        <w:t>Confirma — el stock del ítem se repone automáticamente.</w:t>
      </w:r>
    </w:p>
    <w:p>
      <w:pPr>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11-devolver.png"/>
                    <pic:cNvPicPr/>
                  </pic:nvPicPr>
                  <pic:blipFill>
                    <a:blip r:embed="rId20"/>
                    <a:stretch>
                      <a:fillRect/>
                    </a:stretch>
                  </pic:blipFill>
                  <pic:spPr>
                    <a:xfrm>
                      <a:off x="0" y="0"/>
                      <a:ext cx="5760720" cy="3600450"/>
                    </a:xfrm>
                    <a:prstGeom prst="rect"/>
                  </pic:spPr>
                </pic:pic>
              </a:graphicData>
            </a:graphic>
          </wp:inline>
        </w:drawing>
      </w:r>
    </w:p>
    <w:p>
      <w:pPr>
        <w:jc w:val="center"/>
      </w:pPr>
      <w:r>
        <w:rPr>
          <w:i/>
          <w:color w:val="555555"/>
          <w:sz w:val="18"/>
        </w:rPr>
        <w:t>Confirmar devolución de material.</w:t>
      </w:r>
    </w:p>
    <w:p/>
    <w:p>
      <w:pPr>
        <w:pStyle w:val="Heading2"/>
      </w:pPr>
      <w:r>
        <w:t>1.6 Planificar una práctica (reserva de material)</w:t>
      </w:r>
    </w:p>
    <w:p>
      <w:r>
        <w:t>Permite reservar material con antelación para una fecha/franja horaria concreta, evitando choques con otras reservas o préstamos ya confirmados de la misma aula. Si la fecha elegida es hoy, al confirmar se convierte directamente en un préstamo real ("un solo paso").</w:t>
      </w:r>
    </w:p>
    <w:p>
      <w:pPr>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12-planificar-practica-vacio.png"/>
                    <pic:cNvPicPr/>
                  </pic:nvPicPr>
                  <pic:blipFill>
                    <a:blip r:embed="rId21"/>
                    <a:stretch>
                      <a:fillRect/>
                    </a:stretch>
                  </pic:blipFill>
                  <pic:spPr>
                    <a:xfrm>
                      <a:off x="0" y="0"/>
                      <a:ext cx="5760720" cy="3600450"/>
                    </a:xfrm>
                    <a:prstGeom prst="rect"/>
                  </pic:spPr>
                </pic:pic>
              </a:graphicData>
            </a:graphic>
          </wp:inline>
        </w:drawing>
      </w:r>
    </w:p>
    <w:p>
      <w:pPr>
        <w:jc w:val="center"/>
      </w:pPr>
      <w:r>
        <w:rPr>
          <w:i/>
          <w:color w:val="555555"/>
          <w:sz w:val="18"/>
        </w:rPr>
        <w:t>Formulario "Planificar práctica" — formulario completo.</w:t>
      </w:r>
    </w:p>
    <w:p/>
    <w:p>
      <w:r>
        <w:t>El botón "🧑‍🏫 Modo guiado" cambia el mismo formulario a un asistente paso a paso (material → fecha/franja → profesor/a → observaciones → confirmar), pensado para rellenarlo desde el móvil sin ver todos los campos a la vez.</w:t>
      </w:r>
    </w:p>
    <w:p>
      <w:pPr>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13-planificar-practica-guiado.png"/>
                    <pic:cNvPicPr/>
                  </pic:nvPicPr>
                  <pic:blipFill>
                    <a:blip r:embed="rId22"/>
                    <a:stretch>
                      <a:fillRect/>
                    </a:stretch>
                  </pic:blipFill>
                  <pic:spPr>
                    <a:xfrm>
                      <a:off x="0" y="0"/>
                      <a:ext cx="5760720" cy="3600450"/>
                    </a:xfrm>
                    <a:prstGeom prst="rect"/>
                  </pic:spPr>
                </pic:pic>
              </a:graphicData>
            </a:graphic>
          </wp:inline>
        </w:drawing>
      </w:r>
    </w:p>
    <w:p>
      <w:pPr>
        <w:jc w:val="center"/>
      </w:pPr>
      <w:r>
        <w:rPr>
          <w:i/>
          <w:color w:val="555555"/>
          <w:sz w:val="18"/>
        </w:rPr>
        <w:t>El mismo formulario en "Modo guiado".</w:t>
      </w:r>
    </w:p>
    <w:p/>
    <w:p>
      <w:pPr>
        <w:pStyle w:val="ListNumber"/>
      </w:pPr>
      <w:r>
        <w:t>Elige aula destino, fecha y, opcionalmente, franja horaria y ciclo/asignatura.</w:t>
      </w:r>
    </w:p>
    <w:p>
      <w:pPr>
        <w:pStyle w:val="ListNumber"/>
      </w:pPr>
      <w:r>
        <w:t>Busca y elige el profesor/a.</w:t>
      </w:r>
    </w:p>
    <w:p>
      <w:pPr>
        <w:pStyle w:val="ListNumber"/>
      </w:pPr>
      <w:r>
        <w:t>Añade uno o varios materiales con clic directo en la lista de resultados.</w:t>
      </w:r>
    </w:p>
    <w:p>
      <w:pPr>
        <w:pStyle w:val="ListNumber"/>
      </w:pPr>
      <w:r>
        <w:t>Pulsa "📅 Guardar reserva" — o "💾 Guardar como plantilla" para reutilizar esta misma combinación de materiales en el futuro.</w:t>
      </w:r>
    </w:p>
    <w:p>
      <w:pPr>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12b-planificar-practica-relleno.png"/>
                    <pic:cNvPicPr/>
                  </pic:nvPicPr>
                  <pic:blipFill>
                    <a:blip r:embed="rId23"/>
                    <a:stretch>
                      <a:fillRect/>
                    </a:stretch>
                  </pic:blipFill>
                  <pic:spPr>
                    <a:xfrm>
                      <a:off x="0" y="0"/>
                      <a:ext cx="5760720" cy="3600450"/>
                    </a:xfrm>
                    <a:prstGeom prst="rect"/>
                  </pic:spPr>
                </pic:pic>
              </a:graphicData>
            </a:graphic>
          </wp:inline>
        </w:drawing>
      </w:r>
    </w:p>
    <w:p>
      <w:pPr>
        <w:jc w:val="center"/>
      </w:pPr>
      <w:r>
        <w:rPr>
          <w:i/>
          <w:color w:val="555555"/>
          <w:sz w:val="18"/>
        </w:rPr>
        <w:t>Formulario relleno, con un material añadido a la reserva.</w:t>
      </w:r>
    </w:p>
    <w:p/>
    <w:p>
      <w:r>
        <w:t>Las reservas creadas aparecen en Préstamos → pestaña "Reservas", desde donde se pueden confirmar (convertir en préstamo real) o cancelar.</w:t>
      </w:r>
    </w:p>
    <w:p>
      <w:pPr>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14-reservas-tab.png"/>
                    <pic:cNvPicPr/>
                  </pic:nvPicPr>
                  <pic:blipFill>
                    <a:blip r:embed="rId24"/>
                    <a:stretch>
                      <a:fillRect/>
                    </a:stretch>
                  </pic:blipFill>
                  <pic:spPr>
                    <a:xfrm>
                      <a:off x="0" y="0"/>
                      <a:ext cx="5760720" cy="3600450"/>
                    </a:xfrm>
                    <a:prstGeom prst="rect"/>
                  </pic:spPr>
                </pic:pic>
              </a:graphicData>
            </a:graphic>
          </wp:inline>
        </w:drawing>
      </w:r>
    </w:p>
    <w:p>
      <w:pPr>
        <w:jc w:val="center"/>
      </w:pPr>
      <w:r>
        <w:rPr>
          <w:i/>
          <w:color w:val="555555"/>
          <w:sz w:val="18"/>
        </w:rPr>
        <w:t>Pestaña Reservas, con la reserva recién creada.</w:t>
      </w:r>
    </w:p>
    <w:p/>
    <w:p>
      <w:pPr>
        <w:pStyle w:val="Heading2"/>
      </w:pPr>
      <w:r>
        <w:t>1.7 Stock: reponer o pedir algo nuevo</w:t>
      </w:r>
    </w:p>
    <w:p>
      <w:r>
        <w:t>El botón "📦 Stock" de la barra superior da acceso a dos flujos distintos según si el material ya existe en el inventario o no.</w:t>
      </w:r>
    </w:p>
    <w:p>
      <w:pPr>
        <w:pStyle w:val="ListBullet"/>
      </w:pPr>
      <w:r>
        <w:t>🛒 Reponer stock — para ítems que YA existen: se marcan desde su ficha o listado, se ajusta la cantidad a pedir y se genera un listado para imprimir/PDF y llevar a compras.</w:t>
      </w:r>
    </w:p>
    <w:p>
      <w:pPr>
        <w:pStyle w:val="ListBullet"/>
      </w:pPr>
      <w:r>
        <w:t>🧰 Pedir algo nuevo — para material que aún NO existe como ítem: se rellena un formulario libre (nombre, cantidad aproximada, comentario) y se envía como solicitud a jefatura, que decide si se acepta.</w:t>
      </w:r>
    </w:p>
    <w:p>
      <w:pPr>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15-reponer-stock.png"/>
                    <pic:cNvPicPr/>
                  </pic:nvPicPr>
                  <pic:blipFill>
                    <a:blip r:embed="rId25"/>
                    <a:stretch>
                      <a:fillRect/>
                    </a:stretch>
                  </pic:blipFill>
                  <pic:spPr>
                    <a:xfrm>
                      <a:off x="0" y="0"/>
                      <a:ext cx="5760720" cy="3600450"/>
                    </a:xfrm>
                    <a:prstGeom prst="rect"/>
                  </pic:spPr>
                </pic:pic>
              </a:graphicData>
            </a:graphic>
          </wp:inline>
        </w:drawing>
      </w:r>
    </w:p>
    <w:p>
      <w:pPr>
        <w:jc w:val="center"/>
      </w:pPr>
      <w:r>
        <w:rPr>
          <w:i/>
          <w:color w:val="555555"/>
          <w:sz w:val="18"/>
        </w:rPr>
        <w:t>"🛒 Reponer stock" con un ítem marcado para pedir.</w:t>
      </w:r>
    </w:p>
    <w:p/>
    <w:p>
      <w:pPr>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16-pedir-algo-nuevo-relleno.png"/>
                    <pic:cNvPicPr/>
                  </pic:nvPicPr>
                  <pic:blipFill>
                    <a:blip r:embed="rId26"/>
                    <a:stretch>
                      <a:fillRect/>
                    </a:stretch>
                  </pic:blipFill>
                  <pic:spPr>
                    <a:xfrm>
                      <a:off x="0" y="0"/>
                      <a:ext cx="5760720" cy="3600450"/>
                    </a:xfrm>
                    <a:prstGeom prst="rect"/>
                  </pic:spPr>
                </pic:pic>
              </a:graphicData>
            </a:graphic>
          </wp:inline>
        </w:drawing>
      </w:r>
    </w:p>
    <w:p>
      <w:pPr>
        <w:jc w:val="center"/>
      </w:pPr>
      <w:r>
        <w:rPr>
          <w:i/>
          <w:color w:val="555555"/>
          <w:sz w:val="18"/>
        </w:rPr>
        <w:t>"🧰 Pedir algo nuevo" — formulario de solicitud relleno.</w:t>
      </w:r>
    </w:p>
    <w:p/>
    <w:p>
      <w:r>
        <w:t>Al enviar una solicitud de "Pedir algo nuevo" se avisa por correo tanto a quien la crea como a jefatura y al buzón central del departamento. Jefatura/Superadmin puede cambiar su estado (pendiente → aceptada/recibida/descartada) añadiendo una respuesta.</w:t>
      </w:r>
    </w:p>
    <w:p>
      <w:pPr>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17-solicitud-lista.png"/>
                    <pic:cNvPicPr/>
                  </pic:nvPicPr>
                  <pic:blipFill>
                    <a:blip r:embed="rId27"/>
                    <a:stretch>
                      <a:fillRect/>
                    </a:stretch>
                  </pic:blipFill>
                  <pic:spPr>
                    <a:xfrm>
                      <a:off x="0" y="0"/>
                      <a:ext cx="5760720" cy="3600450"/>
                    </a:xfrm>
                    <a:prstGeom prst="rect"/>
                  </pic:spPr>
                </pic:pic>
              </a:graphicData>
            </a:graphic>
          </wp:inline>
        </w:drawing>
      </w:r>
    </w:p>
    <w:p>
      <w:pPr>
        <w:jc w:val="center"/>
      </w:pPr>
      <w:r>
        <w:rPr>
          <w:i/>
          <w:color w:val="555555"/>
          <w:sz w:val="18"/>
        </w:rPr>
        <w:t>Listado de solicitudes con el control de estado (solo Jefatura/Superadmin).</w:t>
      </w:r>
    </w:p>
    <w:p/>
    <w:p>
      <w:pPr>
        <w:pStyle w:val="Heading2"/>
      </w:pPr>
      <w:r>
        <w:t>1.8 Modo clase</w:t>
      </w:r>
    </w:p>
    <w:p>
      <w:r>
        <w:t>Vista simplificada de botones grandes pensada para el móvil dentro del aula: préstamo y devolución rápidos identificando el material por cámara (QR, código de barras, número de serie o foto), acceso directo a plantillas de práctica guardadas, y a las solicitudes de material recientes con la respuesta de jefatura.</w:t>
      </w:r>
    </w:p>
    <w:p>
      <w:pPr>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18-modo-clase.png"/>
                    <pic:cNvPicPr/>
                  </pic:nvPicPr>
                  <pic:blipFill>
                    <a:blip r:embed="rId28"/>
                    <a:stretch>
                      <a:fillRect/>
                    </a:stretch>
                  </pic:blipFill>
                  <pic:spPr>
                    <a:xfrm>
                      <a:off x="0" y="0"/>
                      <a:ext cx="5760720" cy="3600450"/>
                    </a:xfrm>
                    <a:prstGeom prst="rect"/>
                  </pic:spPr>
                </pic:pic>
              </a:graphicData>
            </a:graphic>
          </wp:inline>
        </w:drawing>
      </w:r>
    </w:p>
    <w:p>
      <w:pPr>
        <w:jc w:val="center"/>
      </w:pPr>
      <w:r>
        <w:rPr>
          <w:i/>
          <w:color w:val="555555"/>
          <w:sz w:val="18"/>
        </w:rPr>
        <w:t>Modo clase.</w:t>
      </w:r>
    </w:p>
    <w:p/>
    <w:p>
      <w:pPr>
        <w:pStyle w:val="Heading2"/>
      </w:pPr>
      <w:r>
        <w:t>1.9 Mantenimiento</w:t>
      </w:r>
    </w:p>
    <w:p>
      <w:r>
        <w:t>Lista de ítems marcados con algún estado de mantenimiento (solicitado, en reparación, enviado a reparar fuera, reparado, resuelto), con fecha, responsable, coste y notas de apertura/cierre por ítem.</w:t>
      </w:r>
    </w:p>
    <w:p>
      <w:pPr>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19-mantenimiento.png"/>
                    <pic:cNvPicPr/>
                  </pic:nvPicPr>
                  <pic:blipFill>
                    <a:blip r:embed="rId29"/>
                    <a:stretch>
                      <a:fillRect/>
                    </a:stretch>
                  </pic:blipFill>
                  <pic:spPr>
                    <a:xfrm>
                      <a:off x="0" y="0"/>
                      <a:ext cx="5760720" cy="3600450"/>
                    </a:xfrm>
                    <a:prstGeom prst="rect"/>
                  </pic:spPr>
                </pic:pic>
              </a:graphicData>
            </a:graphic>
          </wp:inline>
        </w:drawing>
      </w:r>
    </w:p>
    <w:p>
      <w:pPr>
        <w:jc w:val="center"/>
      </w:pPr>
      <w:r>
        <w:rPr>
          <w:i/>
          <w:color w:val="555555"/>
          <w:sz w:val="18"/>
        </w:rPr>
        <w:t>Panel de Mantenimiento del departamento.</w:t>
      </w:r>
    </w:p>
    <w:p/>
    <w:p>
      <w:pPr>
        <w:pStyle w:val="Heading2"/>
      </w:pPr>
      <w:r>
        <w:t>1.10 Documentación</w:t>
      </w:r>
    </w:p>
    <w:p>
      <w:r>
        <w:t>Vista centralizada de los documentos y accesos adjuntos a los ítems del departamento (manuales, fichas técnicas, fotos de garantía, etc.).</w:t>
      </w:r>
    </w:p>
    <w:p>
      <w:pPr>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20-documentacion.png"/>
                    <pic:cNvPicPr/>
                  </pic:nvPicPr>
                  <pic:blipFill>
                    <a:blip r:embed="rId30"/>
                    <a:stretch>
                      <a:fillRect/>
                    </a:stretch>
                  </pic:blipFill>
                  <pic:spPr>
                    <a:xfrm>
                      <a:off x="0" y="0"/>
                      <a:ext cx="5760720" cy="3600450"/>
                    </a:xfrm>
                    <a:prstGeom prst="rect"/>
                  </pic:spPr>
                </pic:pic>
              </a:graphicData>
            </a:graphic>
          </wp:inline>
        </w:drawing>
      </w:r>
    </w:p>
    <w:p>
      <w:pPr>
        <w:jc w:val="center"/>
      </w:pPr>
      <w:r>
        <w:rPr>
          <w:i/>
          <w:color w:val="555555"/>
          <w:sz w:val="18"/>
        </w:rPr>
        <w:t>Documentación del departamento.</w:t>
      </w:r>
    </w:p>
    <w:p/>
    <w:p>
      <w:pPr>
        <w:pStyle w:val="Heading2"/>
      </w:pPr>
      <w:r>
        <w:t>1.11 Historial de acciones</w:t>
      </w:r>
    </w:p>
    <w:p>
      <w:r>
        <w:t>Registro cronológico de todas las acciones relevantes del departamento (altas, cambios, préstamos, solicitudes, accesos...), con buscador por usuario, ítem o tipo de acción. Solo visible para Jefatura/Superadmin.</w:t>
      </w:r>
    </w:p>
    <w:p>
      <w:pPr>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21-historial.png"/>
                    <pic:cNvPicPr/>
                  </pic:nvPicPr>
                  <pic:blipFill>
                    <a:blip r:embed="rId31"/>
                    <a:stretch>
                      <a:fillRect/>
                    </a:stretch>
                  </pic:blipFill>
                  <pic:spPr>
                    <a:xfrm>
                      <a:off x="0" y="0"/>
                      <a:ext cx="5760720" cy="3600450"/>
                    </a:xfrm>
                    <a:prstGeom prst="rect"/>
                  </pic:spPr>
                </pic:pic>
              </a:graphicData>
            </a:graphic>
          </wp:inline>
        </w:drawing>
      </w:r>
    </w:p>
    <w:p>
      <w:pPr>
        <w:jc w:val="center"/>
      </w:pPr>
      <w:r>
        <w:rPr>
          <w:i/>
          <w:color w:val="555555"/>
          <w:sz w:val="18"/>
        </w:rPr>
        <w:t>Historial de acciones del departamento.</w:t>
      </w:r>
    </w:p>
    <w:p/>
    <w:p>
      <w:pPr>
        <w:pStyle w:val="Heading2"/>
      </w:pPr>
      <w:r>
        <w:t>1.12 Auditoría de datos</w:t>
      </w:r>
    </w:p>
    <w:p>
      <w:r>
        <w:t>Herramienta de calidad de datos: detecta ítems con campos importantes sin rellenar y posibles duplicados (mismo nombre y aula), permitiendo seleccionar, editar o eliminar en lote directamente desde ahí.</w:t>
      </w:r>
    </w:p>
    <w:p>
      <w:pPr>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22-auditoria-datos.png"/>
                    <pic:cNvPicPr/>
                  </pic:nvPicPr>
                  <pic:blipFill>
                    <a:blip r:embed="rId32"/>
                    <a:stretch>
                      <a:fillRect/>
                    </a:stretch>
                  </pic:blipFill>
                  <pic:spPr>
                    <a:xfrm>
                      <a:off x="0" y="0"/>
                      <a:ext cx="5760720" cy="3600450"/>
                    </a:xfrm>
                    <a:prstGeom prst="rect"/>
                  </pic:spPr>
                </pic:pic>
              </a:graphicData>
            </a:graphic>
          </wp:inline>
        </w:drawing>
      </w:r>
    </w:p>
    <w:p>
      <w:pPr>
        <w:jc w:val="center"/>
      </w:pPr>
      <w:r>
        <w:rPr>
          <w:i/>
          <w:color w:val="555555"/>
          <w:sz w:val="18"/>
        </w:rPr>
        <w:t>Auditoría de datos del departamento.</w:t>
      </w:r>
    </w:p>
    <w:p/>
    <w:p>
      <w:pPr>
        <w:pStyle w:val="Heading2"/>
      </w:pPr>
      <w:r>
        <w:t>1.13 Menú Departamento — gestión y configuración</w:t>
      </w:r>
    </w:p>
    <w:p>
      <w:r>
        <w:t>El botón "⚙️ Departamento" de la barra superior agrupa toda la configuración del departamento activo.</w:t>
      </w:r>
    </w:p>
    <w:p>
      <w:pPr>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23-menu-departamento.png"/>
                    <pic:cNvPicPr/>
                  </pic:nvPicPr>
                  <pic:blipFill>
                    <a:blip r:embed="rId33"/>
                    <a:stretch>
                      <a:fillRect/>
                    </a:stretch>
                  </pic:blipFill>
                  <pic:spPr>
                    <a:xfrm>
                      <a:off x="0" y="0"/>
                      <a:ext cx="5760720" cy="3600450"/>
                    </a:xfrm>
                    <a:prstGeom prst="rect"/>
                  </pic:spPr>
                </pic:pic>
              </a:graphicData>
            </a:graphic>
          </wp:inline>
        </w:drawing>
      </w:r>
    </w:p>
    <w:p>
      <w:pPr>
        <w:jc w:val="center"/>
      </w:pPr>
      <w:r>
        <w:rPr>
          <w:i/>
          <w:color w:val="555555"/>
          <w:sz w:val="18"/>
        </w:rPr>
        <w:t>Menú "Departamento" desplegado.</w:t>
      </w:r>
    </w:p>
    <w:p/>
    <w:p>
      <w:pPr>
        <w:pStyle w:val="Heading3"/>
      </w:pPr>
      <w:r>
        <w:t>Gestionar aulas / ubicaciones / categorías / ciclos</w:t>
      </w:r>
    </w:p>
    <w:p>
      <w:r>
        <w:t>Cuatro modales con el mismo patrón: añadir, editar o eliminar filas, importar/exportar por CSV, y un histórico de "Versiones anteriores" que guarda una copia automática antes de cada cambio importante (permite deshacer).</w:t>
      </w:r>
    </w:p>
    <w:p>
      <w:pPr>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24-gestionar-aulas.png"/>
                    <pic:cNvPicPr/>
                  </pic:nvPicPr>
                  <pic:blipFill>
                    <a:blip r:embed="rId34"/>
                    <a:stretch>
                      <a:fillRect/>
                    </a:stretch>
                  </pic:blipFill>
                  <pic:spPr>
                    <a:xfrm>
                      <a:off x="0" y="0"/>
                      <a:ext cx="5760720" cy="3600450"/>
                    </a:xfrm>
                    <a:prstGeom prst="rect"/>
                  </pic:spPr>
                </pic:pic>
              </a:graphicData>
            </a:graphic>
          </wp:inline>
        </w:drawing>
      </w:r>
    </w:p>
    <w:p>
      <w:pPr>
        <w:jc w:val="center"/>
      </w:pPr>
      <w:r>
        <w:rPr>
          <w:i/>
          <w:color w:val="555555"/>
          <w:sz w:val="18"/>
        </w:rPr>
        <w:t>Gestionar aulas.</w:t>
      </w:r>
    </w:p>
    <w:p/>
    <w:p>
      <w:pPr>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25-gestionar-categorias.png"/>
                    <pic:cNvPicPr/>
                  </pic:nvPicPr>
                  <pic:blipFill>
                    <a:blip r:embed="rId35"/>
                    <a:stretch>
                      <a:fillRect/>
                    </a:stretch>
                  </pic:blipFill>
                  <pic:spPr>
                    <a:xfrm>
                      <a:off x="0" y="0"/>
                      <a:ext cx="5760720" cy="3600450"/>
                    </a:xfrm>
                    <a:prstGeom prst="rect"/>
                  </pic:spPr>
                </pic:pic>
              </a:graphicData>
            </a:graphic>
          </wp:inline>
        </w:drawing>
      </w:r>
    </w:p>
    <w:p>
      <w:pPr>
        <w:jc w:val="center"/>
      </w:pPr>
      <w:r>
        <w:rPr>
          <w:i/>
          <w:color w:val="555555"/>
          <w:sz w:val="18"/>
        </w:rPr>
        <w:t>Gestionar categorías (icono, nombre, colores) y tags.</w:t>
      </w:r>
    </w:p>
    <w:p/>
    <w:p>
      <w:pPr>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26-gestionar-ciclos.png"/>
                    <pic:cNvPicPr/>
                  </pic:nvPicPr>
                  <pic:blipFill>
                    <a:blip r:embed="rId36"/>
                    <a:stretch>
                      <a:fillRect/>
                    </a:stretch>
                  </pic:blipFill>
                  <pic:spPr>
                    <a:xfrm>
                      <a:off x="0" y="0"/>
                      <a:ext cx="5760720" cy="3600450"/>
                    </a:xfrm>
                    <a:prstGeom prst="rect"/>
                  </pic:spPr>
                </pic:pic>
              </a:graphicData>
            </a:graphic>
          </wp:inline>
        </w:drawing>
      </w:r>
    </w:p>
    <w:p>
      <w:pPr>
        <w:jc w:val="center"/>
      </w:pPr>
      <w:r>
        <w:rPr>
          <w:i/>
          <w:color w:val="555555"/>
          <w:sz w:val="18"/>
        </w:rPr>
        <w:t>Gestionar ciclos/departamentos y sus asignaturas o módulos.</w:t>
      </w:r>
    </w:p>
    <w:p/>
    <w:p>
      <w:pPr>
        <w:pStyle w:val="Heading3"/>
      </w:pPr>
      <w:r>
        <w:t>Gestionar usuarios de la aplicación</w:t>
      </w:r>
    </w:p>
    <w:p>
      <w:r>
        <w:t>Alta, edición y baja de cuentas de acceso del departamento: usuario, nombre, email, rol y contraseña; asignación de módulos y aulas por profesor/a; importación por CSV (incluida una importación específica de "módulos por profesor"); y el tiempo de cierre de sesión automático por inactividad.</w:t>
      </w:r>
    </w:p>
    <w:p>
      <w:pPr>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27-gestionar-usuarios.png"/>
                    <pic:cNvPicPr/>
                  </pic:nvPicPr>
                  <pic:blipFill>
                    <a:blip r:embed="rId37"/>
                    <a:stretch>
                      <a:fillRect/>
                    </a:stretch>
                  </pic:blipFill>
                  <pic:spPr>
                    <a:xfrm>
                      <a:off x="0" y="0"/>
                      <a:ext cx="5760720" cy="3600450"/>
                    </a:xfrm>
                    <a:prstGeom prst="rect"/>
                  </pic:spPr>
                </pic:pic>
              </a:graphicData>
            </a:graphic>
          </wp:inline>
        </w:drawing>
      </w:r>
    </w:p>
    <w:p>
      <w:pPr>
        <w:jc w:val="center"/>
      </w:pPr>
      <w:r>
        <w:rPr>
          <w:i/>
          <w:color w:val="555555"/>
          <w:sz w:val="18"/>
        </w:rPr>
        <w:t>Gestionar usuarios de la aplicación.</w:t>
      </w:r>
    </w:p>
    <w:p/>
    <w:p>
      <w:pPr>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28-nuevo-usuario-fila.png"/>
                    <pic:cNvPicPr/>
                  </pic:nvPicPr>
                  <pic:blipFill>
                    <a:blip r:embed="rId38"/>
                    <a:stretch>
                      <a:fillRect/>
                    </a:stretch>
                  </pic:blipFill>
                  <pic:spPr>
                    <a:xfrm>
                      <a:off x="0" y="0"/>
                      <a:ext cx="5760720" cy="3600450"/>
                    </a:xfrm>
                    <a:prstGeom prst="rect"/>
                  </pic:spPr>
                </pic:pic>
              </a:graphicData>
            </a:graphic>
          </wp:inline>
        </w:drawing>
      </w:r>
    </w:p>
    <w:p>
      <w:pPr>
        <w:jc w:val="center"/>
      </w:pPr>
      <w:r>
        <w:rPr>
          <w:i/>
          <w:color w:val="555555"/>
          <w:sz w:val="18"/>
        </w:rPr>
        <w:t>Fila de alta de un usuario nuevo, con rol y departamento.</w:t>
      </w:r>
    </w:p>
    <w:p/>
    <w:p>
      <w:pPr>
        <w:pStyle w:val="Heading3"/>
      </w:pPr>
      <w:r>
        <w:t>Gestionar accesos</w:t>
      </w:r>
    </w:p>
    <w:p>
      <w:r>
        <w:t>Panel de seguridad: cuentas bloqueadas tras varios intentos fallidos de acceso (con opción de desbloquear) y cuentas que siguen con contraseña temporal pendiente de cambiar.</w:t>
      </w:r>
    </w:p>
    <w:p>
      <w:pPr>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29-gestionar-accesos.png"/>
                    <pic:cNvPicPr/>
                  </pic:nvPicPr>
                  <pic:blipFill>
                    <a:blip r:embed="rId39"/>
                    <a:stretch>
                      <a:fillRect/>
                    </a:stretch>
                  </pic:blipFill>
                  <pic:spPr>
                    <a:xfrm>
                      <a:off x="0" y="0"/>
                      <a:ext cx="5760720" cy="3600450"/>
                    </a:xfrm>
                    <a:prstGeom prst="rect"/>
                  </pic:spPr>
                </pic:pic>
              </a:graphicData>
            </a:graphic>
          </wp:inline>
        </w:drawing>
      </w:r>
    </w:p>
    <w:p>
      <w:pPr>
        <w:jc w:val="center"/>
      </w:pPr>
      <w:r>
        <w:rPr>
          <w:i/>
          <w:color w:val="555555"/>
          <w:sz w:val="18"/>
        </w:rPr>
        <w:t>Gestionar accesos — bloqueos y contraseñas temporales.</w:t>
      </w:r>
    </w:p>
    <w:p/>
    <w:p>
      <w:pPr>
        <w:pStyle w:val="Heading3"/>
      </w:pPr>
      <w:r>
        <w:t>Importar / Exportar</w:t>
      </w:r>
    </w:p>
    <w:p>
      <w:pPr>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30-importar-csv.png"/>
                    <pic:cNvPicPr/>
                  </pic:nvPicPr>
                  <pic:blipFill>
                    <a:blip r:embed="rId40"/>
                    <a:stretch>
                      <a:fillRect/>
                    </a:stretch>
                  </pic:blipFill>
                  <pic:spPr>
                    <a:xfrm>
                      <a:off x="0" y="0"/>
                      <a:ext cx="5760720" cy="3600450"/>
                    </a:xfrm>
                    <a:prstGeom prst="rect"/>
                  </pic:spPr>
                </pic:pic>
              </a:graphicData>
            </a:graphic>
          </wp:inline>
        </w:drawing>
      </w:r>
    </w:p>
    <w:p>
      <w:pPr>
        <w:jc w:val="center"/>
      </w:pPr>
      <w:r>
        <w:rPr>
          <w:i/>
          <w:color w:val="555555"/>
          <w:sz w:val="18"/>
        </w:rPr>
        <w:t>Importar inventario desde CSV o restaurar un backup JSON.</w:t>
      </w:r>
    </w:p>
    <w:p/>
    <w:p>
      <w:pPr>
        <w:jc w:val="center"/>
      </w:pPr>
      <w:r>
        <w:drawing>
          <wp:inline xmlns:a="http://schemas.openxmlformats.org/drawingml/2006/main" xmlns:pic="http://schemas.openxmlformats.org/drawingml/2006/picture">
            <wp:extent cx="5760720" cy="3600450"/>
            <wp:docPr id="35" name="Picture 35"/>
            <wp:cNvGraphicFramePr>
              <a:graphicFrameLocks noChangeAspect="1"/>
            </wp:cNvGraphicFramePr>
            <a:graphic>
              <a:graphicData uri="http://schemas.openxmlformats.org/drawingml/2006/picture">
                <pic:pic>
                  <pic:nvPicPr>
                    <pic:cNvPr id="0" name="31-exportar-datos.png"/>
                    <pic:cNvPicPr/>
                  </pic:nvPicPr>
                  <pic:blipFill>
                    <a:blip r:embed="rId41"/>
                    <a:stretch>
                      <a:fillRect/>
                    </a:stretch>
                  </pic:blipFill>
                  <pic:spPr>
                    <a:xfrm>
                      <a:off x="0" y="0"/>
                      <a:ext cx="5760720" cy="3600450"/>
                    </a:xfrm>
                    <a:prstGeom prst="rect"/>
                  </pic:spPr>
                </pic:pic>
              </a:graphicData>
            </a:graphic>
          </wp:inline>
        </w:drawing>
      </w:r>
    </w:p>
    <w:p>
      <w:pPr>
        <w:jc w:val="center"/>
      </w:pPr>
      <w:r>
        <w:rPr>
          <w:i/>
          <w:color w:val="555555"/>
          <w:sz w:val="18"/>
        </w:rPr>
        <w:t>Exportar datos: CSV de la vista actual, CSV completo o backup JSON completo.</w:t>
      </w:r>
    </w:p>
    <w:p/>
    <w:p>
      <w:pPr>
        <w:pStyle w:val="Heading2"/>
      </w:pPr>
      <w:r>
        <w:t>1.14 Mi perfil</w:t>
      </w:r>
    </w:p>
    <w:p>
      <w:r>
        <w:t>Cada usuario puede revisar sus datos, cambiar de departamento de referencia (si aplica) y cambiar su contraseña desde "Mi perfil" (icono con su nombre, arriba a la derecha).</w:t>
      </w:r>
    </w:p>
    <w:p>
      <w:pPr>
        <w:jc w:val="center"/>
      </w:pPr>
      <w:r>
        <w:drawing>
          <wp:inline xmlns:a="http://schemas.openxmlformats.org/drawingml/2006/main" xmlns:pic="http://schemas.openxmlformats.org/drawingml/2006/picture">
            <wp:extent cx="5760720" cy="3600450"/>
            <wp:docPr id="36" name="Picture 36"/>
            <wp:cNvGraphicFramePr>
              <a:graphicFrameLocks noChangeAspect="1"/>
            </wp:cNvGraphicFramePr>
            <a:graphic>
              <a:graphicData uri="http://schemas.openxmlformats.org/drawingml/2006/picture">
                <pic:pic>
                  <pic:nvPicPr>
                    <pic:cNvPr id="0" name="32-perfil.png"/>
                    <pic:cNvPicPr/>
                  </pic:nvPicPr>
                  <pic:blipFill>
                    <a:blip r:embed="rId42"/>
                    <a:stretch>
                      <a:fillRect/>
                    </a:stretch>
                  </pic:blipFill>
                  <pic:spPr>
                    <a:xfrm>
                      <a:off x="0" y="0"/>
                      <a:ext cx="5760720" cy="3600450"/>
                    </a:xfrm>
                    <a:prstGeom prst="rect"/>
                  </pic:spPr>
                </pic:pic>
              </a:graphicData>
            </a:graphic>
          </wp:inline>
        </w:drawing>
      </w:r>
    </w:p>
    <w:p>
      <w:pPr>
        <w:jc w:val="center"/>
      </w:pPr>
      <w:r>
        <w:rPr>
          <w:i/>
          <w:color w:val="555555"/>
          <w:sz w:val="18"/>
        </w:rPr>
        <w:t>Mi perfil.</w:t>
      </w:r>
    </w:p>
    <w:p/>
    <w:p>
      <w:pPr>
        <w:pStyle w:val="Heading2"/>
      </w:pPr>
      <w:r>
        <w:t>1.15 Volt, el asistente del inventario</w:t>
      </w:r>
    </w:p>
    <w:p>
      <w:r>
        <w:t>El botón flotante "🤖 Habla con Volt" abre un asistente conversacional (texto o voz) que entiende peticiones en lenguaje natural sobre el inventario: buscar material, ver quién tiene algo prestado, prestar o devolver, dar de alta, avisar de una avería, consultar stock bajo, etc. Puede arrastrarse a otra posición en pantalla.</w:t>
      </w:r>
    </w:p>
    <w:p>
      <w:pPr>
        <w:jc w:val="center"/>
      </w:pPr>
      <w:r>
        <w:drawing>
          <wp:inline xmlns:a="http://schemas.openxmlformats.org/drawingml/2006/main" xmlns:pic="http://schemas.openxmlformats.org/drawingml/2006/picture">
            <wp:extent cx="5760720" cy="3600450"/>
            <wp:docPr id="37" name="Picture 37"/>
            <wp:cNvGraphicFramePr>
              <a:graphicFrameLocks noChangeAspect="1"/>
            </wp:cNvGraphicFramePr>
            <a:graphic>
              <a:graphicData uri="http://schemas.openxmlformats.org/drawingml/2006/picture">
                <pic:pic>
                  <pic:nvPicPr>
                    <pic:cNvPr id="0" name="33-volt-chat.png"/>
                    <pic:cNvPicPr/>
                  </pic:nvPicPr>
                  <pic:blipFill>
                    <a:blip r:embed="rId43"/>
                    <a:stretch>
                      <a:fillRect/>
                    </a:stretch>
                  </pic:blipFill>
                  <pic:spPr>
                    <a:xfrm>
                      <a:off x="0" y="0"/>
                      <a:ext cx="5760720" cy="3600450"/>
                    </a:xfrm>
                    <a:prstGeom prst="rect"/>
                  </pic:spPr>
                </pic:pic>
              </a:graphicData>
            </a:graphic>
          </wp:inline>
        </w:drawing>
      </w:r>
    </w:p>
    <w:p>
      <w:pPr>
        <w:jc w:val="center"/>
      </w:pPr>
      <w:r>
        <w:rPr>
          <w:i/>
          <w:color w:val="555555"/>
          <w:sz w:val="18"/>
        </w:rPr>
        <w:t>Panel de Volt recién abierto, con sugerencias de uso.</w:t>
      </w:r>
    </w:p>
    <w:p/>
    <w:p>
      <w:pPr>
        <w:jc w:val="center"/>
      </w:pPr>
      <w:r>
        <w:drawing>
          <wp:inline xmlns:a="http://schemas.openxmlformats.org/drawingml/2006/main" xmlns:pic="http://schemas.openxmlformats.org/drawingml/2006/picture">
            <wp:extent cx="5760720" cy="3600450"/>
            <wp:docPr id="38" name="Picture 38"/>
            <wp:cNvGraphicFramePr>
              <a:graphicFrameLocks noChangeAspect="1"/>
            </wp:cNvGraphicFramePr>
            <a:graphic>
              <a:graphicData uri="http://schemas.openxmlformats.org/drawingml/2006/picture">
                <pic:pic>
                  <pic:nvPicPr>
                    <pic:cNvPr id="0" name="34-volt-respuesta.png"/>
                    <pic:cNvPicPr/>
                  </pic:nvPicPr>
                  <pic:blipFill>
                    <a:blip r:embed="rId44"/>
                    <a:stretch>
                      <a:fillRect/>
                    </a:stretch>
                  </pic:blipFill>
                  <pic:spPr>
                    <a:xfrm>
                      <a:off x="0" y="0"/>
                      <a:ext cx="5760720" cy="3600450"/>
                    </a:xfrm>
                    <a:prstGeom prst="rect"/>
                  </pic:spPr>
                </pic:pic>
              </a:graphicData>
            </a:graphic>
          </wp:inline>
        </w:drawing>
      </w:r>
    </w:p>
    <w:p>
      <w:pPr>
        <w:jc w:val="center"/>
      </w:pPr>
      <w:r>
        <w:rPr>
          <w:i/>
          <w:color w:val="555555"/>
          <w:sz w:val="18"/>
        </w:rPr>
        <w:t>Volt respondiendo a "¿Qué hay en el Aula 1?" con una tabla resumen.</w:t>
      </w:r>
    </w:p>
    <w:p/>
    <w:p>
      <w:r>
        <w:t>Solo para Superadmin, el panel de Volt añade dos pestañas más: "🔍 Auditoría" (mismo motor de calidad de datos que 1.12, integrado en el chat) y "📥 CSV" (importación rápida de datos vía Volt). Jefatura, Profesorado y Consulta solo ven la pestaña "💬 Chat" — ver capítulos siguientes.</w:t>
      </w:r>
    </w:p>
    <w:p>
      <w:pPr>
        <w:jc w:val="center"/>
      </w:pPr>
      <w:r>
        <w:drawing>
          <wp:inline xmlns:a="http://schemas.openxmlformats.org/drawingml/2006/main" xmlns:pic="http://schemas.openxmlformats.org/drawingml/2006/picture">
            <wp:extent cx="5760720" cy="3600450"/>
            <wp:docPr id="39" name="Picture 39"/>
            <wp:cNvGraphicFramePr>
              <a:graphicFrameLocks noChangeAspect="1"/>
            </wp:cNvGraphicFramePr>
            <a:graphic>
              <a:graphicData uri="http://schemas.openxmlformats.org/drawingml/2006/picture">
                <pic:pic>
                  <pic:nvPicPr>
                    <pic:cNvPr id="0" name="35-volt-auditoria-tab.png"/>
                    <pic:cNvPicPr/>
                  </pic:nvPicPr>
                  <pic:blipFill>
                    <a:blip r:embed="rId45"/>
                    <a:stretch>
                      <a:fillRect/>
                    </a:stretch>
                  </pic:blipFill>
                  <pic:spPr>
                    <a:xfrm>
                      <a:off x="0" y="0"/>
                      <a:ext cx="5760720" cy="3600450"/>
                    </a:xfrm>
                    <a:prstGeom prst="rect"/>
                  </pic:spPr>
                </pic:pic>
              </a:graphicData>
            </a:graphic>
          </wp:inline>
        </w:drawing>
      </w:r>
    </w:p>
    <w:p>
      <w:pPr>
        <w:jc w:val="center"/>
      </w:pPr>
      <w:r>
        <w:rPr>
          <w:i/>
          <w:color w:val="555555"/>
          <w:sz w:val="18"/>
        </w:rPr>
        <w:t>Pestaña "Auditoría" de Volt (solo Superadmin).</w:t>
      </w:r>
    </w:p>
    <w:p/>
    <w:p>
      <w:pPr>
        <w:jc w:val="center"/>
      </w:pPr>
      <w:r>
        <w:drawing>
          <wp:inline xmlns:a="http://schemas.openxmlformats.org/drawingml/2006/main" xmlns:pic="http://schemas.openxmlformats.org/drawingml/2006/picture">
            <wp:extent cx="5760720" cy="3600450"/>
            <wp:docPr id="40" name="Picture 40"/>
            <wp:cNvGraphicFramePr>
              <a:graphicFrameLocks noChangeAspect="1"/>
            </wp:cNvGraphicFramePr>
            <a:graphic>
              <a:graphicData uri="http://schemas.openxmlformats.org/drawingml/2006/picture">
                <pic:pic>
                  <pic:nvPicPr>
                    <pic:cNvPr id="0" name="36-volt-csv-tab.png"/>
                    <pic:cNvPicPr/>
                  </pic:nvPicPr>
                  <pic:blipFill>
                    <a:blip r:embed="rId46"/>
                    <a:stretch>
                      <a:fillRect/>
                    </a:stretch>
                  </pic:blipFill>
                  <pic:spPr>
                    <a:xfrm>
                      <a:off x="0" y="0"/>
                      <a:ext cx="5760720" cy="3600450"/>
                    </a:xfrm>
                    <a:prstGeom prst="rect"/>
                  </pic:spPr>
                </pic:pic>
              </a:graphicData>
            </a:graphic>
          </wp:inline>
        </w:drawing>
      </w:r>
    </w:p>
    <w:p>
      <w:pPr>
        <w:jc w:val="center"/>
      </w:pPr>
      <w:r>
        <w:rPr>
          <w:i/>
          <w:color w:val="555555"/>
          <w:sz w:val="18"/>
        </w:rPr>
        <w:t>Pestaña "CSV" de Volt (solo Superadmin).</w:t>
      </w:r>
    </w:p>
    <w:p/>
    <w:p>
      <w:pPr>
        <w:pStyle w:val="Heading2"/>
      </w:pPr>
      <w:r>
        <w:t>1.16 Mis Cursos/Aulas</w:t>
      </w:r>
    </w:p>
    <w:p>
      <w:r>
        <w:t>Autoservicio para elegir los módulos/asignaturas que se imparten y las aulas propias — esto acota lo que se ve en Inicio a "tus aulas" (con enlace para ver todas) y permite a Volt y a los formularios de préstamo/reserva reconocer al profesorado automáticamente.</w:t>
      </w:r>
    </w:p>
    <w:p>
      <w:pPr>
        <w:jc w:val="center"/>
      </w:pPr>
      <w:r>
        <w:drawing>
          <wp:inline xmlns:a="http://schemas.openxmlformats.org/drawingml/2006/main" xmlns:pic="http://schemas.openxmlformats.org/drawingml/2006/picture">
            <wp:extent cx="5760720" cy="3600450"/>
            <wp:docPr id="41" name="Picture 41"/>
            <wp:cNvGraphicFramePr>
              <a:graphicFrameLocks noChangeAspect="1"/>
            </wp:cNvGraphicFramePr>
            <a:graphic>
              <a:graphicData uri="http://schemas.openxmlformats.org/drawingml/2006/picture">
                <pic:pic>
                  <pic:nvPicPr>
                    <pic:cNvPr id="0" name="37-mis-cursos-menu.png"/>
                    <pic:cNvPicPr/>
                  </pic:nvPicPr>
                  <pic:blipFill>
                    <a:blip r:embed="rId47"/>
                    <a:stretch>
                      <a:fillRect/>
                    </a:stretch>
                  </pic:blipFill>
                  <pic:spPr>
                    <a:xfrm>
                      <a:off x="0" y="0"/>
                      <a:ext cx="5760720" cy="3600450"/>
                    </a:xfrm>
                    <a:prstGeom prst="rect"/>
                  </pic:spPr>
                </pic:pic>
              </a:graphicData>
            </a:graphic>
          </wp:inline>
        </w:drawing>
      </w:r>
    </w:p>
    <w:p>
      <w:pPr>
        <w:jc w:val="center"/>
      </w:pPr>
      <w:r>
        <w:rPr>
          <w:i/>
          <w:color w:val="555555"/>
          <w:sz w:val="18"/>
        </w:rPr>
        <w:t>Menú "Mis Cursos/Aulas".</w:t>
      </w:r>
    </w:p>
    <w:p/>
    <w:p>
      <w:pPr>
        <w:pStyle w:val="Heading2"/>
      </w:pPr>
      <w:r>
        <w:t>1.17 Uso en móvil</w:t>
      </w:r>
    </w:p>
    <w:p>
      <w:r>
        <w:t>Toda la aplicación es responsive: por debajo de cierto ancho, el menú superior se colapsa en un botón ☰ y las rejillas pasan a una sola columna.</w:t>
      </w:r>
    </w:p>
    <w:p>
      <w:pPr>
        <w:jc w:val="center"/>
      </w:pPr>
      <w:r>
        <w:drawing>
          <wp:inline xmlns:a="http://schemas.openxmlformats.org/drawingml/2006/main" xmlns:pic="http://schemas.openxmlformats.org/drawingml/2006/picture">
            <wp:extent cx="2194560" cy="4749253"/>
            <wp:docPr id="42" name="Picture 42"/>
            <wp:cNvGraphicFramePr>
              <a:graphicFrameLocks noChangeAspect="1"/>
            </wp:cNvGraphicFramePr>
            <a:graphic>
              <a:graphicData uri="http://schemas.openxmlformats.org/drawingml/2006/picture">
                <pic:pic>
                  <pic:nvPicPr>
                    <pic:cNvPr id="0" name="38-home-movil.png"/>
                    <pic:cNvPicPr/>
                  </pic:nvPicPr>
                  <pic:blipFill>
                    <a:blip r:embed="rId48"/>
                    <a:stretch>
                      <a:fillRect/>
                    </a:stretch>
                  </pic:blipFill>
                  <pic:spPr>
                    <a:xfrm>
                      <a:off x="0" y="0"/>
                      <a:ext cx="2194560" cy="4749253"/>
                    </a:xfrm>
                    <a:prstGeom prst="rect"/>
                  </pic:spPr>
                </pic:pic>
              </a:graphicData>
            </a:graphic>
          </wp:inline>
        </w:drawing>
      </w:r>
    </w:p>
    <w:p>
      <w:pPr>
        <w:jc w:val="center"/>
      </w:pPr>
      <w:r>
        <w:rPr>
          <w:i/>
          <w:color w:val="555555"/>
          <w:sz w:val="18"/>
        </w:rPr>
        <w:t>Inicio en móvil (390px de ancho).</w:t>
      </w:r>
    </w:p>
    <w:p/>
    <w:p>
      <w:r>
        <w:br w:type="page"/>
      </w:r>
    </w:p>
    <w:p>
      <w:pPr>
        <w:pStyle w:val="Heading1"/>
      </w:pPr>
      <w:r>
        <w:t>Capítulo 2 · Jefe/a de Departamento</w:t>
      </w:r>
    </w:p>
    <w:p>
      <w:r>
        <w:t>Jefe/a de Departamento tiene exactamente las mismas herramientas que Superadmin (ítems, préstamos, planificación de prácticas, stock, modo clase, mantenimiento, documentación, historial, auditoría de datos y todo el menú "⚙️ Departamento": aulas, categorías, ciclos, usuarios, accesos, importar/exportar — ver Capítulo 1 para el detalle paso a paso de cada una, es idéntico) con dos diferencias:</w:t>
      </w:r>
    </w:p>
    <w:p>
      <w:pPr>
        <w:pStyle w:val="ListBullet"/>
      </w:pPr>
      <w:r>
        <w:t>Su vista queda siempre acotada a su propio departamento (más el compartido "IES Juan Bosco") — no ve el selector de departamento ni los datos de otros departamentos.</w:t>
      </w:r>
    </w:p>
    <w:p>
      <w:pPr>
        <w:pStyle w:val="ListBullet"/>
      </w:pPr>
      <w:r>
        <w:t>No tiene acceso a "ocultar ítems" ni a las pestañas "Auditoría"/"CSV" del panel de Volt, exclusivas de Superadmin.</w:t>
      </w:r>
    </w:p>
    <w:p>
      <w:pPr>
        <w:pStyle w:val="Heading2"/>
      </w:pPr>
      <w:r>
        <w:t>2.1 Inicio</w:t>
      </w:r>
    </w:p>
    <w:p>
      <w:r>
        <w:t>Directamente el resumen de su departamento, sin selector previo: la rejilla completa de "Acciones rápidas" está disponible desde el primer momento.</w:t>
      </w:r>
    </w:p>
    <w:p>
      <w:pPr>
        <w:jc w:val="center"/>
      </w:pPr>
      <w:r>
        <w:drawing>
          <wp:inline xmlns:a="http://schemas.openxmlformats.org/drawingml/2006/main" xmlns:pic="http://schemas.openxmlformats.org/drawingml/2006/picture">
            <wp:extent cx="5760720" cy="3600450"/>
            <wp:docPr id="43" name="Picture 43"/>
            <wp:cNvGraphicFramePr>
              <a:graphicFrameLocks noChangeAspect="1"/>
            </wp:cNvGraphicFramePr>
            <a:graphic>
              <a:graphicData uri="http://schemas.openxmlformats.org/drawingml/2006/picture">
                <pic:pic>
                  <pic:nvPicPr>
                    <pic:cNvPr id="0" name="01-home.png"/>
                    <pic:cNvPicPr/>
                  </pic:nvPicPr>
                  <pic:blipFill>
                    <a:blip r:embed="rId49"/>
                    <a:stretch>
                      <a:fillRect/>
                    </a:stretch>
                  </pic:blipFill>
                  <pic:spPr>
                    <a:xfrm>
                      <a:off x="0" y="0"/>
                      <a:ext cx="5760720" cy="3600450"/>
                    </a:xfrm>
                    <a:prstGeom prst="rect"/>
                  </pic:spPr>
                </pic:pic>
              </a:graphicData>
            </a:graphic>
          </wp:inline>
        </w:drawing>
      </w:r>
    </w:p>
    <w:p>
      <w:pPr>
        <w:jc w:val="center"/>
      </w:pPr>
      <w:r>
        <w:rPr>
          <w:i/>
          <w:color w:val="555555"/>
          <w:sz w:val="18"/>
        </w:rPr>
        <w:t>Inicio de Jefe/a de Departamento — mismo departamento siempre, sin selector.</w:t>
      </w:r>
    </w:p>
    <w:p/>
    <w:p>
      <w:pPr>
        <w:pStyle w:val="Heading2"/>
      </w:pPr>
      <w:r>
        <w:t>2.2 Dar de alta un ítem</w:t>
      </w:r>
    </w:p>
    <w:p>
      <w:r>
        <w:t>Mismo formulario que en el Capítulo 1.4, sin restricciones.</w:t>
      </w:r>
    </w:p>
    <w:p>
      <w:pPr>
        <w:jc w:val="center"/>
      </w:pPr>
      <w:r>
        <w:drawing>
          <wp:inline xmlns:a="http://schemas.openxmlformats.org/drawingml/2006/main" xmlns:pic="http://schemas.openxmlformats.org/drawingml/2006/picture">
            <wp:extent cx="5760720" cy="3600450"/>
            <wp:docPr id="44" name="Picture 44"/>
            <wp:cNvGraphicFramePr>
              <a:graphicFrameLocks noChangeAspect="1"/>
            </wp:cNvGraphicFramePr>
            <a:graphic>
              <a:graphicData uri="http://schemas.openxmlformats.org/drawingml/2006/picture">
                <pic:pic>
                  <pic:nvPicPr>
                    <pic:cNvPr id="0" name="02-nuevo-item.png"/>
                    <pic:cNvPicPr/>
                  </pic:nvPicPr>
                  <pic:blipFill>
                    <a:blip r:embed="rId50"/>
                    <a:stretch>
                      <a:fillRect/>
                    </a:stretch>
                  </pic:blipFill>
                  <pic:spPr>
                    <a:xfrm>
                      <a:off x="0" y="0"/>
                      <a:ext cx="5760720" cy="3600450"/>
                    </a:xfrm>
                    <a:prstGeom prst="rect"/>
                  </pic:spPr>
                </pic:pic>
              </a:graphicData>
            </a:graphic>
          </wp:inline>
        </w:drawing>
      </w:r>
    </w:p>
    <w:p>
      <w:pPr>
        <w:jc w:val="center"/>
      </w:pPr>
      <w:r>
        <w:rPr>
          <w:i/>
          <w:color w:val="555555"/>
          <w:sz w:val="18"/>
        </w:rPr>
        <w:t>Formulario "Nuevo ítem" para Jefe/a de Departamento.</w:t>
      </w:r>
    </w:p>
    <w:p/>
    <w:p>
      <w:pPr>
        <w:pStyle w:val="Heading2"/>
      </w:pPr>
      <w:r>
        <w:t>2.3 Menú Departamento</w:t>
      </w:r>
    </w:p>
    <w:p>
      <w:r>
        <w:t>Mismas opciones que en 1.13 (aulas, ubicaciones, categorías, ciclos, prestatarios externos, usuarios, accesos, importar/exportar, historial, auditoría), aplicadas siempre a su propio departamento.</w:t>
      </w:r>
    </w:p>
    <w:p>
      <w:pPr>
        <w:jc w:val="center"/>
      </w:pPr>
      <w:r>
        <w:drawing>
          <wp:inline xmlns:a="http://schemas.openxmlformats.org/drawingml/2006/main" xmlns:pic="http://schemas.openxmlformats.org/drawingml/2006/picture">
            <wp:extent cx="5760720" cy="3600450"/>
            <wp:docPr id="45" name="Picture 45"/>
            <wp:cNvGraphicFramePr>
              <a:graphicFrameLocks noChangeAspect="1"/>
            </wp:cNvGraphicFramePr>
            <a:graphic>
              <a:graphicData uri="http://schemas.openxmlformats.org/drawingml/2006/picture">
                <pic:pic>
                  <pic:nvPicPr>
                    <pic:cNvPr id="0" name="03-menu-departamento.png"/>
                    <pic:cNvPicPr/>
                  </pic:nvPicPr>
                  <pic:blipFill>
                    <a:blip r:embed="rId51"/>
                    <a:stretch>
                      <a:fillRect/>
                    </a:stretch>
                  </pic:blipFill>
                  <pic:spPr>
                    <a:xfrm>
                      <a:off x="0" y="0"/>
                      <a:ext cx="5760720" cy="3600450"/>
                    </a:xfrm>
                    <a:prstGeom prst="rect"/>
                  </pic:spPr>
                </pic:pic>
              </a:graphicData>
            </a:graphic>
          </wp:inline>
        </w:drawing>
      </w:r>
    </w:p>
    <w:p>
      <w:pPr>
        <w:jc w:val="center"/>
      </w:pPr>
      <w:r>
        <w:rPr>
          <w:i/>
          <w:color w:val="555555"/>
          <w:sz w:val="18"/>
        </w:rPr>
        <w:t>Menú "Departamento" para Jefe/a de Departamento.</w:t>
      </w:r>
    </w:p>
    <w:p/>
    <w:p>
      <w:pPr>
        <w:pStyle w:val="Heading2"/>
      </w:pPr>
      <w:r>
        <w:t>2.4 Volt sin los paneles de administración global</w:t>
      </w:r>
    </w:p>
    <w:p>
      <w:r>
        <w:t>El chat de Volt funciona igual que en el Capítulo 1.15, pero sin las pestañas "Auditoría" ni "CSV" — esas quedan reservadas a Superadmin.</w:t>
      </w:r>
    </w:p>
    <w:p>
      <w:pPr>
        <w:jc w:val="center"/>
      </w:pPr>
      <w:r>
        <w:drawing>
          <wp:inline xmlns:a="http://schemas.openxmlformats.org/drawingml/2006/main" xmlns:pic="http://schemas.openxmlformats.org/drawingml/2006/picture">
            <wp:extent cx="5760720" cy="3600450"/>
            <wp:docPr id="46" name="Picture 46"/>
            <wp:cNvGraphicFramePr>
              <a:graphicFrameLocks noChangeAspect="1"/>
            </wp:cNvGraphicFramePr>
            <a:graphic>
              <a:graphicData uri="http://schemas.openxmlformats.org/drawingml/2006/picture">
                <pic:pic>
                  <pic:nvPicPr>
                    <pic:cNvPr id="0" name="04-volt-sin-tabs-admin.png"/>
                    <pic:cNvPicPr/>
                  </pic:nvPicPr>
                  <pic:blipFill>
                    <a:blip r:embed="rId52"/>
                    <a:stretch>
                      <a:fillRect/>
                    </a:stretch>
                  </pic:blipFill>
                  <pic:spPr>
                    <a:xfrm>
                      <a:off x="0" y="0"/>
                      <a:ext cx="5760720" cy="3600450"/>
                    </a:xfrm>
                    <a:prstGeom prst="rect"/>
                  </pic:spPr>
                </pic:pic>
              </a:graphicData>
            </a:graphic>
          </wp:inline>
        </w:drawing>
      </w:r>
    </w:p>
    <w:p>
      <w:pPr>
        <w:jc w:val="center"/>
      </w:pPr>
      <w:r>
        <w:rPr>
          <w:i/>
          <w:color w:val="555555"/>
          <w:sz w:val="18"/>
        </w:rPr>
        <w:t>Panel de Volt para Jefe/a de Departamento — solo pestaña "Chat".</w:t>
      </w:r>
    </w:p>
    <w:p/>
    <w:p>
      <w:pPr>
        <w:pStyle w:val="Heading2"/>
      </w:pPr>
      <w:r>
        <w:t>2.5 Mi perfil</w:t>
      </w:r>
    </w:p>
    <w:p>
      <w:pPr>
        <w:jc w:val="center"/>
      </w:pPr>
      <w:r>
        <w:drawing>
          <wp:inline xmlns:a="http://schemas.openxmlformats.org/drawingml/2006/main" xmlns:pic="http://schemas.openxmlformats.org/drawingml/2006/picture">
            <wp:extent cx="5760720" cy="3600450"/>
            <wp:docPr id="47" name="Picture 47"/>
            <wp:cNvGraphicFramePr>
              <a:graphicFrameLocks noChangeAspect="1"/>
            </wp:cNvGraphicFramePr>
            <a:graphic>
              <a:graphicData uri="http://schemas.openxmlformats.org/drawingml/2006/picture">
                <pic:pic>
                  <pic:nvPicPr>
                    <pic:cNvPr id="0" name="05-perfil.png"/>
                    <pic:cNvPicPr/>
                  </pic:nvPicPr>
                  <pic:blipFill>
                    <a:blip r:embed="rId53"/>
                    <a:stretch>
                      <a:fillRect/>
                    </a:stretch>
                  </pic:blipFill>
                  <pic:spPr>
                    <a:xfrm>
                      <a:off x="0" y="0"/>
                      <a:ext cx="5760720" cy="3600450"/>
                    </a:xfrm>
                    <a:prstGeom prst="rect"/>
                  </pic:spPr>
                </pic:pic>
              </a:graphicData>
            </a:graphic>
          </wp:inline>
        </w:drawing>
      </w:r>
    </w:p>
    <w:p>
      <w:pPr>
        <w:jc w:val="center"/>
      </w:pPr>
      <w:r>
        <w:rPr>
          <w:i/>
          <w:color w:val="555555"/>
          <w:sz w:val="18"/>
        </w:rPr>
        <w:t>Mi perfil — rol "Jefe/a Departamento".</w:t>
      </w:r>
    </w:p>
    <w:p/>
    <w:p>
      <w:r>
        <w:br w:type="page"/>
      </w:r>
    </w:p>
    <w:p>
      <w:pPr>
        <w:pStyle w:val="Heading1"/>
      </w:pPr>
      <w:r>
        <w:t>Capítulo 3 · Profesor/a</w:t>
      </w:r>
    </w:p>
    <w:p>
      <w:r>
        <w:t>El profesorado puede dar de alta y editar material, gestionar préstamos, planificar prácticas, pedir material y subir documentación — pero no gestiona usuarios, accesos, aulas, categorías ni ciclos, ni ve el historial de acciones del departamento. El botón "⚙️ Departamento" y el botón "📋 Historial" de Inicio no aparecen para este rol.</w:t>
      </w:r>
    </w:p>
    <w:p>
      <w:pPr>
        <w:pStyle w:val="Heading2"/>
      </w:pPr>
      <w:r>
        <w:t>3.1 Inicio</w:t>
      </w:r>
    </w:p>
    <w:p>
      <w:r>
        <w:t>La rejilla de "Acciones rápidas" incluye las herramientas de trabajo diario (Añadir ítem, Nuevo préstamo, Planificar práctica, Modo clase, Stock, Dar de baja, Documentación, Mantenimiento, Inventariar aula, Revisar aula) pero no "Historial". Si aún no ha elegido sus módulos/aulas, un aviso flotante señala el menú "📌 Mis Cursos/Aulas" para que las configure y así ver solo lo suyo en Inicio.</w:t>
      </w:r>
    </w:p>
    <w:p>
      <w:pPr>
        <w:jc w:val="center"/>
      </w:pPr>
      <w:r>
        <w:drawing>
          <wp:inline xmlns:a="http://schemas.openxmlformats.org/drawingml/2006/main" xmlns:pic="http://schemas.openxmlformats.org/drawingml/2006/picture">
            <wp:extent cx="5760720" cy="3600450"/>
            <wp:docPr id="48" name="Picture 48"/>
            <wp:cNvGraphicFramePr>
              <a:graphicFrameLocks noChangeAspect="1"/>
            </wp:cNvGraphicFramePr>
            <a:graphic>
              <a:graphicData uri="http://schemas.openxmlformats.org/drawingml/2006/picture">
                <pic:pic>
                  <pic:nvPicPr>
                    <pic:cNvPr id="0" name="01-home.png"/>
                    <pic:cNvPicPr/>
                  </pic:nvPicPr>
                  <pic:blipFill>
                    <a:blip r:embed="rId54"/>
                    <a:stretch>
                      <a:fillRect/>
                    </a:stretch>
                  </pic:blipFill>
                  <pic:spPr>
                    <a:xfrm>
                      <a:off x="0" y="0"/>
                      <a:ext cx="5760720" cy="3600450"/>
                    </a:xfrm>
                    <a:prstGeom prst="rect"/>
                  </pic:spPr>
                </pic:pic>
              </a:graphicData>
            </a:graphic>
          </wp:inline>
        </w:drawing>
      </w:r>
    </w:p>
    <w:p>
      <w:pPr>
        <w:jc w:val="center"/>
      </w:pPr>
      <w:r>
        <w:rPr>
          <w:i/>
          <w:color w:val="555555"/>
          <w:sz w:val="18"/>
        </w:rPr>
        <w:t>Inicio de Profesor/a — sin botón "Departamento" en la barra superior.</w:t>
      </w:r>
    </w:p>
    <w:p/>
    <w:p>
      <w:pPr>
        <w:pStyle w:val="Heading2"/>
      </w:pPr>
      <w:r>
        <w:t>3.2 Pedir material que aún no existe en el inventario</w:t>
      </w:r>
    </w:p>
    <w:p>
      <w:r>
        <w:t>Es el flujo típico del profesorado para solicitar material nuevo: "📦 Stock → 🧰 Pedir algo nuevo" (mismo formulario que en 1.7).</w:t>
      </w:r>
    </w:p>
    <w:p>
      <w:pPr>
        <w:jc w:val="center"/>
      </w:pPr>
      <w:r>
        <w:drawing>
          <wp:inline xmlns:a="http://schemas.openxmlformats.org/drawingml/2006/main" xmlns:pic="http://schemas.openxmlformats.org/drawingml/2006/picture">
            <wp:extent cx="5760720" cy="3600450"/>
            <wp:docPr id="49" name="Picture 49"/>
            <wp:cNvGraphicFramePr>
              <a:graphicFrameLocks noChangeAspect="1"/>
            </wp:cNvGraphicFramePr>
            <a:graphic>
              <a:graphicData uri="http://schemas.openxmlformats.org/drawingml/2006/picture">
                <pic:pic>
                  <pic:nvPicPr>
                    <pic:cNvPr id="0" name="02-pedir-algo-nuevo.png"/>
                    <pic:cNvPicPr/>
                  </pic:nvPicPr>
                  <pic:blipFill>
                    <a:blip r:embed="rId55"/>
                    <a:stretch>
                      <a:fillRect/>
                    </a:stretch>
                  </pic:blipFill>
                  <pic:spPr>
                    <a:xfrm>
                      <a:off x="0" y="0"/>
                      <a:ext cx="5760720" cy="3600450"/>
                    </a:xfrm>
                    <a:prstGeom prst="rect"/>
                  </pic:spPr>
                </pic:pic>
              </a:graphicData>
            </a:graphic>
          </wp:inline>
        </w:drawing>
      </w:r>
    </w:p>
    <w:p>
      <w:pPr>
        <w:jc w:val="center"/>
      </w:pPr>
      <w:r>
        <w:rPr>
          <w:i/>
          <w:color w:val="555555"/>
          <w:sz w:val="18"/>
        </w:rPr>
        <w:t>Formulario "Pedir algo nuevo" relleno por un profesor.</w:t>
      </w:r>
    </w:p>
    <w:p/>
    <w:p>
      <w:r>
        <w:t>A diferencia de Jefatura/Superadmin, el profesorado solo ve sus propias solicitudes ("Mis solicitudes") con el estado en que las dejó jefatura, sin poder cambiar el estado.</w:t>
      </w:r>
    </w:p>
    <w:p>
      <w:pPr>
        <w:jc w:val="center"/>
      </w:pPr>
      <w:r>
        <w:drawing>
          <wp:inline xmlns:a="http://schemas.openxmlformats.org/drawingml/2006/main" xmlns:pic="http://schemas.openxmlformats.org/drawingml/2006/picture">
            <wp:extent cx="5760720" cy="3600450"/>
            <wp:docPr id="50" name="Picture 50"/>
            <wp:cNvGraphicFramePr>
              <a:graphicFrameLocks noChangeAspect="1"/>
            </wp:cNvGraphicFramePr>
            <a:graphic>
              <a:graphicData uri="http://schemas.openxmlformats.org/drawingml/2006/picture">
                <pic:pic>
                  <pic:nvPicPr>
                    <pic:cNvPr id="0" name="03-mis-solicitudes.png"/>
                    <pic:cNvPicPr/>
                  </pic:nvPicPr>
                  <pic:blipFill>
                    <a:blip r:embed="rId56"/>
                    <a:stretch>
                      <a:fillRect/>
                    </a:stretch>
                  </pic:blipFill>
                  <pic:spPr>
                    <a:xfrm>
                      <a:off x="0" y="0"/>
                      <a:ext cx="5760720" cy="3600450"/>
                    </a:xfrm>
                    <a:prstGeom prst="rect"/>
                  </pic:spPr>
                </pic:pic>
              </a:graphicData>
            </a:graphic>
          </wp:inline>
        </w:drawing>
      </w:r>
    </w:p>
    <w:p>
      <w:pPr>
        <w:jc w:val="center"/>
      </w:pPr>
      <w:r>
        <w:rPr>
          <w:i/>
          <w:color w:val="555555"/>
          <w:sz w:val="18"/>
        </w:rPr>
        <w:t>"Mis solicitudes" — vista de solo lectura del estado.</w:t>
      </w:r>
    </w:p>
    <w:p/>
    <w:p>
      <w:pPr>
        <w:pStyle w:val="Heading2"/>
      </w:pPr>
      <w:r>
        <w:t>3.3 Préstamos</w:t>
      </w:r>
    </w:p>
    <w:p>
      <w:r>
        <w:t>Mismas pestañas y flujo que en 1.5 (Activos/Historial/Reservas, prestar y devolver material), pero sin el botón "Gestionar usuarios" que sí ven Jefatura/Superadmin en esta misma pantalla.</w:t>
      </w:r>
    </w:p>
    <w:p>
      <w:pPr>
        <w:jc w:val="center"/>
      </w:pPr>
      <w:r>
        <w:drawing>
          <wp:inline xmlns:a="http://schemas.openxmlformats.org/drawingml/2006/main" xmlns:pic="http://schemas.openxmlformats.org/drawingml/2006/picture">
            <wp:extent cx="5760720" cy="3600450"/>
            <wp:docPr id="51" name="Picture 51"/>
            <wp:cNvGraphicFramePr>
              <a:graphicFrameLocks noChangeAspect="1"/>
            </wp:cNvGraphicFramePr>
            <a:graphic>
              <a:graphicData uri="http://schemas.openxmlformats.org/drawingml/2006/picture">
                <pic:pic>
                  <pic:nvPicPr>
                    <pic:cNvPr id="0" name="04-prestamos.png"/>
                    <pic:cNvPicPr/>
                  </pic:nvPicPr>
                  <pic:blipFill>
                    <a:blip r:embed="rId57"/>
                    <a:stretch>
                      <a:fillRect/>
                    </a:stretch>
                  </pic:blipFill>
                  <pic:spPr>
                    <a:xfrm>
                      <a:off x="0" y="0"/>
                      <a:ext cx="5760720" cy="3600450"/>
                    </a:xfrm>
                    <a:prstGeom prst="rect"/>
                  </pic:spPr>
                </pic:pic>
              </a:graphicData>
            </a:graphic>
          </wp:inline>
        </w:drawing>
      </w:r>
    </w:p>
    <w:p>
      <w:pPr>
        <w:jc w:val="center"/>
      </w:pPr>
      <w:r>
        <w:rPr>
          <w:i/>
          <w:color w:val="555555"/>
          <w:sz w:val="18"/>
        </w:rPr>
        <w:t>Pantalla de Préstamos vista por un profesor.</w:t>
      </w:r>
    </w:p>
    <w:p/>
    <w:p>
      <w:pPr>
        <w:pStyle w:val="Heading2"/>
      </w:pPr>
      <w:r>
        <w:t>3.4 Dar de alta un ítem</w:t>
      </w:r>
    </w:p>
    <w:p>
      <w:pPr>
        <w:jc w:val="center"/>
      </w:pPr>
      <w:r>
        <w:drawing>
          <wp:inline xmlns:a="http://schemas.openxmlformats.org/drawingml/2006/main" xmlns:pic="http://schemas.openxmlformats.org/drawingml/2006/picture">
            <wp:extent cx="5760720" cy="3600450"/>
            <wp:docPr id="52" name="Picture 52"/>
            <wp:cNvGraphicFramePr>
              <a:graphicFrameLocks noChangeAspect="1"/>
            </wp:cNvGraphicFramePr>
            <a:graphic>
              <a:graphicData uri="http://schemas.openxmlformats.org/drawingml/2006/picture">
                <pic:pic>
                  <pic:nvPicPr>
                    <pic:cNvPr id="0" name="05-nuevo-item.png"/>
                    <pic:cNvPicPr/>
                  </pic:nvPicPr>
                  <pic:blipFill>
                    <a:blip r:embed="rId58"/>
                    <a:stretch>
                      <a:fillRect/>
                    </a:stretch>
                  </pic:blipFill>
                  <pic:spPr>
                    <a:xfrm>
                      <a:off x="0" y="0"/>
                      <a:ext cx="5760720" cy="3600450"/>
                    </a:xfrm>
                    <a:prstGeom prst="rect"/>
                  </pic:spPr>
                </pic:pic>
              </a:graphicData>
            </a:graphic>
          </wp:inline>
        </w:drawing>
      </w:r>
    </w:p>
    <w:p>
      <w:pPr>
        <w:jc w:val="center"/>
      </w:pPr>
      <w:r>
        <w:rPr>
          <w:i/>
          <w:color w:val="555555"/>
          <w:sz w:val="18"/>
        </w:rPr>
        <w:t>Formulario "Nuevo ítem" — igual que en los roles anteriores.</w:t>
      </w:r>
    </w:p>
    <w:p/>
    <w:p>
      <w:pPr>
        <w:pStyle w:val="Heading2"/>
      </w:pPr>
      <w:r>
        <w:t>3.5 Planificar una práctica</w:t>
      </w:r>
    </w:p>
    <w:p>
      <w:r>
        <w:t>Mismo formulario y modo guiado que en 1.6.</w:t>
      </w:r>
    </w:p>
    <w:p>
      <w:pPr>
        <w:jc w:val="center"/>
      </w:pPr>
      <w:r>
        <w:drawing>
          <wp:inline xmlns:a="http://schemas.openxmlformats.org/drawingml/2006/main" xmlns:pic="http://schemas.openxmlformats.org/drawingml/2006/picture">
            <wp:extent cx="5760720" cy="3600450"/>
            <wp:docPr id="53" name="Picture 53"/>
            <wp:cNvGraphicFramePr>
              <a:graphicFrameLocks noChangeAspect="1"/>
            </wp:cNvGraphicFramePr>
            <a:graphic>
              <a:graphicData uri="http://schemas.openxmlformats.org/drawingml/2006/picture">
                <pic:pic>
                  <pic:nvPicPr>
                    <pic:cNvPr id="0" name="06-planificar-practica.png"/>
                    <pic:cNvPicPr/>
                  </pic:nvPicPr>
                  <pic:blipFill>
                    <a:blip r:embed="rId59"/>
                    <a:stretch>
                      <a:fillRect/>
                    </a:stretch>
                  </pic:blipFill>
                  <pic:spPr>
                    <a:xfrm>
                      <a:off x="0" y="0"/>
                      <a:ext cx="5760720" cy="3600450"/>
                    </a:xfrm>
                    <a:prstGeom prst="rect"/>
                  </pic:spPr>
                </pic:pic>
              </a:graphicData>
            </a:graphic>
          </wp:inline>
        </w:drawing>
      </w:r>
    </w:p>
    <w:p>
      <w:pPr>
        <w:jc w:val="center"/>
      </w:pPr>
      <w:r>
        <w:rPr>
          <w:i/>
          <w:color w:val="555555"/>
          <w:sz w:val="18"/>
        </w:rPr>
        <w:t>Planificar práctica desde una cuenta de Profesor/a.</w:t>
      </w:r>
    </w:p>
    <w:p/>
    <w:p>
      <w:pPr>
        <w:pStyle w:val="Heading2"/>
      </w:pPr>
      <w:r>
        <w:t>3.6 Modo clase</w:t>
      </w:r>
    </w:p>
    <w:p>
      <w:pPr>
        <w:jc w:val="center"/>
      </w:pPr>
      <w:r>
        <w:drawing>
          <wp:inline xmlns:a="http://schemas.openxmlformats.org/drawingml/2006/main" xmlns:pic="http://schemas.openxmlformats.org/drawingml/2006/picture">
            <wp:extent cx="5760720" cy="3600450"/>
            <wp:docPr id="54" name="Picture 54"/>
            <wp:cNvGraphicFramePr>
              <a:graphicFrameLocks noChangeAspect="1"/>
            </wp:cNvGraphicFramePr>
            <a:graphic>
              <a:graphicData uri="http://schemas.openxmlformats.org/drawingml/2006/picture">
                <pic:pic>
                  <pic:nvPicPr>
                    <pic:cNvPr id="0" name="07-modo-clase.png"/>
                    <pic:cNvPicPr/>
                  </pic:nvPicPr>
                  <pic:blipFill>
                    <a:blip r:embed="rId60"/>
                    <a:stretch>
                      <a:fillRect/>
                    </a:stretch>
                  </pic:blipFill>
                  <pic:spPr>
                    <a:xfrm>
                      <a:off x="0" y="0"/>
                      <a:ext cx="5760720" cy="3600450"/>
                    </a:xfrm>
                    <a:prstGeom prst="rect"/>
                  </pic:spPr>
                </pic:pic>
              </a:graphicData>
            </a:graphic>
          </wp:inline>
        </w:drawing>
      </w:r>
    </w:p>
    <w:p>
      <w:pPr>
        <w:jc w:val="center"/>
      </w:pPr>
      <w:r>
        <w:rPr>
          <w:i/>
          <w:color w:val="555555"/>
          <w:sz w:val="18"/>
        </w:rPr>
        <w:t>Modo clase — vista de botones grandes para el móvil en el aula.</w:t>
      </w:r>
    </w:p>
    <w:p/>
    <w:p>
      <w:r>
        <w:br w:type="page"/>
      </w:r>
    </w:p>
    <w:p>
      <w:pPr>
        <w:pStyle w:val="Heading1"/>
      </w:pPr>
      <w:r>
        <w:t>Capítulo 4 · Consulta (solo lectura)</w:t>
      </w:r>
    </w:p>
    <w:p>
      <w:r>
        <w:t>El rol Consulta es de solo lectura: puede buscar y ver el inventario, la documentación y el mantenimiento del departamento, pero no puede crear, editar, eliminar, prestar ni solicitar nada. Solo mantiene permiso para cambiar su propia contraseña.</w:t>
      </w:r>
    </w:p>
    <w:p>
      <w:pPr>
        <w:pStyle w:val="Heading2"/>
      </w:pPr>
      <w:r>
        <w:t>4.1 Inicio</w:t>
      </w:r>
    </w:p>
    <w:p>
      <w:r>
        <w:t>La barra superior pierde los botones "＋ Nuevo ítem", "Préstamos" y "Stock", y la rejilla "Acciones rápidas" se reduce a las dos únicas herramientas disponibles: Documentación y Mantenimiento (ambas de solo lectura).</w:t>
      </w:r>
    </w:p>
    <w:p>
      <w:pPr>
        <w:jc w:val="center"/>
      </w:pPr>
      <w:r>
        <w:drawing>
          <wp:inline xmlns:a="http://schemas.openxmlformats.org/drawingml/2006/main" xmlns:pic="http://schemas.openxmlformats.org/drawingml/2006/picture">
            <wp:extent cx="5760720" cy="3600450"/>
            <wp:docPr id="55" name="Picture 55"/>
            <wp:cNvGraphicFramePr>
              <a:graphicFrameLocks noChangeAspect="1"/>
            </wp:cNvGraphicFramePr>
            <a:graphic>
              <a:graphicData uri="http://schemas.openxmlformats.org/drawingml/2006/picture">
                <pic:pic>
                  <pic:nvPicPr>
                    <pic:cNvPr id="0" name="01-home.png"/>
                    <pic:cNvPicPr/>
                  </pic:nvPicPr>
                  <pic:blipFill>
                    <a:blip r:embed="rId61"/>
                    <a:stretch>
                      <a:fillRect/>
                    </a:stretch>
                  </pic:blipFill>
                  <pic:spPr>
                    <a:xfrm>
                      <a:off x="0" y="0"/>
                      <a:ext cx="5760720" cy="3600450"/>
                    </a:xfrm>
                    <a:prstGeom prst="rect"/>
                  </pic:spPr>
                </pic:pic>
              </a:graphicData>
            </a:graphic>
          </wp:inline>
        </w:drawing>
      </w:r>
    </w:p>
    <w:p>
      <w:pPr>
        <w:jc w:val="center"/>
      </w:pPr>
      <w:r>
        <w:rPr>
          <w:i/>
          <w:color w:val="555555"/>
          <w:sz w:val="18"/>
        </w:rPr>
        <w:t>Inicio con rol Consulta — barra y acciones rápidas reducidas al mínimo.</w:t>
      </w:r>
    </w:p>
    <w:p/>
    <w:p>
      <w:pPr>
        <w:pStyle w:val="Heading2"/>
      </w:pPr>
      <w:r>
        <w:t>4.2 Consultar una aula</w:t>
      </w:r>
    </w:p>
    <w:p>
      <w:r>
        <w:t>La búsqueda y la navegación por aulas funcionan igual que en el resto de roles, en modo lectura.</w:t>
      </w:r>
    </w:p>
    <w:p>
      <w:pPr>
        <w:jc w:val="center"/>
      </w:pPr>
      <w:r>
        <w:drawing>
          <wp:inline xmlns:a="http://schemas.openxmlformats.org/drawingml/2006/main" xmlns:pic="http://schemas.openxmlformats.org/drawingml/2006/picture">
            <wp:extent cx="5760720" cy="3600450"/>
            <wp:docPr id="56" name="Picture 56"/>
            <wp:cNvGraphicFramePr>
              <a:graphicFrameLocks noChangeAspect="1"/>
            </wp:cNvGraphicFramePr>
            <a:graphic>
              <a:graphicData uri="http://schemas.openxmlformats.org/drawingml/2006/picture">
                <pic:pic>
                  <pic:nvPicPr>
                    <pic:cNvPr id="0" name="02-vista-aula.png"/>
                    <pic:cNvPicPr/>
                  </pic:nvPicPr>
                  <pic:blipFill>
                    <a:blip r:embed="rId62"/>
                    <a:stretch>
                      <a:fillRect/>
                    </a:stretch>
                  </pic:blipFill>
                  <pic:spPr>
                    <a:xfrm>
                      <a:off x="0" y="0"/>
                      <a:ext cx="5760720" cy="3600450"/>
                    </a:xfrm>
                    <a:prstGeom prst="rect"/>
                  </pic:spPr>
                </pic:pic>
              </a:graphicData>
            </a:graphic>
          </wp:inline>
        </w:drawing>
      </w:r>
    </w:p>
    <w:p>
      <w:pPr>
        <w:jc w:val="center"/>
      </w:pPr>
      <w:r>
        <w:rPr>
          <w:i/>
          <w:color w:val="555555"/>
          <w:sz w:val="18"/>
        </w:rPr>
        <w:t>Vista de un aula con rol Consulta.</w:t>
      </w:r>
    </w:p>
    <w:p/>
    <w:p>
      <w:pPr>
        <w:pStyle w:val="Heading2"/>
      </w:pPr>
      <w:r>
        <w:t>4.3 Ver la ficha de un ítem</w:t>
      </w:r>
    </w:p>
    <w:p>
      <w:r>
        <w:t>Al abrir un ítem, la ficha se titula "Ver ítem" (no "Editar"): todos los campos aparecen deshabilitados y el único botón disponible además de "Historial" es "Cancelar" — no hay opción de guardar cambios.</w:t>
      </w:r>
    </w:p>
    <w:p>
      <w:pPr>
        <w:jc w:val="center"/>
      </w:pPr>
      <w:r>
        <w:drawing>
          <wp:inline xmlns:a="http://schemas.openxmlformats.org/drawingml/2006/main" xmlns:pic="http://schemas.openxmlformats.org/drawingml/2006/picture">
            <wp:extent cx="5760720" cy="3600450"/>
            <wp:docPr id="57" name="Picture 57"/>
            <wp:cNvGraphicFramePr>
              <a:graphicFrameLocks noChangeAspect="1"/>
            </wp:cNvGraphicFramePr>
            <a:graphic>
              <a:graphicData uri="http://schemas.openxmlformats.org/drawingml/2006/picture">
                <pic:pic>
                  <pic:nvPicPr>
                    <pic:cNvPr id="0" name="03-item-solo-lectura.png"/>
                    <pic:cNvPicPr/>
                  </pic:nvPicPr>
                  <pic:blipFill>
                    <a:blip r:embed="rId63"/>
                    <a:stretch>
                      <a:fillRect/>
                    </a:stretch>
                  </pic:blipFill>
                  <pic:spPr>
                    <a:xfrm>
                      <a:off x="0" y="0"/>
                      <a:ext cx="5760720" cy="3600450"/>
                    </a:xfrm>
                    <a:prstGeom prst="rect"/>
                  </pic:spPr>
                </pic:pic>
              </a:graphicData>
            </a:graphic>
          </wp:inline>
        </w:drawing>
      </w:r>
    </w:p>
    <w:p>
      <w:pPr>
        <w:jc w:val="center"/>
      </w:pPr>
      <w:r>
        <w:rPr>
          <w:i/>
          <w:color w:val="555555"/>
          <w:sz w:val="18"/>
        </w:rPr>
        <w:t>Ficha de un ítem en modo solo lectura.</w:t>
      </w:r>
    </w:p>
    <w:p/>
    <w:p>
      <w:pPr>
        <w:pStyle w:val="Heading2"/>
      </w:pPr>
      <w:r>
        <w:t>4.4 Mi perfil</w:t>
      </w:r>
    </w:p>
    <w:p>
      <w:r>
        <w:t>Igual que en el resto de roles, puede cambiar su propia contraseña.</w:t>
      </w:r>
    </w:p>
    <w:p>
      <w:pPr>
        <w:jc w:val="center"/>
      </w:pPr>
      <w:r>
        <w:drawing>
          <wp:inline xmlns:a="http://schemas.openxmlformats.org/drawingml/2006/main" xmlns:pic="http://schemas.openxmlformats.org/drawingml/2006/picture">
            <wp:extent cx="5760720" cy="3600450"/>
            <wp:docPr id="58" name="Picture 58"/>
            <wp:cNvGraphicFramePr>
              <a:graphicFrameLocks noChangeAspect="1"/>
            </wp:cNvGraphicFramePr>
            <a:graphic>
              <a:graphicData uri="http://schemas.openxmlformats.org/drawingml/2006/picture">
                <pic:pic>
                  <pic:nvPicPr>
                    <pic:cNvPr id="0" name="04-perfil.png"/>
                    <pic:cNvPicPr/>
                  </pic:nvPicPr>
                  <pic:blipFill>
                    <a:blip r:embed="rId64"/>
                    <a:stretch>
                      <a:fillRect/>
                    </a:stretch>
                  </pic:blipFill>
                  <pic:spPr>
                    <a:xfrm>
                      <a:off x="0" y="0"/>
                      <a:ext cx="5760720" cy="3600450"/>
                    </a:xfrm>
                    <a:prstGeom prst="rect"/>
                  </pic:spPr>
                </pic:pic>
              </a:graphicData>
            </a:graphic>
          </wp:inline>
        </w:drawing>
      </w:r>
    </w:p>
    <w:p>
      <w:pPr>
        <w:jc w:val="center"/>
      </w:pPr>
      <w:r>
        <w:rPr>
          <w:i/>
          <w:color w:val="555555"/>
          <w:sz w:val="18"/>
        </w:rPr>
        <w:t>Mi perfil — rol Consulta.</w:t>
      </w:r>
    </w:p>
    <w:p/>
    <w:p>
      <w:r>
        <w:br w:type="page"/>
      </w:r>
    </w:p>
    <w:p>
      <w:pPr>
        <w:pStyle w:val="Heading1"/>
      </w:pPr>
      <w:r>
        <w:t>Volt en cada rol — resumen</w:t>
      </w:r>
    </w:p>
    <w:p>
      <w:r>
        <w:t>El asistente Volt (botón flotante "🤖 Habla con Volt", disponible en todas las pantallas) entiende lenguaje natural para buscar material, ver préstamos, prestar/devolver, dar de alta, avisar de averías o consultar stock bajo. Sus respuestas y acciones respetan siempre los mismos permisos que el resto de la aplicación para cada rol: por ejemplo, pedirle a Volt "presta el multímetro" como usuario Consulta no funcionará, igual que no funcionaría desde el formulario normal. Solo Superadmin ve, además, las pestañas "Auditoría" y "CSV" dentro del propio panel de Volt.</w:t>
      </w:r>
    </w:p>
    <w:p/>
    <w:p>
      <w:pPr>
        <w:jc w:val="center"/>
      </w:pPr>
      <w:r>
        <w:rPr>
          <w:i/>
          <w:color w:val="555555"/>
        </w:rPr>
        <w:t>— Fin del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4ED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D4ED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