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C091" w14:textId="77777777" w:rsidR="00A85820" w:rsidRPr="00A85820" w:rsidRDefault="00A85820" w:rsidP="00A85820">
      <w:pPr>
        <w:ind w:firstLine="0"/>
        <w:jc w:val="center"/>
        <w:rPr>
          <w:lang w:val="ru-RU"/>
        </w:rPr>
      </w:pPr>
      <w:r w:rsidRPr="00A85820">
        <w:rPr>
          <w:lang w:val="ru-RU"/>
        </w:rPr>
        <w:t>МИНИСТЕРСТВО ОБРАЗОВАНИЯ РЕСПУБЛИКИ БЕЛАРУСЬ</w:t>
      </w:r>
    </w:p>
    <w:p w14:paraId="057D6EF8" w14:textId="77777777" w:rsidR="00A85820" w:rsidRPr="00A85820" w:rsidRDefault="00A85820" w:rsidP="00A85820">
      <w:pPr>
        <w:ind w:firstLine="0"/>
        <w:jc w:val="center"/>
        <w:rPr>
          <w:lang w:val="ru-RU"/>
        </w:rPr>
      </w:pPr>
      <w:r w:rsidRPr="00A85820">
        <w:rPr>
          <w:lang w:val="ru-RU"/>
        </w:rPr>
        <w:t>БЕЛОРУССКИЙ ГОСУДАРСТВЕННЫЙ УНИВЕРСИТЕТ</w:t>
      </w:r>
    </w:p>
    <w:p w14:paraId="5EF063B8" w14:textId="16065C41" w:rsidR="00A85820" w:rsidRPr="00A85820" w:rsidRDefault="00A85820" w:rsidP="00A85820">
      <w:pPr>
        <w:ind w:firstLine="0"/>
        <w:jc w:val="center"/>
        <w:rPr>
          <w:lang w:val="ru-RU"/>
        </w:rPr>
      </w:pPr>
      <w:r w:rsidRPr="00A85820">
        <w:rPr>
          <w:lang w:val="ru-RU"/>
        </w:rPr>
        <w:t>ФАКУЛЬТЕТ ПРИКЛАДНОЙ МАТЕМАТИКИ И ИНФОРМАТИКИ</w:t>
      </w:r>
    </w:p>
    <w:p w14:paraId="17292A14" w14:textId="77777777" w:rsidR="00A85820" w:rsidRPr="00A85820" w:rsidRDefault="00A85820" w:rsidP="00A85820">
      <w:pPr>
        <w:ind w:firstLine="0"/>
        <w:rPr>
          <w:lang w:val="ru-RU"/>
        </w:rPr>
      </w:pPr>
    </w:p>
    <w:p w14:paraId="213FECF3" w14:textId="77777777" w:rsidR="00A85820" w:rsidRPr="00A85820" w:rsidRDefault="00A85820" w:rsidP="00A85820">
      <w:pPr>
        <w:ind w:firstLine="0"/>
        <w:jc w:val="center"/>
        <w:rPr>
          <w:lang w:val="ru-RU"/>
        </w:rPr>
      </w:pPr>
    </w:p>
    <w:p w14:paraId="2C71FC26" w14:textId="77777777" w:rsidR="00A85820" w:rsidRPr="00A85820" w:rsidRDefault="00A85820" w:rsidP="00A85820">
      <w:pPr>
        <w:ind w:firstLine="0"/>
        <w:jc w:val="center"/>
        <w:rPr>
          <w:lang w:val="ru-RU"/>
        </w:rPr>
      </w:pPr>
      <w:r w:rsidRPr="00A85820">
        <w:rPr>
          <w:lang w:val="ru-RU"/>
        </w:rPr>
        <w:t>ОТЧЕТ</w:t>
      </w:r>
    </w:p>
    <w:p w14:paraId="4AE5E2A2" w14:textId="6B37494B" w:rsidR="00A85820" w:rsidRPr="00A85820" w:rsidRDefault="00A85820" w:rsidP="00A85820">
      <w:pPr>
        <w:jc w:val="center"/>
        <w:rPr>
          <w:lang w:val="ru-RU"/>
        </w:rPr>
      </w:pPr>
      <w:r w:rsidRPr="00A85820">
        <w:rPr>
          <w:lang w:val="ru-RU"/>
        </w:rPr>
        <w:t>по ЛР №1 «</w:t>
      </w:r>
      <w:r>
        <w:rPr>
          <w:lang w:val="ru-RU"/>
        </w:rPr>
        <w:t>Цветовые модели</w:t>
      </w:r>
      <w:r w:rsidRPr="00A85820">
        <w:rPr>
          <w:lang w:val="ru-RU"/>
        </w:rPr>
        <w:t>»</w:t>
      </w:r>
    </w:p>
    <w:p w14:paraId="70343EBC" w14:textId="77777777" w:rsidR="00A85820" w:rsidRPr="00A85820" w:rsidRDefault="00A85820" w:rsidP="00A85820">
      <w:pPr>
        <w:rPr>
          <w:lang w:val="ru-RU"/>
        </w:rPr>
      </w:pPr>
    </w:p>
    <w:p w14:paraId="0014A4F2" w14:textId="56514543" w:rsidR="00A85820" w:rsidRDefault="00A85820" w:rsidP="00A85820">
      <w:pPr>
        <w:ind w:firstLine="0"/>
        <w:rPr>
          <w:lang w:val="ru-RU"/>
        </w:rPr>
      </w:pPr>
    </w:p>
    <w:p w14:paraId="61F88F6A" w14:textId="77777777" w:rsidR="00A85820" w:rsidRPr="00A85820" w:rsidRDefault="00A85820" w:rsidP="00A85820">
      <w:pPr>
        <w:ind w:firstLine="0"/>
        <w:rPr>
          <w:lang w:val="ru-RU"/>
        </w:rPr>
      </w:pPr>
    </w:p>
    <w:p w14:paraId="6B22DE20" w14:textId="77777777" w:rsidR="00A85820" w:rsidRPr="00A85820" w:rsidRDefault="00A85820" w:rsidP="00A85820">
      <w:pPr>
        <w:ind w:firstLine="0"/>
        <w:rPr>
          <w:lang w:val="ru-RU"/>
        </w:rPr>
      </w:pPr>
    </w:p>
    <w:p w14:paraId="33B07174" w14:textId="77777777" w:rsidR="00A85820" w:rsidRPr="00A85820" w:rsidRDefault="00A85820" w:rsidP="00A85820">
      <w:pPr>
        <w:ind w:left="5670" w:firstLine="0"/>
        <w:rPr>
          <w:rStyle w:val="14"/>
          <w:b w:val="0"/>
          <w:smallCaps/>
          <w:color w:val="FF0000"/>
          <w:lang w:val="ru-RU"/>
        </w:rPr>
      </w:pPr>
      <w:proofErr w:type="spellStart"/>
      <w:r w:rsidRPr="00A85820">
        <w:rPr>
          <w:lang w:val="ru-RU"/>
        </w:rPr>
        <w:t>Бардашова</w:t>
      </w:r>
      <w:proofErr w:type="spellEnd"/>
      <w:r w:rsidRPr="00A85820">
        <w:rPr>
          <w:lang w:val="ru-RU"/>
        </w:rPr>
        <w:t xml:space="preserve"> Вячеслава Алексеевича</w:t>
      </w:r>
    </w:p>
    <w:p w14:paraId="12FD447D" w14:textId="77777777" w:rsidR="00A85820" w:rsidRPr="00A85820" w:rsidRDefault="00A85820" w:rsidP="00A85820">
      <w:pPr>
        <w:ind w:left="5670" w:firstLine="0"/>
        <w:rPr>
          <w:rStyle w:val="14"/>
          <w:b w:val="0"/>
          <w:smallCaps/>
          <w:lang w:val="ru-RU"/>
        </w:rPr>
      </w:pPr>
      <w:r w:rsidRPr="00A85820">
        <w:rPr>
          <w:color w:val="000000" w:themeColor="text1"/>
          <w:lang w:val="ru-RU"/>
        </w:rPr>
        <w:t>студента 3 курса</w:t>
      </w:r>
      <w:r w:rsidRPr="00A85820">
        <w:rPr>
          <w:lang w:val="ru-RU"/>
        </w:rPr>
        <w:t>,</w:t>
      </w:r>
      <w:r w:rsidRPr="00A85820">
        <w:rPr>
          <w:color w:val="FF0000"/>
          <w:lang w:val="ru-RU"/>
        </w:rPr>
        <w:t xml:space="preserve"> </w:t>
      </w:r>
      <w:r w:rsidRPr="00A85820">
        <w:rPr>
          <w:lang w:val="ru-RU"/>
        </w:rPr>
        <w:t>2 группы</w:t>
      </w:r>
    </w:p>
    <w:p w14:paraId="3F585782" w14:textId="4303BC74" w:rsidR="00A85820" w:rsidRPr="00A85820" w:rsidRDefault="00A85820" w:rsidP="00A85820">
      <w:pPr>
        <w:ind w:left="5670" w:firstLine="0"/>
        <w:rPr>
          <w:rStyle w:val="14"/>
          <w:b w:val="0"/>
          <w:bCs w:val="0"/>
          <w:caps w:val="0"/>
          <w:color w:val="000000" w:themeColor="text1"/>
          <w:spacing w:val="0"/>
          <w:sz w:val="26"/>
          <w:lang w:val="ru-RU"/>
        </w:rPr>
      </w:pPr>
      <w:r w:rsidRPr="00A85820">
        <w:rPr>
          <w:lang w:val="ru-RU"/>
        </w:rPr>
        <w:t>специальность «Информатика»</w:t>
      </w:r>
    </w:p>
    <w:p w14:paraId="3B21F456" w14:textId="77777777" w:rsidR="00A85820" w:rsidRPr="00A85820" w:rsidRDefault="00A85820" w:rsidP="00A85820">
      <w:pPr>
        <w:ind w:left="5670" w:firstLine="0"/>
        <w:rPr>
          <w:rStyle w:val="14"/>
          <w:b w:val="0"/>
          <w:smallCaps/>
          <w:color w:val="000000" w:themeColor="text1"/>
          <w:lang w:val="ru-RU"/>
        </w:rPr>
      </w:pPr>
    </w:p>
    <w:p w14:paraId="20A7667A" w14:textId="77777777" w:rsidR="00A85820" w:rsidRPr="00A85820" w:rsidRDefault="00A85820" w:rsidP="00A85820">
      <w:pPr>
        <w:ind w:left="5670" w:firstLine="0"/>
        <w:rPr>
          <w:lang w:val="ru-RU"/>
        </w:rPr>
      </w:pPr>
      <w:r w:rsidRPr="00A85820">
        <w:rPr>
          <w:lang w:val="ru-RU"/>
        </w:rPr>
        <w:t>Руководитель практики:</w:t>
      </w:r>
    </w:p>
    <w:p w14:paraId="51132AFD" w14:textId="2360A7DE" w:rsidR="00A85820" w:rsidRPr="00A85820" w:rsidRDefault="00A85820" w:rsidP="00A85820">
      <w:pPr>
        <w:ind w:left="5670" w:firstLine="0"/>
        <w:rPr>
          <w:lang w:val="ru-RU"/>
        </w:rPr>
      </w:pPr>
      <w:r>
        <w:rPr>
          <w:lang w:val="ru-RU"/>
        </w:rPr>
        <w:t>Старший преподаватель</w:t>
      </w:r>
    </w:p>
    <w:p w14:paraId="67650F7D" w14:textId="4C987D86" w:rsidR="00A85820" w:rsidRPr="00A85820" w:rsidRDefault="00A85820" w:rsidP="00A85820">
      <w:pPr>
        <w:ind w:left="5670" w:firstLine="0"/>
        <w:rPr>
          <w:lang w:val="ru-RU"/>
        </w:rPr>
      </w:pPr>
      <w:r>
        <w:rPr>
          <w:lang w:val="ru-RU"/>
        </w:rPr>
        <w:t>С</w:t>
      </w:r>
      <w:r w:rsidRPr="00A85820">
        <w:rPr>
          <w:lang w:val="ru-RU"/>
        </w:rPr>
        <w:t xml:space="preserve">. </w:t>
      </w:r>
      <w:r>
        <w:rPr>
          <w:lang w:val="ru-RU"/>
        </w:rPr>
        <w:t>С</w:t>
      </w:r>
      <w:r w:rsidRPr="00A85820">
        <w:rPr>
          <w:lang w:val="ru-RU"/>
        </w:rPr>
        <w:t xml:space="preserve">. </w:t>
      </w:r>
      <w:r>
        <w:rPr>
          <w:lang w:val="ru-RU"/>
        </w:rPr>
        <w:t>Соловей</w:t>
      </w:r>
    </w:p>
    <w:p w14:paraId="31A512B6" w14:textId="77777777" w:rsidR="00A85820" w:rsidRPr="00A85820" w:rsidRDefault="00A85820" w:rsidP="00A85820">
      <w:pPr>
        <w:ind w:firstLine="0"/>
        <w:rPr>
          <w:lang w:val="ru-RU"/>
        </w:rPr>
      </w:pPr>
    </w:p>
    <w:p w14:paraId="24CB9E6B" w14:textId="77777777" w:rsidR="00A85820" w:rsidRPr="00A85820" w:rsidRDefault="00A85820" w:rsidP="00A85820">
      <w:pPr>
        <w:ind w:firstLine="0"/>
        <w:rPr>
          <w:lang w:val="ru-RU"/>
        </w:rPr>
      </w:pPr>
    </w:p>
    <w:p w14:paraId="32894198" w14:textId="77777777" w:rsidR="00A85820" w:rsidRPr="00A85820" w:rsidRDefault="00A85820" w:rsidP="00A85820">
      <w:pPr>
        <w:jc w:val="center"/>
        <w:rPr>
          <w:lang w:val="ru-RU"/>
        </w:rPr>
      </w:pPr>
      <w:r w:rsidRPr="00A85820">
        <w:rPr>
          <w:lang w:val="ru-RU"/>
        </w:rPr>
        <w:t>Минск, 2026</w:t>
      </w:r>
    </w:p>
    <w:p w14:paraId="792804B4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>Содержание</w:t>
      </w:r>
    </w:p>
    <w:p w14:paraId="0F49602F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1. Цель работы</w:t>
      </w:r>
    </w:p>
    <w:p w14:paraId="0CFBA90B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2. Задание и требования к приложению</w:t>
      </w:r>
    </w:p>
    <w:p w14:paraId="2D90C6CA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3. Выбранный вариант</w:t>
      </w:r>
    </w:p>
    <w:p w14:paraId="26270B47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4. Архитектура решения: </w:t>
      </w:r>
      <w:proofErr w:type="spellStart"/>
      <w:r w:rsidRPr="00A85820">
        <w:rPr>
          <w:lang w:val="ru-RU"/>
        </w:rPr>
        <w:t>двухфайловый</w:t>
      </w:r>
      <w:proofErr w:type="spellEnd"/>
      <w:r w:rsidRPr="00A85820">
        <w:rPr>
          <w:lang w:val="ru-RU"/>
        </w:rPr>
        <w:t xml:space="preserve"> модульный монолит</w:t>
      </w:r>
    </w:p>
    <w:p w14:paraId="42E858BE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5. Структура проекта</w:t>
      </w:r>
    </w:p>
    <w:p w14:paraId="66A14278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6. Модуль </w:t>
      </w: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вычислительное ядро</w:t>
      </w:r>
    </w:p>
    <w:p w14:paraId="537FE071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7. Модуль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интерфейс и обработка событий</w:t>
      </w:r>
    </w:p>
    <w:p w14:paraId="6BD229A3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8. Три способа задания цвета в каждой из трёх моделей</w:t>
      </w:r>
    </w:p>
    <w:p w14:paraId="78944334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9. Механизм автоматического пересчёта</w:t>
      </w:r>
    </w:p>
    <w:p w14:paraId="6AE31ECB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10. Внешний вид приложения</w:t>
      </w:r>
    </w:p>
    <w:p w14:paraId="26214A28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11. Проверка корректности преобразований</w:t>
      </w:r>
    </w:p>
    <w:p w14:paraId="6626B679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12. Соответствие требованиям и распределение баллов</w:t>
      </w:r>
    </w:p>
    <w:p w14:paraId="763326E8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13. Возможности адаптации кода (модель </w:t>
      </w:r>
      <w:r>
        <w:t>HLS</w:t>
      </w:r>
      <w:r w:rsidRPr="00A85820">
        <w:rPr>
          <w:lang w:val="ru-RU"/>
        </w:rPr>
        <w:t>)</w:t>
      </w:r>
    </w:p>
    <w:p w14:paraId="23688227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>14. Выводы</w:t>
      </w:r>
    </w:p>
    <w:p w14:paraId="7B55CCFC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Приложение А. Листинг </w:t>
      </w: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</w:p>
    <w:p w14:paraId="25A5CFF1" w14:textId="77777777" w:rsidR="00CE3881" w:rsidRPr="00A85820" w:rsidRDefault="00000000">
      <w:pPr>
        <w:spacing w:after="40" w:line="288" w:lineRule="auto"/>
        <w:ind w:firstLine="0"/>
        <w:rPr>
          <w:lang w:val="ru-RU"/>
        </w:rPr>
      </w:pPr>
      <w:r w:rsidRPr="00A85820">
        <w:rPr>
          <w:lang w:val="ru-RU"/>
        </w:rPr>
        <w:t xml:space="preserve">Приложение Б. Ключевые фрагменты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</w:p>
    <w:p w14:paraId="652715B5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br w:type="page"/>
      </w:r>
    </w:p>
    <w:p w14:paraId="2778B3B2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>1. Цель работы</w:t>
      </w:r>
    </w:p>
    <w:p w14:paraId="5C927F91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Изучить цветовые модели </w:t>
      </w:r>
      <w:r>
        <w:rPr>
          <w:b/>
        </w:rPr>
        <w:t>RGB</w:t>
      </w:r>
      <w:r w:rsidRPr="00A85820">
        <w:rPr>
          <w:lang w:val="ru-RU"/>
        </w:rPr>
        <w:t xml:space="preserve">, </w:t>
      </w:r>
      <w:r>
        <w:rPr>
          <w:b/>
        </w:rPr>
        <w:t>CMYK</w:t>
      </w:r>
      <w:r w:rsidRPr="00A85820">
        <w:rPr>
          <w:lang w:val="ru-RU"/>
        </w:rPr>
        <w:t xml:space="preserve">, </w:t>
      </w:r>
      <w:r>
        <w:rPr>
          <w:b/>
        </w:rPr>
        <w:t>HSV</w:t>
      </w:r>
      <w:r w:rsidRPr="00A85820">
        <w:rPr>
          <w:lang w:val="ru-RU"/>
        </w:rPr>
        <w:t xml:space="preserve"> и </w:t>
      </w:r>
      <w:r>
        <w:rPr>
          <w:b/>
        </w:rPr>
        <w:t>HLS</w:t>
      </w:r>
      <w:r w:rsidRPr="00A85820">
        <w:rPr>
          <w:lang w:val="ru-RU"/>
        </w:rPr>
        <w:t>, а также математические преобразования между ними. Разработать приложение, которое позволяет пользователю выбрать цвет, а затем интерактивно изменять его, отображая составляющие цвета одновременно в трёх цветовых моделях.</w:t>
      </w:r>
    </w:p>
    <w:p w14:paraId="7B34B796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В рамках работы требовалось не только получить работающую программу, но и продемонстрировать понимание физического смысла каждой компоненты каждой модели и умение адаптировать код под указания преподавателя. Поэтому в отчёте отдельно описаны архитектурные решения, формулы преобразований и точки, в которых код легко расширяется.</w:t>
      </w:r>
    </w:p>
    <w:p w14:paraId="3073F47F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2. Задание и требования к приложению</w:t>
      </w:r>
    </w:p>
    <w:p w14:paraId="6B77817A" w14:textId="77777777" w:rsidR="00CE3881" w:rsidRPr="00A85820" w:rsidRDefault="00000000">
      <w:pPr>
        <w:ind w:firstLine="0"/>
        <w:rPr>
          <w:lang w:val="ru-RU"/>
        </w:rPr>
      </w:pPr>
      <w:r w:rsidRPr="00A85820">
        <w:rPr>
          <w:i/>
          <w:lang w:val="ru-RU"/>
        </w:rPr>
        <w:t>Формулировка задания по методическим материалам:</w:t>
      </w:r>
    </w:p>
    <w:p w14:paraId="62AF2140" w14:textId="77777777" w:rsidR="00CE3881" w:rsidRPr="00A85820" w:rsidRDefault="00000000">
      <w:pPr>
        <w:ind w:firstLine="850"/>
        <w:rPr>
          <w:lang w:val="ru-RU"/>
        </w:rPr>
      </w:pPr>
      <w:r w:rsidRPr="00A85820">
        <w:rPr>
          <w:lang w:val="ru-RU"/>
        </w:rPr>
        <w:t xml:space="preserve">«Изучить цветовые модели: </w:t>
      </w:r>
      <w:r>
        <w:t>RGB</w:t>
      </w:r>
      <w:r w:rsidRPr="00A85820">
        <w:rPr>
          <w:lang w:val="ru-RU"/>
        </w:rPr>
        <w:t xml:space="preserve">, </w:t>
      </w:r>
      <w:r>
        <w:t>CMYK</w:t>
      </w:r>
      <w:r w:rsidRPr="00A85820">
        <w:rPr>
          <w:lang w:val="ru-RU"/>
        </w:rPr>
        <w:t xml:space="preserve">, </w:t>
      </w:r>
      <w:r>
        <w:t>HSV</w:t>
      </w:r>
      <w:r w:rsidRPr="00A85820">
        <w:rPr>
          <w:lang w:val="ru-RU"/>
        </w:rPr>
        <w:t xml:space="preserve">, </w:t>
      </w:r>
      <w:r>
        <w:t>HLS</w:t>
      </w:r>
      <w:r w:rsidRPr="00A85820">
        <w:rPr>
          <w:lang w:val="ru-RU"/>
        </w:rPr>
        <w:t>, преобразования между ними. Создать приложение/веб-приложение, позволяющее пользователю выбирать, а затем интерактивно менять цвет, показывая при этом его составляющие в трёх моделях одновременно».</w:t>
      </w:r>
    </w:p>
    <w:p w14:paraId="739B7EDF" w14:textId="77777777" w:rsidR="00CE3881" w:rsidRDefault="00000000">
      <w:pPr>
        <w:ind w:firstLine="0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интерфейсу</w:t>
      </w:r>
      <w:proofErr w:type="spellEnd"/>
      <w:r>
        <w:t>:</w:t>
      </w:r>
    </w:p>
    <w:p w14:paraId="2F5F1D0F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давать пользователю возможность задавать точные цвета (поля ввода);</w:t>
      </w:r>
    </w:p>
    <w:p w14:paraId="6EEA9F97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позволять выбирать цвет из палитры — аналогично графическим редакторам;</w:t>
      </w:r>
    </w:p>
    <w:p w14:paraId="39F94736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позволять плавно изменять цвет (например, ползунками);</w:t>
      </w:r>
    </w:p>
    <w:p w14:paraId="2B2DB710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при изменении любой компоненты цвета все остальные представления этого цвета в двух других цветовых моделях должны пересчитываться автоматически.</w:t>
      </w:r>
    </w:p>
    <w:p w14:paraId="29DFF24D" w14:textId="77777777" w:rsidR="00CE3881" w:rsidRPr="00F254B0" w:rsidRDefault="00000000">
      <w:pPr>
        <w:pStyle w:val="1"/>
        <w:rPr>
          <w:lang w:val="ru-RU"/>
        </w:rPr>
      </w:pPr>
      <w:r w:rsidRPr="00F254B0">
        <w:rPr>
          <w:lang w:val="ru-RU"/>
        </w:rPr>
        <w:lastRenderedPageBreak/>
        <w:t>3. Выбранный вариант</w:t>
      </w:r>
    </w:p>
    <w:p w14:paraId="0F5F39E2" w14:textId="44772225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Согласно методическим указаниям варианты распределяются по варианту задания: чётные </w:t>
      </w:r>
      <w:r w:rsidR="00F254B0">
        <w:rPr>
          <w:lang w:val="ru-RU"/>
        </w:rPr>
        <w:t>-</w:t>
      </w:r>
      <w:r w:rsidRPr="00A85820">
        <w:rPr>
          <w:lang w:val="ru-RU"/>
        </w:rPr>
        <w:t xml:space="preserve"> </w:t>
      </w:r>
      <w:r>
        <w:rPr>
          <w:b/>
        </w:rPr>
        <w:t>CMYK</w:t>
      </w:r>
      <w:r w:rsidRPr="00A85820">
        <w:rPr>
          <w:b/>
          <w:lang w:val="ru-RU"/>
        </w:rPr>
        <w:t xml:space="preserve"> – </w:t>
      </w:r>
      <w:r>
        <w:rPr>
          <w:b/>
        </w:rPr>
        <w:t>RGB</w:t>
      </w:r>
      <w:r w:rsidRPr="00A85820">
        <w:rPr>
          <w:b/>
          <w:lang w:val="ru-RU"/>
        </w:rPr>
        <w:t xml:space="preserve"> – </w:t>
      </w:r>
      <w:r>
        <w:rPr>
          <w:b/>
        </w:rPr>
        <w:t>HSV</w:t>
      </w:r>
      <w:r w:rsidRPr="00A85820">
        <w:rPr>
          <w:lang w:val="ru-RU"/>
        </w:rPr>
        <w:t xml:space="preserve">, нечётные </w:t>
      </w:r>
      <w:r w:rsidR="00F254B0">
        <w:rPr>
          <w:lang w:val="ru-RU"/>
        </w:rPr>
        <w:t>-</w:t>
      </w:r>
      <w:r w:rsidRPr="00A85820">
        <w:rPr>
          <w:lang w:val="ru-RU"/>
        </w:rPr>
        <w:t xml:space="preserve"> </w:t>
      </w:r>
      <w:r>
        <w:rPr>
          <w:b/>
        </w:rPr>
        <w:t>CMYK</w:t>
      </w:r>
      <w:r w:rsidRPr="00A85820">
        <w:rPr>
          <w:b/>
          <w:lang w:val="ru-RU"/>
        </w:rPr>
        <w:t xml:space="preserve"> – </w:t>
      </w:r>
      <w:r>
        <w:rPr>
          <w:b/>
        </w:rPr>
        <w:t>RGB</w:t>
      </w:r>
      <w:r w:rsidRPr="00A85820">
        <w:rPr>
          <w:b/>
          <w:lang w:val="ru-RU"/>
        </w:rPr>
        <w:t xml:space="preserve"> – </w:t>
      </w:r>
      <w:r>
        <w:rPr>
          <w:b/>
        </w:rPr>
        <w:t>HLS</w:t>
      </w:r>
      <w:r w:rsidRPr="00A85820">
        <w:rPr>
          <w:lang w:val="ru-RU"/>
        </w:rPr>
        <w:t>.</w:t>
      </w:r>
    </w:p>
    <w:p w14:paraId="533C58A2" w14:textId="3E17ADF6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В работе реализован </w:t>
      </w:r>
      <w:r w:rsidRPr="00A85820">
        <w:rPr>
          <w:b/>
          <w:lang w:val="ru-RU"/>
        </w:rPr>
        <w:t xml:space="preserve">тройной набор </w:t>
      </w:r>
      <w:r>
        <w:rPr>
          <w:b/>
        </w:rPr>
        <w:t>CMYK</w:t>
      </w:r>
      <w:r w:rsidRPr="00A85820">
        <w:rPr>
          <w:b/>
          <w:lang w:val="ru-RU"/>
        </w:rPr>
        <w:t xml:space="preserve"> – </w:t>
      </w:r>
      <w:r>
        <w:rPr>
          <w:b/>
        </w:rPr>
        <w:t>RGB</w:t>
      </w:r>
      <w:r w:rsidRPr="00A85820">
        <w:rPr>
          <w:b/>
          <w:lang w:val="ru-RU"/>
        </w:rPr>
        <w:t xml:space="preserve"> – </w:t>
      </w:r>
      <w:r>
        <w:rPr>
          <w:b/>
        </w:rPr>
        <w:t>HSV</w:t>
      </w:r>
      <w:r w:rsidRPr="00A85820">
        <w:rPr>
          <w:lang w:val="ru-RU"/>
        </w:rPr>
        <w:t>: именно эти три модели представлены в окне приложения одновременно, и именно между ними выполняются взаимные преобразования.</w:t>
      </w:r>
    </w:p>
    <w:p w14:paraId="4D212E45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 xml:space="preserve">4. Архитектура решения: </w:t>
      </w:r>
      <w:proofErr w:type="spellStart"/>
      <w:r w:rsidRPr="00A85820">
        <w:rPr>
          <w:lang w:val="ru-RU"/>
        </w:rPr>
        <w:t>двухфайловый</w:t>
      </w:r>
      <w:proofErr w:type="spellEnd"/>
      <w:r w:rsidRPr="00A85820">
        <w:rPr>
          <w:lang w:val="ru-RU"/>
        </w:rPr>
        <w:t xml:space="preserve"> модульный монолит</w:t>
      </w:r>
    </w:p>
    <w:p w14:paraId="0CF8EAB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Приложение построено как </w:t>
      </w:r>
      <w:proofErr w:type="spellStart"/>
      <w:r w:rsidRPr="00A85820">
        <w:rPr>
          <w:b/>
          <w:lang w:val="ru-RU"/>
        </w:rPr>
        <w:t>двухфайловый</w:t>
      </w:r>
      <w:proofErr w:type="spellEnd"/>
      <w:r w:rsidRPr="00A85820">
        <w:rPr>
          <w:b/>
          <w:lang w:val="ru-RU"/>
        </w:rPr>
        <w:t xml:space="preserve"> модульный монолит</w:t>
      </w:r>
      <w:r w:rsidRPr="00A85820">
        <w:rPr>
          <w:lang w:val="ru-RU"/>
        </w:rPr>
        <w:t>.</w:t>
      </w:r>
    </w:p>
    <w:p w14:paraId="4451BD5C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4.1. Что означает «монолит» в данном случае</w:t>
      </w:r>
    </w:p>
    <w:p w14:paraId="0EDA3975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Приложение является единым развёртываемым артефактом: это одна программа с одной точкой входа (</w:t>
      </w:r>
      <w:r>
        <w:rPr>
          <w:rFonts w:ascii="Consolas" w:hAnsi="Consolas"/>
          <w:sz w:val="23"/>
        </w:rPr>
        <w:t>main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), один процесс, без разделения на клиент и сервер, без сетевого взаимодействия и без базы данных. Запуск выполняется одной командой </w:t>
      </w:r>
      <w:r>
        <w:rPr>
          <w:rFonts w:ascii="Consolas" w:hAnsi="Consolas"/>
          <w:sz w:val="23"/>
        </w:rPr>
        <w:t>python</w:t>
      </w:r>
      <w:r w:rsidRPr="00A85820">
        <w:rPr>
          <w:rFonts w:ascii="Consolas" w:hAnsi="Consolas"/>
          <w:sz w:val="23"/>
          <w:lang w:val="ru-RU"/>
        </w:rPr>
        <w:t xml:space="preserve"> </w:t>
      </w:r>
      <w:r>
        <w:rPr>
          <w:rFonts w:ascii="Consolas" w:hAnsi="Consolas"/>
          <w:sz w:val="23"/>
        </w:rPr>
        <w:t>main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>, всё состояние цвета живёт в памяти одного процесса. Именно поэтому решение корректно называть монолитом.</w:t>
      </w:r>
    </w:p>
    <w:p w14:paraId="64DAF878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4.2. Что означает «модульный»</w:t>
      </w:r>
    </w:p>
    <w:p w14:paraId="3F7B11EC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Монолит разделён на два независимых по смыслу модуля с явной границей ответственности:</w:t>
      </w:r>
    </w:p>
    <w:p w14:paraId="6F6B6E03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библиотечный модуль «чистой» логики. В нём нет ни одного обращения к </w:t>
      </w:r>
      <w:proofErr w:type="spellStart"/>
      <w:r>
        <w:t>tkinter</w:t>
      </w:r>
      <w:proofErr w:type="spellEnd"/>
      <w:r w:rsidRPr="00A85820">
        <w:rPr>
          <w:lang w:val="ru-RU"/>
        </w:rPr>
        <w:t>, к файлам, к сети или к глобальному состоянию. Это набор чистых функций: одинаковый вход всегда даёт одинаковый выход, побочных эффектов нет.</w:t>
      </w:r>
    </w:p>
    <w:p w14:paraId="07685CC8" w14:textId="77777777" w:rsidR="00CE3881" w:rsidRDefault="00000000">
      <w:pPr>
        <w:pStyle w:val="a0"/>
        <w:spacing w:after="60" w:line="312" w:lineRule="auto"/>
        <w:ind w:firstLine="0"/>
      </w:pP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модуль представления и обработки событий. Он отвечает за окно, виджеты, разбор пользовательского ввода, блокировку </w:t>
      </w:r>
      <w:r w:rsidRPr="00A85820">
        <w:rPr>
          <w:lang w:val="ru-RU"/>
        </w:rPr>
        <w:lastRenderedPageBreak/>
        <w:t xml:space="preserve">рекурсивных пересчётов и отрисовку превью.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вычисления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делегирует</w:t>
      </w:r>
      <w:proofErr w:type="spellEnd"/>
      <w:r>
        <w:t xml:space="preserve"> conversions.py.</w:t>
      </w:r>
    </w:p>
    <w:p w14:paraId="49BC2984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Зависимость строго однонаправленная: </w:t>
      </w:r>
      <w:r>
        <w:rPr>
          <w:b/>
        </w:rPr>
        <w:t>main</w:t>
      </w:r>
      <w:r w:rsidRPr="00A85820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A85820">
        <w:rPr>
          <w:b/>
          <w:lang w:val="ru-RU"/>
        </w:rPr>
        <w:t xml:space="preserve"> → </w:t>
      </w:r>
      <w:r>
        <w:rPr>
          <w:b/>
        </w:rPr>
        <w:t>conversions</w:t>
      </w:r>
      <w:r w:rsidRPr="00A85820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A85820">
        <w:rPr>
          <w:lang w:val="ru-RU"/>
        </w:rPr>
        <w:t xml:space="preserve">. Обратной зависимости нет и быть не может: </w:t>
      </w:r>
      <w:r>
        <w:rPr>
          <w:rFonts w:ascii="Consolas" w:hAnsi="Consolas"/>
          <w:sz w:val="23"/>
        </w:rPr>
        <w:t>conversions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 не знает о существовании интерфейса. Циклические импорты в такой схеме невозможны в принципе.</w:t>
      </w:r>
    </w:p>
    <w:p w14:paraId="52918405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4.3. Почему выбран именно такой вариант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CE3881" w14:paraId="479CDE10" w14:textId="77777777">
        <w:trPr>
          <w:jc w:val="center"/>
        </w:trPr>
        <w:tc>
          <w:tcPr>
            <w:tcW w:w="3118" w:type="dxa"/>
          </w:tcPr>
          <w:p w14:paraId="33829034" w14:textId="77777777" w:rsidR="00CE3881" w:rsidRDefault="00000000">
            <w:pPr>
              <w:spacing w:after="40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Свойство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архитектуры</w:t>
            </w:r>
            <w:proofErr w:type="spellEnd"/>
          </w:p>
        </w:tc>
        <w:tc>
          <w:tcPr>
            <w:tcW w:w="5669" w:type="dxa"/>
          </w:tcPr>
          <w:p w14:paraId="32E2F34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2"/>
              </w:rPr>
              <w:t>Практическая выгода</w:t>
            </w:r>
          </w:p>
        </w:tc>
      </w:tr>
      <w:tr w:rsidR="00CE3881" w:rsidRPr="00A85820" w14:paraId="7B055C5A" w14:textId="77777777">
        <w:trPr>
          <w:jc w:val="center"/>
        </w:trPr>
        <w:tc>
          <w:tcPr>
            <w:tcW w:w="3118" w:type="dxa"/>
          </w:tcPr>
          <w:p w14:paraId="67FFE6C6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Единая точка хранения математики</w:t>
            </w:r>
          </w:p>
        </w:tc>
        <w:tc>
          <w:tcPr>
            <w:tcW w:w="5669" w:type="dxa"/>
          </w:tcPr>
          <w:p w14:paraId="5F452766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Формула перевода существует ровно в одном месте; исправлять и проверять её нужно один раз</w:t>
            </w:r>
          </w:p>
        </w:tc>
      </w:tr>
      <w:tr w:rsidR="00CE3881" w:rsidRPr="00A85820" w14:paraId="4E6D0014" w14:textId="77777777">
        <w:trPr>
          <w:jc w:val="center"/>
        </w:trPr>
        <w:tc>
          <w:tcPr>
            <w:tcW w:w="3118" w:type="dxa"/>
          </w:tcPr>
          <w:p w14:paraId="17B4E2E8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2"/>
              </w:rPr>
              <w:t>Чистые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функции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без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состояния</w:t>
            </w:r>
            <w:proofErr w:type="spellEnd"/>
          </w:p>
        </w:tc>
        <w:tc>
          <w:tcPr>
            <w:tcW w:w="5669" w:type="dxa"/>
          </w:tcPr>
          <w:p w14:paraId="11719BA7" w14:textId="661BDBF1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Ядро можно протестировать без запуска графического окна</w:t>
            </w:r>
          </w:p>
        </w:tc>
      </w:tr>
      <w:tr w:rsidR="00CE3881" w:rsidRPr="00A85820" w14:paraId="43E068CA" w14:textId="77777777">
        <w:trPr>
          <w:jc w:val="center"/>
        </w:trPr>
        <w:tc>
          <w:tcPr>
            <w:tcW w:w="3118" w:type="dxa"/>
          </w:tcPr>
          <w:p w14:paraId="46A8D1C3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2"/>
              </w:rPr>
              <w:t>Однонаправленная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зависимость</w:t>
            </w:r>
            <w:proofErr w:type="spellEnd"/>
          </w:p>
        </w:tc>
        <w:tc>
          <w:tcPr>
            <w:tcW w:w="5669" w:type="dxa"/>
          </w:tcPr>
          <w:p w14:paraId="5583FF27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Невозможны циклические импорты; интерфейс можно заменить, не трогая математику</w:t>
            </w:r>
          </w:p>
        </w:tc>
      </w:tr>
      <w:tr w:rsidR="00CE3881" w:rsidRPr="00A85820" w14:paraId="7B512A2B" w14:textId="77777777">
        <w:trPr>
          <w:jc w:val="center"/>
        </w:trPr>
        <w:tc>
          <w:tcPr>
            <w:tcW w:w="3118" w:type="dxa"/>
          </w:tcPr>
          <w:p w14:paraId="1320DD42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Отсутствие «</w:t>
            </w:r>
            <w:r>
              <w:rPr>
                <w:sz w:val="22"/>
              </w:rPr>
              <w:t>God</w:t>
            </w:r>
            <w:r w:rsidRPr="00A85820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object</w:t>
            </w:r>
            <w:r w:rsidRPr="00A85820">
              <w:rPr>
                <w:sz w:val="22"/>
                <w:lang w:val="ru-RU"/>
              </w:rPr>
              <w:t>» и прослоек</w:t>
            </w:r>
          </w:p>
        </w:tc>
        <w:tc>
          <w:tcPr>
            <w:tcW w:w="5669" w:type="dxa"/>
          </w:tcPr>
          <w:p w14:paraId="6ED4F894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Нет лишних абстракций: два файла читаются целиком и легко защищаются на сдаче</w:t>
            </w:r>
          </w:p>
        </w:tc>
      </w:tr>
      <w:tr w:rsidR="00CE3881" w:rsidRPr="00A85820" w14:paraId="413FFE2A" w14:textId="77777777">
        <w:trPr>
          <w:jc w:val="center"/>
        </w:trPr>
        <w:tc>
          <w:tcPr>
            <w:tcW w:w="3118" w:type="dxa"/>
          </w:tcPr>
          <w:p w14:paraId="73CB9CBE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2"/>
              </w:rPr>
              <w:t>Явная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граница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слоёв</w:t>
            </w:r>
            <w:proofErr w:type="spellEnd"/>
          </w:p>
        </w:tc>
        <w:tc>
          <w:tcPr>
            <w:tcW w:w="5669" w:type="dxa"/>
          </w:tcPr>
          <w:p w14:paraId="65491F3B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Видно, где заканчивается «что считать» и начинается «как показать»</w:t>
            </w:r>
          </w:p>
        </w:tc>
      </w:tr>
    </w:tbl>
    <w:p w14:paraId="4F066208" w14:textId="77777777" w:rsidR="00CE3881" w:rsidRPr="00A85820" w:rsidRDefault="00CE3881">
      <w:pPr>
        <w:spacing w:after="40"/>
        <w:rPr>
          <w:lang w:val="ru-RU"/>
        </w:rPr>
      </w:pPr>
    </w:p>
    <w:p w14:paraId="42EB9F67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5. Структура проекта</w:t>
      </w:r>
    </w:p>
    <w:p w14:paraId="644F0BBB" w14:textId="50F5F714" w:rsidR="00CE3881" w:rsidRPr="00A85820" w:rsidRDefault="00AC0320">
      <w:pPr>
        <w:pStyle w:val="CodeBlock"/>
        <w:rPr>
          <w:rFonts w:hint="eastAsia"/>
          <w:lang w:val="ru-RU"/>
        </w:rPr>
      </w:pPr>
      <w:r>
        <w:t>lab01</w:t>
      </w:r>
      <w:r w:rsidR="00000000" w:rsidRPr="00A85820">
        <w:rPr>
          <w:lang w:val="ru-RU"/>
        </w:rPr>
        <w:t>/</w:t>
      </w:r>
    </w:p>
    <w:p w14:paraId="4781F28E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├──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          # точка входа: окно, виджеты, события, состояние интерфейса</w:t>
      </w:r>
    </w:p>
    <w:p w14:paraId="5F430175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├── </w:t>
      </w: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   # вычислительное ядро: чистые функции преобразования цвета</w:t>
      </w:r>
    </w:p>
    <w:p w14:paraId="289BD779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>└── __</w:t>
      </w:r>
      <w:proofErr w:type="spellStart"/>
      <w:r>
        <w:t>pycache</w:t>
      </w:r>
      <w:proofErr w:type="spellEnd"/>
      <w:r w:rsidRPr="00A85820">
        <w:rPr>
          <w:lang w:val="ru-RU"/>
        </w:rPr>
        <w:t xml:space="preserve">__/      # служебный кэш интерпретатора </w:t>
      </w:r>
      <w:r>
        <w:t>Python</w:t>
      </w:r>
    </w:p>
    <w:p w14:paraId="7DA5FAFF" w14:textId="77777777" w:rsidR="00CE3881" w:rsidRPr="00A85820" w:rsidRDefault="00CE3881">
      <w:pPr>
        <w:spacing w:after="80"/>
        <w:rPr>
          <w:lang w:val="ru-RU"/>
        </w:rPr>
      </w:pPr>
    </w:p>
    <w:p w14:paraId="639AF1C2" w14:textId="77777777" w:rsidR="00CE3881" w:rsidRPr="00A85820" w:rsidRDefault="00000000">
      <w:pPr>
        <w:spacing w:after="40"/>
        <w:ind w:firstLine="0"/>
        <w:rPr>
          <w:lang w:val="ru-RU"/>
        </w:rPr>
      </w:pPr>
      <w:r w:rsidRPr="00A85820">
        <w:rPr>
          <w:lang w:val="ru-RU"/>
        </w:rPr>
        <w:t>Запуск:</w:t>
      </w:r>
    </w:p>
    <w:p w14:paraId="4A3999AF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>python</w:t>
      </w:r>
      <w:r w:rsidRPr="00A85820">
        <w:rPr>
          <w:lang w:val="ru-RU"/>
        </w:rPr>
        <w:t xml:space="preserve">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</w:p>
    <w:p w14:paraId="1EC9B23B" w14:textId="6ED3F4E4" w:rsidR="00CE3881" w:rsidRPr="00AC0320" w:rsidRDefault="00AC0320">
      <w:pPr>
        <w:spacing w:after="80"/>
      </w:pPr>
      <w:r>
        <w:rPr>
          <w:lang w:val="ru-RU"/>
        </w:rPr>
        <w:t xml:space="preserve">Либо </w:t>
      </w:r>
      <w:r>
        <w:t>ColorLab.exe.</w:t>
      </w:r>
    </w:p>
    <w:p w14:paraId="3AC74B3D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 xml:space="preserve">6. Модуль </w:t>
      </w: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вычислительное ядро</w:t>
      </w:r>
    </w:p>
    <w:p w14:paraId="0A9E39C8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Модуль предоставляет шесть функций: </w:t>
      </w:r>
      <w:r>
        <w:rPr>
          <w:rFonts w:ascii="Consolas" w:hAnsi="Consolas"/>
          <w:sz w:val="23"/>
        </w:rPr>
        <w:t>clamp</w:t>
      </w:r>
      <w:r w:rsidRPr="00A85820">
        <w:rPr>
          <w:lang w:val="ru-RU"/>
        </w:rPr>
        <w:t xml:space="preserve">, 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proofErr w:type="spellStart"/>
      <w:r>
        <w:rPr>
          <w:rFonts w:ascii="Consolas" w:hAnsi="Consolas"/>
          <w:sz w:val="23"/>
        </w:rPr>
        <w:t>cmyk</w:t>
      </w:r>
      <w:proofErr w:type="spellEnd"/>
      <w:r w:rsidRPr="00A85820">
        <w:rPr>
          <w:lang w:val="ru-RU"/>
        </w:rPr>
        <w:t xml:space="preserve">, </w:t>
      </w:r>
      <w:proofErr w:type="spellStart"/>
      <w:r>
        <w:rPr>
          <w:rFonts w:ascii="Consolas" w:hAnsi="Consolas"/>
          <w:sz w:val="23"/>
        </w:rPr>
        <w:t>cmyk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lang w:val="ru-RU"/>
        </w:rPr>
        <w:t xml:space="preserve">, 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proofErr w:type="spellStart"/>
      <w:r>
        <w:rPr>
          <w:rFonts w:ascii="Consolas" w:hAnsi="Consolas"/>
          <w:sz w:val="23"/>
        </w:rPr>
        <w:t>hsv</w:t>
      </w:r>
      <w:proofErr w:type="spellEnd"/>
      <w:r w:rsidRPr="00A85820">
        <w:rPr>
          <w:lang w:val="ru-RU"/>
        </w:rPr>
        <w:t xml:space="preserve">, </w:t>
      </w:r>
      <w:proofErr w:type="spellStart"/>
      <w:r>
        <w:rPr>
          <w:rFonts w:ascii="Consolas" w:hAnsi="Consolas"/>
          <w:sz w:val="23"/>
        </w:rPr>
        <w:t>hsv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lang w:val="ru-RU"/>
        </w:rPr>
        <w:t xml:space="preserve"> и 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hex</w:t>
      </w:r>
      <w:r w:rsidRPr="00A85820">
        <w:rPr>
          <w:lang w:val="ru-RU"/>
        </w:rPr>
        <w:t xml:space="preserve">. Единственная зависимость внутри модуля — </w:t>
      </w:r>
      <w:r>
        <w:rPr>
          <w:rFonts w:ascii="Consolas" w:hAnsi="Consolas"/>
          <w:sz w:val="23"/>
        </w:rPr>
        <w:t>clamp</w:t>
      </w:r>
      <w:r w:rsidRPr="00A85820">
        <w:rPr>
          <w:lang w:val="ru-RU"/>
        </w:rPr>
        <w:t xml:space="preserve">, которая ограничивает значение диапазоном </w:t>
      </w:r>
      <w:r w:rsidRPr="00A85820">
        <w:rPr>
          <w:rFonts w:ascii="Consolas" w:hAnsi="Consolas"/>
          <w:sz w:val="23"/>
          <w:lang w:val="ru-RU"/>
        </w:rPr>
        <w:t>[</w:t>
      </w:r>
      <w:r>
        <w:rPr>
          <w:rFonts w:ascii="Consolas" w:hAnsi="Consolas"/>
          <w:sz w:val="23"/>
        </w:rPr>
        <w:t>low</w:t>
      </w:r>
      <w:r w:rsidRPr="00A85820">
        <w:rPr>
          <w:rFonts w:ascii="Consolas" w:hAnsi="Consolas"/>
          <w:sz w:val="23"/>
          <w:lang w:val="ru-RU"/>
        </w:rPr>
        <w:t xml:space="preserve">, </w:t>
      </w:r>
      <w:r>
        <w:rPr>
          <w:rFonts w:ascii="Consolas" w:hAnsi="Consolas"/>
          <w:sz w:val="23"/>
        </w:rPr>
        <w:t>high</w:t>
      </w:r>
      <w:r w:rsidRPr="00A85820">
        <w:rPr>
          <w:rFonts w:ascii="Consolas" w:hAnsi="Consolas"/>
          <w:sz w:val="23"/>
          <w:lang w:val="ru-RU"/>
        </w:rPr>
        <w:t>]</w:t>
      </w:r>
      <w:r w:rsidRPr="00A85820">
        <w:rPr>
          <w:lang w:val="ru-RU"/>
        </w:rPr>
        <w:t>.</w:t>
      </w:r>
    </w:p>
    <w:p w14:paraId="731B603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Соглашения о диапазонах, принятые во всём проекте: </w:t>
      </w:r>
      <w:r>
        <w:rPr>
          <w:b/>
        </w:rPr>
        <w:t>R</w:t>
      </w:r>
      <w:r w:rsidRPr="00A85820">
        <w:rPr>
          <w:b/>
          <w:lang w:val="ru-RU"/>
        </w:rPr>
        <w:t xml:space="preserve">, </w:t>
      </w:r>
      <w:r>
        <w:rPr>
          <w:b/>
        </w:rPr>
        <w:t>G</w:t>
      </w:r>
      <w:r w:rsidRPr="00A85820">
        <w:rPr>
          <w:b/>
          <w:lang w:val="ru-RU"/>
        </w:rPr>
        <w:t xml:space="preserve">, </w:t>
      </w:r>
      <w:r>
        <w:rPr>
          <w:b/>
        </w:rPr>
        <w:t>B</w:t>
      </w:r>
      <w:r w:rsidRPr="00A85820">
        <w:rPr>
          <w:lang w:val="ru-RU"/>
        </w:rPr>
        <w:t xml:space="preserve"> — целые 0…255, </w:t>
      </w:r>
      <w:r>
        <w:rPr>
          <w:b/>
        </w:rPr>
        <w:t>C</w:t>
      </w:r>
      <w:r w:rsidRPr="00A85820">
        <w:rPr>
          <w:b/>
          <w:lang w:val="ru-RU"/>
        </w:rPr>
        <w:t xml:space="preserve">, </w:t>
      </w:r>
      <w:r>
        <w:rPr>
          <w:b/>
        </w:rPr>
        <w:t>M</w:t>
      </w:r>
      <w:r w:rsidRPr="00A85820">
        <w:rPr>
          <w:b/>
          <w:lang w:val="ru-RU"/>
        </w:rPr>
        <w:t xml:space="preserve">, </w:t>
      </w:r>
      <w:r>
        <w:rPr>
          <w:b/>
        </w:rPr>
        <w:t>Y</w:t>
      </w:r>
      <w:r w:rsidRPr="00A85820">
        <w:rPr>
          <w:b/>
          <w:lang w:val="ru-RU"/>
        </w:rPr>
        <w:t xml:space="preserve">, </w:t>
      </w:r>
      <w:r>
        <w:rPr>
          <w:b/>
        </w:rPr>
        <w:t>K</w:t>
      </w:r>
      <w:r w:rsidRPr="00A85820">
        <w:rPr>
          <w:lang w:val="ru-RU"/>
        </w:rPr>
        <w:t xml:space="preserve"> — целые проценты 0…100, </w:t>
      </w:r>
      <w:r>
        <w:rPr>
          <w:b/>
        </w:rPr>
        <w:t>H</w:t>
      </w:r>
      <w:r w:rsidRPr="00A85820">
        <w:rPr>
          <w:lang w:val="ru-RU"/>
        </w:rPr>
        <w:t xml:space="preserve"> — целые градусы 0…360, </w:t>
      </w:r>
      <w:r>
        <w:rPr>
          <w:b/>
        </w:rPr>
        <w:t>S</w:t>
      </w:r>
      <w:r w:rsidRPr="00A85820">
        <w:rPr>
          <w:b/>
          <w:lang w:val="ru-RU"/>
        </w:rPr>
        <w:t xml:space="preserve">, </w:t>
      </w:r>
      <w:r>
        <w:rPr>
          <w:b/>
        </w:rPr>
        <w:t>V</w:t>
      </w:r>
      <w:r w:rsidRPr="00A85820">
        <w:rPr>
          <w:lang w:val="ru-RU"/>
        </w:rPr>
        <w:t xml:space="preserve"> — целые проценты 0…100.</w:t>
      </w:r>
    </w:p>
    <w:p w14:paraId="7C47A892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 xml:space="preserve">6.1. </w:t>
      </w:r>
      <w:r>
        <w:t>RGB</w:t>
      </w:r>
      <w:r w:rsidRPr="00A85820">
        <w:rPr>
          <w:lang w:val="ru-RU"/>
        </w:rPr>
        <w:t xml:space="preserve"> → </w:t>
      </w:r>
      <w:r>
        <w:t>CMYK</w:t>
      </w:r>
    </w:p>
    <w:p w14:paraId="641AF407" w14:textId="77777777" w:rsidR="00CE3881" w:rsidRPr="00A85820" w:rsidRDefault="00000000">
      <w:pPr>
        <w:spacing w:before="80"/>
        <w:ind w:firstLine="0"/>
        <w:jc w:val="center"/>
        <w:rPr>
          <w:lang w:val="ru-RU"/>
        </w:rPr>
      </w:pP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 xml:space="preserve"> = 1 − </w:t>
      </w:r>
      <w:proofErr w:type="gramStart"/>
      <w:r>
        <w:rPr>
          <w:rFonts w:ascii="Cambria Math" w:hAnsi="Cambria Math"/>
          <w:sz w:val="25"/>
        </w:rPr>
        <w:t>max</w:t>
      </w:r>
      <w:r w:rsidRPr="00A85820">
        <w:rPr>
          <w:rFonts w:ascii="Cambria Math" w:hAnsi="Cambria Math"/>
          <w:sz w:val="25"/>
          <w:lang w:val="ru-RU"/>
        </w:rPr>
        <w:t>(</w:t>
      </w:r>
      <w:proofErr w:type="gramEnd"/>
      <w:r>
        <w:rPr>
          <w:rFonts w:ascii="Cambria Math" w:hAnsi="Cambria Math"/>
          <w:sz w:val="25"/>
        </w:rPr>
        <w:t>R</w:t>
      </w:r>
      <w:r w:rsidRPr="00A85820">
        <w:rPr>
          <w:rFonts w:ascii="Cambria Math" w:hAnsi="Cambria Math"/>
          <w:sz w:val="25"/>
          <w:lang w:val="ru-RU"/>
        </w:rPr>
        <w:t xml:space="preserve">′, </w:t>
      </w:r>
      <w:r>
        <w:rPr>
          <w:rFonts w:ascii="Cambria Math" w:hAnsi="Cambria Math"/>
          <w:sz w:val="25"/>
        </w:rPr>
        <w:t>G</w:t>
      </w:r>
      <w:r w:rsidRPr="00A85820">
        <w:rPr>
          <w:rFonts w:ascii="Cambria Math" w:hAnsi="Cambria Math"/>
          <w:sz w:val="25"/>
          <w:lang w:val="ru-RU"/>
        </w:rPr>
        <w:t xml:space="preserve">′, </w:t>
      </w:r>
      <w:r>
        <w:rPr>
          <w:rFonts w:ascii="Cambria Math" w:hAnsi="Cambria Math"/>
          <w:sz w:val="25"/>
        </w:rPr>
        <w:t>B</w:t>
      </w:r>
      <w:r w:rsidRPr="00A85820">
        <w:rPr>
          <w:rFonts w:ascii="Cambria Math" w:hAnsi="Cambria Math"/>
          <w:sz w:val="25"/>
          <w:lang w:val="ru-RU"/>
        </w:rPr>
        <w:t>′</w:t>
      </w:r>
      <w:proofErr w:type="gramStart"/>
      <w:r w:rsidRPr="00A85820">
        <w:rPr>
          <w:rFonts w:ascii="Cambria Math" w:hAnsi="Cambria Math"/>
          <w:sz w:val="25"/>
          <w:lang w:val="ru-RU"/>
        </w:rPr>
        <w:t xml:space="preserve">),   </w:t>
      </w:r>
      <w:proofErr w:type="gramEnd"/>
      <w:r>
        <w:rPr>
          <w:rFonts w:ascii="Cambria Math" w:hAnsi="Cambria Math"/>
          <w:sz w:val="25"/>
        </w:rPr>
        <w:t>C</w:t>
      </w:r>
      <w:r w:rsidRPr="00A85820">
        <w:rPr>
          <w:rFonts w:ascii="Cambria Math" w:hAnsi="Cambria Math"/>
          <w:sz w:val="25"/>
          <w:lang w:val="ru-RU"/>
        </w:rPr>
        <w:t xml:space="preserve"> = (1 − </w:t>
      </w:r>
      <w:r>
        <w:rPr>
          <w:rFonts w:ascii="Cambria Math" w:hAnsi="Cambria Math"/>
          <w:sz w:val="25"/>
        </w:rPr>
        <w:t>R</w:t>
      </w:r>
      <w:r w:rsidRPr="00A85820">
        <w:rPr>
          <w:rFonts w:ascii="Cambria Math" w:hAnsi="Cambria Math"/>
          <w:sz w:val="25"/>
          <w:lang w:val="ru-RU"/>
        </w:rPr>
        <w:t xml:space="preserve">′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 xml:space="preserve">) / (1 −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>)</w:t>
      </w:r>
    </w:p>
    <w:p w14:paraId="7910AEA5" w14:textId="77777777" w:rsidR="00CE3881" w:rsidRPr="00A85820" w:rsidRDefault="00000000">
      <w:pPr>
        <w:spacing w:before="80"/>
        <w:ind w:firstLine="0"/>
        <w:jc w:val="center"/>
        <w:rPr>
          <w:lang w:val="ru-RU"/>
        </w:rPr>
      </w:pPr>
      <w:r>
        <w:rPr>
          <w:rFonts w:ascii="Cambria Math" w:hAnsi="Cambria Math"/>
          <w:sz w:val="25"/>
        </w:rPr>
        <w:t>M</w:t>
      </w:r>
      <w:r w:rsidRPr="00A85820">
        <w:rPr>
          <w:rFonts w:ascii="Cambria Math" w:hAnsi="Cambria Math"/>
          <w:sz w:val="25"/>
          <w:lang w:val="ru-RU"/>
        </w:rPr>
        <w:t xml:space="preserve"> = (1 − </w:t>
      </w:r>
      <w:r>
        <w:rPr>
          <w:rFonts w:ascii="Cambria Math" w:hAnsi="Cambria Math"/>
          <w:sz w:val="25"/>
        </w:rPr>
        <w:t>G</w:t>
      </w:r>
      <w:r w:rsidRPr="00A85820">
        <w:rPr>
          <w:rFonts w:ascii="Cambria Math" w:hAnsi="Cambria Math"/>
          <w:sz w:val="25"/>
          <w:lang w:val="ru-RU"/>
        </w:rPr>
        <w:t xml:space="preserve">′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 xml:space="preserve">) / (1 − </w:t>
      </w:r>
      <w:r>
        <w:rPr>
          <w:rFonts w:ascii="Cambria Math" w:hAnsi="Cambria Math"/>
          <w:sz w:val="25"/>
        </w:rPr>
        <w:t>k</w:t>
      </w:r>
      <w:proofErr w:type="gramStart"/>
      <w:r w:rsidRPr="00A85820">
        <w:rPr>
          <w:rFonts w:ascii="Cambria Math" w:hAnsi="Cambria Math"/>
          <w:sz w:val="25"/>
          <w:lang w:val="ru-RU"/>
        </w:rPr>
        <w:t xml:space="preserve">),   </w:t>
      </w:r>
      <w:proofErr w:type="gramEnd"/>
      <w:r>
        <w:rPr>
          <w:rFonts w:ascii="Cambria Math" w:hAnsi="Cambria Math"/>
          <w:sz w:val="25"/>
        </w:rPr>
        <w:t>Y</w:t>
      </w:r>
      <w:r w:rsidRPr="00A85820">
        <w:rPr>
          <w:rFonts w:ascii="Cambria Math" w:hAnsi="Cambria Math"/>
          <w:sz w:val="25"/>
          <w:lang w:val="ru-RU"/>
        </w:rPr>
        <w:t xml:space="preserve"> = (1 − </w:t>
      </w:r>
      <w:r>
        <w:rPr>
          <w:rFonts w:ascii="Cambria Math" w:hAnsi="Cambria Math"/>
          <w:sz w:val="25"/>
        </w:rPr>
        <w:t>B</w:t>
      </w:r>
      <w:r w:rsidRPr="00A85820">
        <w:rPr>
          <w:rFonts w:ascii="Cambria Math" w:hAnsi="Cambria Math"/>
          <w:sz w:val="25"/>
          <w:lang w:val="ru-RU"/>
        </w:rPr>
        <w:t xml:space="preserve">′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 xml:space="preserve">) / (1 −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>)</w:t>
      </w:r>
    </w:p>
    <w:p w14:paraId="1008E4AF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где </w:t>
      </w:r>
      <w:r>
        <w:rPr>
          <w:i/>
        </w:rPr>
        <w:t>R</w:t>
      </w:r>
      <w:r w:rsidRPr="00A85820">
        <w:rPr>
          <w:i/>
          <w:lang w:val="ru-RU"/>
        </w:rPr>
        <w:t xml:space="preserve">′ = </w:t>
      </w:r>
      <w:r>
        <w:rPr>
          <w:i/>
        </w:rPr>
        <w:t>R</w:t>
      </w:r>
      <w:r w:rsidRPr="00A85820">
        <w:rPr>
          <w:i/>
          <w:lang w:val="ru-RU"/>
        </w:rPr>
        <w:t xml:space="preserve"> / 255</w:t>
      </w:r>
      <w:r w:rsidRPr="00A85820">
        <w:rPr>
          <w:lang w:val="ru-RU"/>
        </w:rPr>
        <w:t xml:space="preserve"> и т. д. — нормированные каналы. Компонента </w:t>
      </w:r>
      <w:r>
        <w:rPr>
          <w:b/>
        </w:rPr>
        <w:t>K</w:t>
      </w:r>
      <w:r w:rsidRPr="00A85820">
        <w:rPr>
          <w:lang w:val="ru-RU"/>
        </w:rPr>
        <w:t xml:space="preserve"> описывает долю чёрной краски: чем светлее цвет, тем она меньше. Возникающий при </w:t>
      </w:r>
      <w:r>
        <w:rPr>
          <w:rFonts w:ascii="Consolas" w:hAnsi="Consolas"/>
          <w:sz w:val="23"/>
        </w:rPr>
        <w:t>k</w:t>
      </w:r>
      <w:r w:rsidRPr="00A85820">
        <w:rPr>
          <w:rFonts w:ascii="Consolas" w:hAnsi="Consolas"/>
          <w:sz w:val="23"/>
          <w:lang w:val="ru-RU"/>
        </w:rPr>
        <w:t xml:space="preserve"> = 1</w:t>
      </w:r>
      <w:r w:rsidRPr="00A85820">
        <w:rPr>
          <w:lang w:val="ru-RU"/>
        </w:rPr>
        <w:t xml:space="preserve"> (абсолютно чёрный цвет) дефицит знаменателя обработан отдельной ветвью: для чёрного возвращается </w:t>
      </w:r>
      <w:r w:rsidRPr="00A85820">
        <w:rPr>
          <w:rFonts w:ascii="Consolas" w:hAnsi="Consolas"/>
          <w:sz w:val="23"/>
          <w:lang w:val="ru-RU"/>
        </w:rPr>
        <w:t>(0, 0, 0, 100)</w:t>
      </w:r>
      <w:r w:rsidRPr="00A85820">
        <w:rPr>
          <w:lang w:val="ru-RU"/>
        </w:rPr>
        <w:t>. Это типичная точка отказа, которая в отчёте закрыта явно.</w:t>
      </w:r>
    </w:p>
    <w:p w14:paraId="4039C10D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 xml:space="preserve">6.2. </w:t>
      </w:r>
      <w:r>
        <w:t>CMYK</w:t>
      </w:r>
      <w:r w:rsidRPr="00A85820">
        <w:rPr>
          <w:lang w:val="ru-RU"/>
        </w:rPr>
        <w:t xml:space="preserve"> → </w:t>
      </w:r>
      <w:r>
        <w:t>RGB</w:t>
      </w:r>
    </w:p>
    <w:p w14:paraId="02AFE166" w14:textId="77777777" w:rsidR="00CE3881" w:rsidRPr="00A85820" w:rsidRDefault="00000000">
      <w:pPr>
        <w:spacing w:before="80"/>
        <w:ind w:firstLine="0"/>
        <w:jc w:val="center"/>
        <w:rPr>
          <w:lang w:val="ru-RU"/>
        </w:rPr>
      </w:pPr>
      <w:r>
        <w:rPr>
          <w:rFonts w:ascii="Cambria Math" w:hAnsi="Cambria Math"/>
          <w:sz w:val="25"/>
        </w:rPr>
        <w:t>R</w:t>
      </w:r>
      <w:r w:rsidRPr="00A85820">
        <w:rPr>
          <w:rFonts w:ascii="Cambria Math" w:hAnsi="Cambria Math"/>
          <w:sz w:val="25"/>
          <w:lang w:val="ru-RU"/>
        </w:rPr>
        <w:t xml:space="preserve"> = 255 · (1 − </w:t>
      </w:r>
      <w:r>
        <w:rPr>
          <w:rFonts w:ascii="Cambria Math" w:hAnsi="Cambria Math"/>
          <w:sz w:val="25"/>
        </w:rPr>
        <w:t>C</w:t>
      </w:r>
      <w:r w:rsidRPr="00A85820">
        <w:rPr>
          <w:rFonts w:ascii="Cambria Math" w:hAnsi="Cambria Math"/>
          <w:sz w:val="25"/>
          <w:lang w:val="ru-RU"/>
        </w:rPr>
        <w:t xml:space="preserve">) · (1 −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>)</w:t>
      </w:r>
    </w:p>
    <w:p w14:paraId="3066B915" w14:textId="77777777" w:rsidR="00CE3881" w:rsidRPr="00A85820" w:rsidRDefault="00000000">
      <w:pPr>
        <w:spacing w:before="80"/>
        <w:ind w:firstLine="0"/>
        <w:jc w:val="center"/>
        <w:rPr>
          <w:lang w:val="ru-RU"/>
        </w:rPr>
      </w:pPr>
      <w:r>
        <w:rPr>
          <w:rFonts w:ascii="Cambria Math" w:hAnsi="Cambria Math"/>
          <w:sz w:val="25"/>
        </w:rPr>
        <w:t>G</w:t>
      </w:r>
      <w:r w:rsidRPr="00A85820">
        <w:rPr>
          <w:rFonts w:ascii="Cambria Math" w:hAnsi="Cambria Math"/>
          <w:sz w:val="25"/>
          <w:lang w:val="ru-RU"/>
        </w:rPr>
        <w:t xml:space="preserve"> = 255 · (1 − </w:t>
      </w:r>
      <w:r>
        <w:rPr>
          <w:rFonts w:ascii="Cambria Math" w:hAnsi="Cambria Math"/>
          <w:sz w:val="25"/>
        </w:rPr>
        <w:t>M</w:t>
      </w:r>
      <w:r w:rsidRPr="00A85820">
        <w:rPr>
          <w:rFonts w:ascii="Cambria Math" w:hAnsi="Cambria Math"/>
          <w:sz w:val="25"/>
          <w:lang w:val="ru-RU"/>
        </w:rPr>
        <w:t xml:space="preserve">) · (1 − </w:t>
      </w:r>
      <w:r>
        <w:rPr>
          <w:rFonts w:ascii="Cambria Math" w:hAnsi="Cambria Math"/>
          <w:sz w:val="25"/>
        </w:rPr>
        <w:t>K</w:t>
      </w:r>
      <w:proofErr w:type="gramStart"/>
      <w:r w:rsidRPr="00A85820">
        <w:rPr>
          <w:rFonts w:ascii="Cambria Math" w:hAnsi="Cambria Math"/>
          <w:sz w:val="25"/>
          <w:lang w:val="ru-RU"/>
        </w:rPr>
        <w:t xml:space="preserve">),   </w:t>
      </w:r>
      <w:proofErr w:type="gramEnd"/>
      <w:r>
        <w:rPr>
          <w:rFonts w:ascii="Cambria Math" w:hAnsi="Cambria Math"/>
          <w:sz w:val="25"/>
        </w:rPr>
        <w:t>B</w:t>
      </w:r>
      <w:r w:rsidRPr="00A85820">
        <w:rPr>
          <w:rFonts w:ascii="Cambria Math" w:hAnsi="Cambria Math"/>
          <w:sz w:val="25"/>
          <w:lang w:val="ru-RU"/>
        </w:rPr>
        <w:t xml:space="preserve"> = 255 · (1 − </w:t>
      </w:r>
      <w:r>
        <w:rPr>
          <w:rFonts w:ascii="Cambria Math" w:hAnsi="Cambria Math"/>
          <w:sz w:val="25"/>
        </w:rPr>
        <w:t>Y</w:t>
      </w:r>
      <w:r w:rsidRPr="00A85820">
        <w:rPr>
          <w:rFonts w:ascii="Cambria Math" w:hAnsi="Cambria Math"/>
          <w:sz w:val="25"/>
          <w:lang w:val="ru-RU"/>
        </w:rPr>
        <w:t xml:space="preserve">) · (1 − </w:t>
      </w:r>
      <w:r>
        <w:rPr>
          <w:rFonts w:ascii="Cambria Math" w:hAnsi="Cambria Math"/>
          <w:sz w:val="25"/>
        </w:rPr>
        <w:t>K</w:t>
      </w:r>
      <w:r w:rsidRPr="00A85820">
        <w:rPr>
          <w:rFonts w:ascii="Cambria Math" w:hAnsi="Cambria Math"/>
          <w:sz w:val="25"/>
          <w:lang w:val="ru-RU"/>
        </w:rPr>
        <w:t>)</w:t>
      </w:r>
    </w:p>
    <w:p w14:paraId="6FD728D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Формула симметрична прямому преобразованию с точностью до округления компонент </w:t>
      </w:r>
      <w:r>
        <w:t>CMYK</w:t>
      </w:r>
      <w:r w:rsidRPr="00A85820">
        <w:rPr>
          <w:lang w:val="ru-RU"/>
        </w:rPr>
        <w:t xml:space="preserve"> до целых процентов: обратный проход даёт расхождение не более одной единицы младшего разряда канала.</w:t>
      </w:r>
    </w:p>
    <w:p w14:paraId="2C473C51" w14:textId="77777777" w:rsidR="00CE3881" w:rsidRDefault="00000000">
      <w:pPr>
        <w:pStyle w:val="21"/>
      </w:pPr>
      <w:r>
        <w:t>6.3. RGB → HSV</w:t>
      </w:r>
    </w:p>
    <w:p w14:paraId="43E1B27D" w14:textId="77777777" w:rsidR="00CE3881" w:rsidRDefault="00000000">
      <w:pPr>
        <w:spacing w:before="80"/>
        <w:ind w:firstLine="0"/>
        <w:jc w:val="center"/>
      </w:pPr>
      <w:r>
        <w:rPr>
          <w:rFonts w:ascii="Cambria Math" w:hAnsi="Cambria Math"/>
          <w:sz w:val="25"/>
        </w:rPr>
        <w:t>V = max(R′, G′, B′),   S = (max − min) / max</w:t>
      </w:r>
    </w:p>
    <w:p w14:paraId="44892EB1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lastRenderedPageBreak/>
        <w:t>Тон вычисляется по номеру «сектора» цветового круга шириной 60° в зависимости от того, какой канал является максимальным; результат приводится к диапазону 0…360. Для серого цвета (</w:t>
      </w:r>
      <w:r>
        <w:rPr>
          <w:rFonts w:ascii="Consolas" w:hAnsi="Consolas"/>
          <w:sz w:val="23"/>
        </w:rPr>
        <w:t>max</w:t>
      </w:r>
      <w:r w:rsidRPr="00A85820">
        <w:rPr>
          <w:rFonts w:ascii="Consolas" w:hAnsi="Consolas"/>
          <w:sz w:val="23"/>
          <w:lang w:val="ru-RU"/>
        </w:rPr>
        <w:t xml:space="preserve"> = </w:t>
      </w:r>
      <w:r>
        <w:rPr>
          <w:rFonts w:ascii="Consolas" w:hAnsi="Consolas"/>
          <w:sz w:val="23"/>
        </w:rPr>
        <w:t>min</w:t>
      </w:r>
      <w:r w:rsidRPr="00A85820">
        <w:rPr>
          <w:lang w:val="ru-RU"/>
        </w:rPr>
        <w:t xml:space="preserve">) тон математически не определён — по соглашению принимается </w:t>
      </w:r>
      <w:r>
        <w:rPr>
          <w:rFonts w:ascii="Consolas" w:hAnsi="Consolas"/>
          <w:sz w:val="23"/>
        </w:rPr>
        <w:t>H</w:t>
      </w:r>
      <w:r w:rsidRPr="00A85820">
        <w:rPr>
          <w:rFonts w:ascii="Consolas" w:hAnsi="Consolas"/>
          <w:sz w:val="23"/>
          <w:lang w:val="ru-RU"/>
        </w:rPr>
        <w:t xml:space="preserve"> = 0</w:t>
      </w:r>
      <w:r w:rsidRPr="00A85820">
        <w:rPr>
          <w:lang w:val="ru-RU"/>
        </w:rPr>
        <w:t xml:space="preserve">. Аналогично для чёрного цвета не определена насыщенность: принимается </w:t>
      </w:r>
      <w:r>
        <w:rPr>
          <w:rFonts w:ascii="Consolas" w:hAnsi="Consolas"/>
          <w:sz w:val="23"/>
        </w:rPr>
        <w:t>S</w:t>
      </w:r>
      <w:r w:rsidRPr="00A85820">
        <w:rPr>
          <w:rFonts w:ascii="Consolas" w:hAnsi="Consolas"/>
          <w:sz w:val="23"/>
          <w:lang w:val="ru-RU"/>
        </w:rPr>
        <w:t xml:space="preserve"> = 0</w:t>
      </w:r>
      <w:r w:rsidRPr="00A85820">
        <w:rPr>
          <w:lang w:val="ru-RU"/>
        </w:rPr>
        <w:t>. Оба вырожденных случая обработаны отдельными ветвями, а не оставлены на «случайное» поведение деления.</w:t>
      </w:r>
    </w:p>
    <w:p w14:paraId="5DD10880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 xml:space="preserve">6.4. </w:t>
      </w:r>
      <w:r>
        <w:t>HSV</w:t>
      </w:r>
      <w:r w:rsidRPr="00A85820">
        <w:rPr>
          <w:lang w:val="ru-RU"/>
        </w:rPr>
        <w:t xml:space="preserve"> → </w:t>
      </w:r>
      <w:r>
        <w:t>RGB</w:t>
      </w:r>
    </w:p>
    <w:p w14:paraId="37400C4A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Используется классический алгоритм через хрому: </w:t>
      </w:r>
      <w:r>
        <w:rPr>
          <w:i/>
        </w:rPr>
        <w:t>C</w:t>
      </w:r>
      <w:r w:rsidRPr="00A85820">
        <w:rPr>
          <w:i/>
          <w:lang w:val="ru-RU"/>
        </w:rPr>
        <w:t xml:space="preserve"> = </w:t>
      </w:r>
      <w:r>
        <w:rPr>
          <w:i/>
        </w:rPr>
        <w:t>V</w:t>
      </w:r>
      <w:r w:rsidRPr="00A85820">
        <w:rPr>
          <w:i/>
          <w:lang w:val="ru-RU"/>
        </w:rPr>
        <w:t xml:space="preserve"> · </w:t>
      </w:r>
      <w:r>
        <w:rPr>
          <w:i/>
        </w:rPr>
        <w:t>S</w:t>
      </w:r>
      <w:r w:rsidRPr="00A85820">
        <w:rPr>
          <w:lang w:val="ru-RU"/>
        </w:rPr>
        <w:t xml:space="preserve">, </w:t>
      </w:r>
      <w:r>
        <w:rPr>
          <w:i/>
        </w:rPr>
        <w:t>X</w:t>
      </w:r>
      <w:r w:rsidRPr="00A85820">
        <w:rPr>
          <w:i/>
          <w:lang w:val="ru-RU"/>
        </w:rPr>
        <w:t xml:space="preserve"> = </w:t>
      </w:r>
      <w:r>
        <w:rPr>
          <w:i/>
        </w:rPr>
        <w:t>C</w:t>
      </w:r>
      <w:r w:rsidRPr="00A85820">
        <w:rPr>
          <w:i/>
          <w:lang w:val="ru-RU"/>
        </w:rPr>
        <w:t xml:space="preserve"> · (1 − </w:t>
      </w:r>
      <w:proofErr w:type="gramStart"/>
      <w:r w:rsidRPr="00A85820">
        <w:rPr>
          <w:i/>
          <w:lang w:val="ru-RU"/>
        </w:rPr>
        <w:t>|(</w:t>
      </w:r>
      <w:proofErr w:type="gramEnd"/>
      <w:r>
        <w:rPr>
          <w:i/>
        </w:rPr>
        <w:t>H</w:t>
      </w:r>
      <w:r w:rsidRPr="00A85820">
        <w:rPr>
          <w:i/>
          <w:lang w:val="ru-RU"/>
        </w:rPr>
        <w:t xml:space="preserve"> / 60) </w:t>
      </w:r>
      <w:r>
        <w:rPr>
          <w:i/>
        </w:rPr>
        <w:t>mod</w:t>
      </w:r>
      <w:r w:rsidRPr="00A85820">
        <w:rPr>
          <w:i/>
          <w:lang w:val="ru-RU"/>
        </w:rPr>
        <w:t xml:space="preserve"> 2 − 1|)</w:t>
      </w:r>
      <w:r w:rsidRPr="00A85820">
        <w:rPr>
          <w:lang w:val="ru-RU"/>
        </w:rPr>
        <w:t xml:space="preserve">, </w:t>
      </w:r>
      <w:r>
        <w:rPr>
          <w:i/>
        </w:rPr>
        <w:t>m</w:t>
      </w:r>
      <w:r w:rsidRPr="00A85820">
        <w:rPr>
          <w:i/>
          <w:lang w:val="ru-RU"/>
        </w:rPr>
        <w:t xml:space="preserve"> = </w:t>
      </w:r>
      <w:r>
        <w:rPr>
          <w:i/>
        </w:rPr>
        <w:t>V</w:t>
      </w:r>
      <w:r w:rsidRPr="00A85820">
        <w:rPr>
          <w:i/>
          <w:lang w:val="ru-RU"/>
        </w:rPr>
        <w:t xml:space="preserve"> − </w:t>
      </w:r>
      <w:r>
        <w:rPr>
          <w:i/>
        </w:rPr>
        <w:t>C</w:t>
      </w:r>
      <w:r w:rsidRPr="00A85820">
        <w:rPr>
          <w:lang w:val="ru-RU"/>
        </w:rPr>
        <w:t xml:space="preserve">. Значение тона разбивается на шесть секторов по 60°, в каждом из которых тройка </w:t>
      </w:r>
      <w:r w:rsidRPr="00A85820">
        <w:rPr>
          <w:rFonts w:ascii="Consolas" w:hAnsi="Consolas"/>
          <w:sz w:val="23"/>
          <w:lang w:val="ru-RU"/>
        </w:rPr>
        <w:t>(</w:t>
      </w:r>
      <w:r>
        <w:rPr>
          <w:rFonts w:ascii="Consolas" w:hAnsi="Consolas"/>
          <w:sz w:val="23"/>
        </w:rPr>
        <w:t>R</w:t>
      </w:r>
      <w:r w:rsidRPr="00A85820">
        <w:rPr>
          <w:rFonts w:ascii="Consolas" w:hAnsi="Consolas"/>
          <w:sz w:val="23"/>
          <w:lang w:val="ru-RU"/>
        </w:rPr>
        <w:t xml:space="preserve">, </w:t>
      </w:r>
      <w:r>
        <w:rPr>
          <w:rFonts w:ascii="Consolas" w:hAnsi="Consolas"/>
          <w:sz w:val="23"/>
        </w:rPr>
        <w:t>G</w:t>
      </w:r>
      <w:r w:rsidRPr="00A85820">
        <w:rPr>
          <w:rFonts w:ascii="Consolas" w:hAnsi="Consolas"/>
          <w:sz w:val="23"/>
          <w:lang w:val="ru-RU"/>
        </w:rPr>
        <w:t xml:space="preserve">, </w:t>
      </w:r>
      <w:r>
        <w:rPr>
          <w:rFonts w:ascii="Consolas" w:hAnsi="Consolas"/>
          <w:sz w:val="23"/>
        </w:rPr>
        <w:t>B</w:t>
      </w:r>
      <w:r w:rsidRPr="00A85820">
        <w:rPr>
          <w:rFonts w:ascii="Consolas" w:hAnsi="Consolas"/>
          <w:sz w:val="23"/>
          <w:lang w:val="ru-RU"/>
        </w:rPr>
        <w:t>)</w:t>
      </w:r>
      <w:r w:rsidRPr="00A85820">
        <w:rPr>
          <w:lang w:val="ru-RU"/>
        </w:rPr>
        <w:t xml:space="preserve"> принимает одну из перестановок </w:t>
      </w:r>
      <w:r w:rsidRPr="00A85820">
        <w:rPr>
          <w:rFonts w:ascii="Consolas" w:hAnsi="Consolas"/>
          <w:sz w:val="23"/>
          <w:lang w:val="ru-RU"/>
        </w:rPr>
        <w:t>(</w:t>
      </w:r>
      <w:r>
        <w:rPr>
          <w:rFonts w:ascii="Consolas" w:hAnsi="Consolas"/>
          <w:sz w:val="23"/>
        </w:rPr>
        <w:t>C</w:t>
      </w:r>
      <w:r w:rsidRPr="00A85820">
        <w:rPr>
          <w:rFonts w:ascii="Consolas" w:hAnsi="Consolas"/>
          <w:sz w:val="23"/>
          <w:lang w:val="ru-RU"/>
        </w:rPr>
        <w:t xml:space="preserve">, </w:t>
      </w:r>
      <w:r>
        <w:rPr>
          <w:rFonts w:ascii="Consolas" w:hAnsi="Consolas"/>
          <w:sz w:val="23"/>
        </w:rPr>
        <w:t>X</w:t>
      </w:r>
      <w:r w:rsidRPr="00A85820">
        <w:rPr>
          <w:rFonts w:ascii="Consolas" w:hAnsi="Consolas"/>
          <w:sz w:val="23"/>
          <w:lang w:val="ru-RU"/>
        </w:rPr>
        <w:t>, 0)</w:t>
      </w:r>
      <w:r w:rsidRPr="00A85820">
        <w:rPr>
          <w:lang w:val="ru-RU"/>
        </w:rPr>
        <w:t xml:space="preserve">, после чего к каждой компоненте прибавляется </w:t>
      </w:r>
      <w:r>
        <w:rPr>
          <w:rFonts w:ascii="Consolas" w:hAnsi="Consolas"/>
          <w:sz w:val="23"/>
        </w:rPr>
        <w:t>m</w:t>
      </w:r>
      <w:r w:rsidRPr="00A85820">
        <w:rPr>
          <w:lang w:val="ru-RU"/>
        </w:rPr>
        <w:t xml:space="preserve"> и результат масштабируется к 0…255. Отдельно обработан случай </w:t>
      </w:r>
      <w:r>
        <w:rPr>
          <w:rFonts w:ascii="Consolas" w:hAnsi="Consolas"/>
          <w:sz w:val="23"/>
        </w:rPr>
        <w:t>H</w:t>
      </w:r>
      <w:r w:rsidRPr="00A85820">
        <w:rPr>
          <w:rFonts w:ascii="Consolas" w:hAnsi="Consolas"/>
          <w:sz w:val="23"/>
          <w:lang w:val="ru-RU"/>
        </w:rPr>
        <w:t xml:space="preserve"> = 360</w:t>
      </w:r>
      <w:r w:rsidRPr="00A85820">
        <w:rPr>
          <w:lang w:val="ru-RU"/>
        </w:rPr>
        <w:t>: он приводится к нулю по модулю 360, поскольку 360° и 0° — одна и та же точка цветового круга.</w:t>
      </w:r>
    </w:p>
    <w:p w14:paraId="2F243B0A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 xml:space="preserve">6.5. </w:t>
      </w:r>
      <w:r>
        <w:t>RGB</w:t>
      </w:r>
      <w:r w:rsidRPr="00A85820">
        <w:rPr>
          <w:lang w:val="ru-RU"/>
        </w:rPr>
        <w:t xml:space="preserve"> → </w:t>
      </w:r>
      <w:r>
        <w:t>HEX</w:t>
      </w:r>
    </w:p>
    <w:p w14:paraId="1BF9C567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Функция </w:t>
      </w:r>
      <w:proofErr w:type="spellStart"/>
      <w:r>
        <w:rPr>
          <w:rFonts w:ascii="Consolas" w:hAnsi="Consolas"/>
          <w:sz w:val="23"/>
        </w:rPr>
        <w:t>rgb</w:t>
      </w:r>
      <w:proofErr w:type="spellEnd"/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to</w:t>
      </w:r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hex</w:t>
      </w:r>
      <w:r w:rsidRPr="00A85820">
        <w:rPr>
          <w:lang w:val="ru-RU"/>
        </w:rPr>
        <w:t xml:space="preserve"> формирует строку вида </w:t>
      </w:r>
      <w:r w:rsidRPr="00A85820">
        <w:rPr>
          <w:rFonts w:ascii="Consolas" w:hAnsi="Consolas"/>
          <w:sz w:val="23"/>
          <w:lang w:val="ru-RU"/>
        </w:rPr>
        <w:t>#</w:t>
      </w:r>
      <w:r>
        <w:rPr>
          <w:rFonts w:ascii="Consolas" w:hAnsi="Consolas"/>
          <w:sz w:val="23"/>
        </w:rPr>
        <w:t>ff</w:t>
      </w:r>
      <w:r w:rsidRPr="00A85820">
        <w:rPr>
          <w:rFonts w:ascii="Consolas" w:hAnsi="Consolas"/>
          <w:sz w:val="23"/>
          <w:lang w:val="ru-RU"/>
        </w:rPr>
        <w:t>8800</w:t>
      </w:r>
      <w:r w:rsidRPr="00A85820">
        <w:rPr>
          <w:lang w:val="ru-RU"/>
        </w:rPr>
        <w:t xml:space="preserve"> форматированием </w:t>
      </w:r>
      <w:r w:rsidRPr="00A85820">
        <w:rPr>
          <w:rFonts w:ascii="Consolas" w:hAnsi="Consolas"/>
          <w:sz w:val="23"/>
          <w:lang w:val="ru-RU"/>
        </w:rPr>
        <w:t>"#%02</w:t>
      </w:r>
      <w:r>
        <w:rPr>
          <w:rFonts w:ascii="Consolas" w:hAnsi="Consolas"/>
          <w:sz w:val="23"/>
        </w:rPr>
        <w:t>x</w:t>
      </w:r>
      <w:r w:rsidRPr="00A85820">
        <w:rPr>
          <w:rFonts w:ascii="Consolas" w:hAnsi="Consolas"/>
          <w:sz w:val="23"/>
          <w:lang w:val="ru-RU"/>
        </w:rPr>
        <w:t>%02</w:t>
      </w:r>
      <w:r>
        <w:rPr>
          <w:rFonts w:ascii="Consolas" w:hAnsi="Consolas"/>
          <w:sz w:val="23"/>
        </w:rPr>
        <w:t>x</w:t>
      </w:r>
      <w:r w:rsidRPr="00A85820">
        <w:rPr>
          <w:rFonts w:ascii="Consolas" w:hAnsi="Consolas"/>
          <w:sz w:val="23"/>
          <w:lang w:val="ru-RU"/>
        </w:rPr>
        <w:t>%02</w:t>
      </w:r>
      <w:r>
        <w:rPr>
          <w:rFonts w:ascii="Consolas" w:hAnsi="Consolas"/>
          <w:sz w:val="23"/>
        </w:rPr>
        <w:t>x</w:t>
      </w:r>
      <w:r w:rsidRPr="00A85820">
        <w:rPr>
          <w:rFonts w:ascii="Consolas" w:hAnsi="Consolas"/>
          <w:sz w:val="23"/>
          <w:lang w:val="ru-RU"/>
        </w:rPr>
        <w:t>"</w:t>
      </w:r>
      <w:r w:rsidRPr="00A85820">
        <w:rPr>
          <w:lang w:val="ru-RU"/>
        </w:rPr>
        <w:t>. Перед форматированием каждый канал округляется и ограничивается диапазоном 0…255, поэтому функция безопасна и для дробных значений, возникающих при работе с ползунками.</w:t>
      </w:r>
    </w:p>
    <w:p w14:paraId="5816C0EE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 xml:space="preserve">7. Модуль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  <w:r w:rsidRPr="00A85820">
        <w:rPr>
          <w:lang w:val="ru-RU"/>
        </w:rPr>
        <w:t xml:space="preserve"> — интерфейс и обработка событий</w:t>
      </w:r>
    </w:p>
    <w:p w14:paraId="7BF4535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Интерфейс построен на стандартной библиотеке </w:t>
      </w:r>
      <w:proofErr w:type="spellStart"/>
      <w:r>
        <w:t>tkinter</w:t>
      </w:r>
      <w:proofErr w:type="spellEnd"/>
      <w:r w:rsidRPr="00A85820">
        <w:rPr>
          <w:lang w:val="ru-RU"/>
        </w:rPr>
        <w:t xml:space="preserve"> и состоит из двух частей: верхней панели предпросмотра и трёх блоков компонент.</w:t>
      </w:r>
    </w:p>
    <w:p w14:paraId="672ED5A6" w14:textId="77777777" w:rsidR="00CE3881" w:rsidRDefault="00000000">
      <w:pPr>
        <w:pStyle w:val="21"/>
      </w:pPr>
      <w:r>
        <w:t xml:space="preserve">7.1. </w:t>
      </w:r>
      <w:proofErr w:type="spellStart"/>
      <w:r>
        <w:t>Верхняя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</w:t>
      </w:r>
      <w:proofErr w:type="spellStart"/>
      <w:r>
        <w:t>предпросмотра</w:t>
      </w:r>
      <w:proofErr w:type="spellEnd"/>
    </w:p>
    <w:p w14:paraId="0AC72A6F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цветной прямоугольник (</w:t>
      </w:r>
      <w:r>
        <w:t>Canvas</w:t>
      </w:r>
      <w:r w:rsidRPr="00A85820">
        <w:rPr>
          <w:lang w:val="ru-RU"/>
        </w:rPr>
        <w:t>), который заливается текущим цветом;</w:t>
      </w:r>
    </w:p>
    <w:p w14:paraId="15B391BC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lastRenderedPageBreak/>
        <w:t xml:space="preserve">подпись с </w:t>
      </w:r>
      <w:r>
        <w:t>HEX</w:t>
      </w:r>
      <w:r w:rsidRPr="00A85820">
        <w:rPr>
          <w:lang w:val="ru-RU"/>
        </w:rPr>
        <w:t>-кодом цвета моноширинным шрифтом;</w:t>
      </w:r>
    </w:p>
    <w:p w14:paraId="24EA8F9F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кнопка «выбрать из палитры», открывающая системный диалог выбора цвета.</w:t>
      </w:r>
    </w:p>
    <w:p w14:paraId="559494B0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7.2. Три блока компонент</w:t>
      </w:r>
    </w:p>
    <w:p w14:paraId="4018FA2E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Каждый блок — это </w:t>
      </w:r>
      <w:proofErr w:type="spellStart"/>
      <w:r>
        <w:rPr>
          <w:rFonts w:ascii="Consolas" w:hAnsi="Consolas"/>
          <w:sz w:val="23"/>
        </w:rPr>
        <w:t>LabelFrame</w:t>
      </w:r>
      <w:proofErr w:type="spellEnd"/>
      <w:r w:rsidRPr="00A85820">
        <w:rPr>
          <w:lang w:val="ru-RU"/>
        </w:rPr>
        <w:t xml:space="preserve"> с именем модели. Внутри — по одной строке на каждую компоненту: подпись, ползунок </w:t>
      </w:r>
      <w:r>
        <w:rPr>
          <w:rFonts w:ascii="Consolas" w:hAnsi="Consolas"/>
          <w:sz w:val="23"/>
        </w:rPr>
        <w:t>Scale</w:t>
      </w:r>
      <w:r w:rsidRPr="00A85820">
        <w:rPr>
          <w:lang w:val="ru-RU"/>
        </w:rPr>
        <w:t xml:space="preserve"> и поле ввода </w:t>
      </w:r>
      <w:r>
        <w:rPr>
          <w:rFonts w:ascii="Consolas" w:hAnsi="Consolas"/>
          <w:sz w:val="23"/>
        </w:rPr>
        <w:t>Entry</w:t>
      </w:r>
      <w:r w:rsidRPr="00A8582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  <w:gridCol w:w="1134"/>
      </w:tblGrid>
      <w:tr w:rsidR="00CE3881" w14:paraId="090E2D74" w14:textId="77777777">
        <w:trPr>
          <w:jc w:val="center"/>
        </w:trPr>
        <w:tc>
          <w:tcPr>
            <w:tcW w:w="1701" w:type="dxa"/>
          </w:tcPr>
          <w:p w14:paraId="1942932D" w14:textId="77777777" w:rsidR="00CE3881" w:rsidRDefault="00000000">
            <w:pPr>
              <w:spacing w:after="40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Модель</w:t>
            </w:r>
            <w:proofErr w:type="spellEnd"/>
          </w:p>
        </w:tc>
        <w:tc>
          <w:tcPr>
            <w:tcW w:w="5953" w:type="dxa"/>
          </w:tcPr>
          <w:p w14:paraId="2A14DE5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2"/>
              </w:rPr>
              <w:t>Компоненты и диапазоны</w:t>
            </w:r>
          </w:p>
        </w:tc>
        <w:tc>
          <w:tcPr>
            <w:tcW w:w="1134" w:type="dxa"/>
          </w:tcPr>
          <w:p w14:paraId="7DA39EC0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2"/>
              </w:rPr>
              <w:t>Строк</w:t>
            </w:r>
          </w:p>
        </w:tc>
      </w:tr>
      <w:tr w:rsidR="00CE3881" w14:paraId="18F8403A" w14:textId="77777777">
        <w:trPr>
          <w:jc w:val="center"/>
        </w:trPr>
        <w:tc>
          <w:tcPr>
            <w:tcW w:w="1701" w:type="dxa"/>
          </w:tcPr>
          <w:p w14:paraId="7FF27ECC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RGB</w:t>
            </w:r>
          </w:p>
        </w:tc>
        <w:tc>
          <w:tcPr>
            <w:tcW w:w="5953" w:type="dxa"/>
          </w:tcPr>
          <w:p w14:paraId="14F75924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R 0…255, G 0…255, B 0…255</w:t>
            </w:r>
          </w:p>
        </w:tc>
        <w:tc>
          <w:tcPr>
            <w:tcW w:w="1134" w:type="dxa"/>
          </w:tcPr>
          <w:p w14:paraId="70236576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  <w:tr w:rsidR="00CE3881" w14:paraId="32950FFA" w14:textId="77777777">
        <w:trPr>
          <w:jc w:val="center"/>
        </w:trPr>
        <w:tc>
          <w:tcPr>
            <w:tcW w:w="1701" w:type="dxa"/>
          </w:tcPr>
          <w:p w14:paraId="06C4BB54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CMYK</w:t>
            </w:r>
          </w:p>
        </w:tc>
        <w:tc>
          <w:tcPr>
            <w:tcW w:w="5953" w:type="dxa"/>
          </w:tcPr>
          <w:p w14:paraId="44533937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C 0…100, M 0…100, Y 0…100, K 0…100</w:t>
            </w:r>
          </w:p>
        </w:tc>
        <w:tc>
          <w:tcPr>
            <w:tcW w:w="1134" w:type="dxa"/>
          </w:tcPr>
          <w:p w14:paraId="47C6D98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</w:tr>
      <w:tr w:rsidR="00CE3881" w14:paraId="6B763983" w14:textId="77777777">
        <w:trPr>
          <w:jc w:val="center"/>
        </w:trPr>
        <w:tc>
          <w:tcPr>
            <w:tcW w:w="1701" w:type="dxa"/>
          </w:tcPr>
          <w:p w14:paraId="1B92B92C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HSV</w:t>
            </w:r>
          </w:p>
        </w:tc>
        <w:tc>
          <w:tcPr>
            <w:tcW w:w="5953" w:type="dxa"/>
          </w:tcPr>
          <w:p w14:paraId="66D68E2C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H 0…360, S 0…100, V 0…100</w:t>
            </w:r>
          </w:p>
        </w:tc>
        <w:tc>
          <w:tcPr>
            <w:tcW w:w="1134" w:type="dxa"/>
          </w:tcPr>
          <w:p w14:paraId="501908D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</w:tbl>
    <w:p w14:paraId="31894303" w14:textId="77777777" w:rsidR="00CE3881" w:rsidRDefault="00CE3881">
      <w:pPr>
        <w:spacing w:after="40"/>
      </w:pPr>
    </w:p>
    <w:p w14:paraId="79DC9DA2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Строки создаются одной функцией </w:t>
      </w:r>
      <w:r>
        <w:rPr>
          <w:rFonts w:ascii="Consolas" w:hAnsi="Consolas"/>
          <w:sz w:val="23"/>
        </w:rPr>
        <w:t>add</w:t>
      </w:r>
      <w:r w:rsidRPr="00A85820">
        <w:rPr>
          <w:rFonts w:ascii="Consolas" w:hAnsi="Consolas"/>
          <w:sz w:val="23"/>
          <w:lang w:val="ru-RU"/>
        </w:rPr>
        <w:t>_</w:t>
      </w:r>
      <w:proofErr w:type="gramStart"/>
      <w:r>
        <w:rPr>
          <w:rFonts w:ascii="Consolas" w:hAnsi="Consolas"/>
          <w:sz w:val="23"/>
        </w:rPr>
        <w:t>row</w:t>
      </w:r>
      <w:r w:rsidRPr="00A85820">
        <w:rPr>
          <w:rFonts w:ascii="Consolas" w:hAnsi="Consolas"/>
          <w:sz w:val="23"/>
          <w:lang w:val="ru-RU"/>
        </w:rPr>
        <w:t>(</w:t>
      </w:r>
      <w:proofErr w:type="gramEnd"/>
      <w:r w:rsidRPr="00A85820">
        <w:rPr>
          <w:rFonts w:ascii="Consolas" w:hAnsi="Consolas"/>
          <w:sz w:val="23"/>
          <w:lang w:val="ru-RU"/>
        </w:rPr>
        <w:t>)</w:t>
      </w:r>
      <w:r w:rsidRPr="00A85820">
        <w:rPr>
          <w:lang w:val="ru-RU"/>
        </w:rPr>
        <w:t xml:space="preserve">, которая одновременно регистрирует виджеты в словарях </w:t>
      </w:r>
      <w:r>
        <w:rPr>
          <w:rFonts w:ascii="Consolas" w:hAnsi="Consolas"/>
          <w:sz w:val="23"/>
        </w:rPr>
        <w:t>scales</w:t>
      </w:r>
      <w:r w:rsidRPr="00A85820">
        <w:rPr>
          <w:lang w:val="ru-RU"/>
        </w:rPr>
        <w:t xml:space="preserve"> и </w:t>
      </w:r>
      <w:r>
        <w:rPr>
          <w:rFonts w:ascii="Consolas" w:hAnsi="Consolas"/>
          <w:sz w:val="23"/>
        </w:rPr>
        <w:t>entries</w:t>
      </w:r>
      <w:r w:rsidRPr="00A85820">
        <w:rPr>
          <w:lang w:val="ru-RU"/>
        </w:rPr>
        <w:t xml:space="preserve"> и запоминает границы допустимых значений в словаре </w:t>
      </w:r>
      <w:r>
        <w:rPr>
          <w:rFonts w:ascii="Consolas" w:hAnsi="Consolas"/>
          <w:sz w:val="23"/>
        </w:rPr>
        <w:t>limits</w:t>
      </w:r>
      <w:r w:rsidRPr="00A85820">
        <w:rPr>
          <w:lang w:val="ru-RU"/>
        </w:rPr>
        <w:t>. Благодаря этому добавление новой компоненты или целой модели — это одна строка кода, а не копирование обработчиков.</w:t>
      </w:r>
    </w:p>
    <w:p w14:paraId="1F983E00" w14:textId="77777777" w:rsidR="00CE3881" w:rsidRDefault="00000000">
      <w:pPr>
        <w:pStyle w:val="21"/>
      </w:pPr>
      <w:r>
        <w:t>7.3. Состояние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236"/>
      </w:tblGrid>
      <w:tr w:rsidR="00CE3881" w14:paraId="57F10EC9" w14:textId="77777777">
        <w:trPr>
          <w:jc w:val="center"/>
        </w:trPr>
        <w:tc>
          <w:tcPr>
            <w:tcW w:w="2551" w:type="dxa"/>
          </w:tcPr>
          <w:p w14:paraId="2E8F3A14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2"/>
              </w:rPr>
              <w:t>Переменная</w:t>
            </w:r>
          </w:p>
        </w:tc>
        <w:tc>
          <w:tcPr>
            <w:tcW w:w="6236" w:type="dxa"/>
          </w:tcPr>
          <w:p w14:paraId="47B3CDF5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CE3881" w:rsidRPr="00A85820" w14:paraId="7447DA33" w14:textId="77777777">
        <w:trPr>
          <w:jc w:val="center"/>
        </w:trPr>
        <w:tc>
          <w:tcPr>
            <w:tcW w:w="2551" w:type="dxa"/>
          </w:tcPr>
          <w:p w14:paraId="55D12C9B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scales, entries</w:t>
            </w:r>
          </w:p>
        </w:tc>
        <w:tc>
          <w:tcPr>
            <w:tcW w:w="6236" w:type="dxa"/>
          </w:tcPr>
          <w:p w14:paraId="54A90C40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Словари виджетов; ключ — имя компоненты, например "</w:t>
            </w:r>
            <w:r>
              <w:rPr>
                <w:sz w:val="22"/>
              </w:rPr>
              <w:t>r</w:t>
            </w:r>
            <w:r w:rsidRPr="00A85820">
              <w:rPr>
                <w:sz w:val="22"/>
                <w:lang w:val="ru-RU"/>
              </w:rPr>
              <w:t>" или "</w:t>
            </w:r>
            <w:r>
              <w:rPr>
                <w:sz w:val="22"/>
              </w:rPr>
              <w:t>h</w:t>
            </w:r>
            <w:r w:rsidRPr="00A85820">
              <w:rPr>
                <w:sz w:val="22"/>
                <w:lang w:val="ru-RU"/>
              </w:rPr>
              <w:t>"</w:t>
            </w:r>
          </w:p>
        </w:tc>
      </w:tr>
      <w:tr w:rsidR="00CE3881" w14:paraId="12F0E868" w14:textId="77777777">
        <w:trPr>
          <w:jc w:val="center"/>
        </w:trPr>
        <w:tc>
          <w:tcPr>
            <w:tcW w:w="2551" w:type="dxa"/>
          </w:tcPr>
          <w:p w14:paraId="038AC666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limits</w:t>
            </w:r>
          </w:p>
        </w:tc>
        <w:tc>
          <w:tcPr>
            <w:tcW w:w="6236" w:type="dxa"/>
          </w:tcPr>
          <w:p w14:paraId="7DE9F1DF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Диапазоны допустимых значений компонент</w:t>
            </w:r>
          </w:p>
        </w:tc>
      </w:tr>
      <w:tr w:rsidR="00CE3881" w:rsidRPr="00A85820" w14:paraId="683BF1E3" w14:textId="77777777">
        <w:trPr>
          <w:jc w:val="center"/>
        </w:trPr>
        <w:tc>
          <w:tcPr>
            <w:tcW w:w="2551" w:type="dxa"/>
          </w:tcPr>
          <w:p w14:paraId="3F10A2F1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entry_text, scale_value</w:t>
            </w:r>
          </w:p>
        </w:tc>
        <w:tc>
          <w:tcPr>
            <w:tcW w:w="6236" w:type="dxa"/>
          </w:tcPr>
          <w:p w14:paraId="7C47C420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«Теневая» копия того, что программа сама записала в виджет; нужна, чтобы отличить правку пользователя от собственной записи</w:t>
            </w:r>
          </w:p>
        </w:tc>
      </w:tr>
      <w:tr w:rsidR="00CE3881" w:rsidRPr="00A85820" w14:paraId="13C6FEEB" w14:textId="77777777">
        <w:trPr>
          <w:jc w:val="center"/>
        </w:trPr>
        <w:tc>
          <w:tcPr>
            <w:tcW w:w="2551" w:type="dxa"/>
          </w:tcPr>
          <w:p w14:paraId="5EBB91D1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2"/>
              </w:rPr>
              <w:t>updating</w:t>
            </w:r>
          </w:p>
        </w:tc>
        <w:tc>
          <w:tcPr>
            <w:tcW w:w="6236" w:type="dxa"/>
          </w:tcPr>
          <w:p w14:paraId="5CD5DE88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2"/>
                <w:lang w:val="ru-RU"/>
              </w:rPr>
              <w:t>Флаг блокировки пересчётов на время программного обновления виджетов</w:t>
            </w:r>
          </w:p>
        </w:tc>
      </w:tr>
    </w:tbl>
    <w:p w14:paraId="542E4C58" w14:textId="77777777" w:rsidR="00CE3881" w:rsidRPr="00A85820" w:rsidRDefault="00CE3881">
      <w:pPr>
        <w:spacing w:after="40"/>
        <w:rPr>
          <w:lang w:val="ru-RU"/>
        </w:rPr>
      </w:pPr>
    </w:p>
    <w:p w14:paraId="0F33B70B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>8. Три способа задания цвета в каждой из трёх моделей</w:t>
      </w:r>
    </w:p>
    <w:p w14:paraId="4E01EA20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Требование «возможность задания цвета в каждой из трёх моделей тремя способами» выполнено полностью.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4419"/>
        <w:gridCol w:w="2656"/>
      </w:tblGrid>
      <w:tr w:rsidR="00CE3881" w14:paraId="2B829620" w14:textId="77777777">
        <w:trPr>
          <w:jc w:val="center"/>
        </w:trPr>
        <w:tc>
          <w:tcPr>
            <w:tcW w:w="1814" w:type="dxa"/>
          </w:tcPr>
          <w:p w14:paraId="3A7FB241" w14:textId="77777777" w:rsidR="00CE3881" w:rsidRDefault="00000000">
            <w:pPr>
              <w:spacing w:after="4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Способ</w:t>
            </w:r>
            <w:proofErr w:type="spellEnd"/>
          </w:p>
        </w:tc>
        <w:tc>
          <w:tcPr>
            <w:tcW w:w="4535" w:type="dxa"/>
          </w:tcPr>
          <w:p w14:paraId="4FE63F4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Как реализовано</w:t>
            </w:r>
          </w:p>
        </w:tc>
        <w:tc>
          <w:tcPr>
            <w:tcW w:w="2721" w:type="dxa"/>
          </w:tcPr>
          <w:p w14:paraId="4F167490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Доступность по моделям</w:t>
            </w:r>
          </w:p>
        </w:tc>
      </w:tr>
      <w:tr w:rsidR="00CE3881" w:rsidRPr="00A85820" w14:paraId="0E67E819" w14:textId="77777777">
        <w:trPr>
          <w:jc w:val="center"/>
        </w:trPr>
        <w:tc>
          <w:tcPr>
            <w:tcW w:w="1814" w:type="dxa"/>
          </w:tcPr>
          <w:p w14:paraId="4BC60CFC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Точный ввод</w:t>
            </w:r>
          </w:p>
        </w:tc>
        <w:tc>
          <w:tcPr>
            <w:tcW w:w="4535" w:type="dxa"/>
          </w:tcPr>
          <w:p w14:paraId="07ED04B4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Поле </w:t>
            </w:r>
            <w:r>
              <w:rPr>
                <w:sz w:val="20"/>
              </w:rPr>
              <w:t>Entry</w:t>
            </w:r>
            <w:r w:rsidRPr="00A85820">
              <w:rPr>
                <w:sz w:val="20"/>
                <w:lang w:val="ru-RU"/>
              </w:rPr>
              <w:t xml:space="preserve"> рядом с каждой компонентой; значение применяется по </w:t>
            </w:r>
            <w:r>
              <w:rPr>
                <w:sz w:val="20"/>
              </w:rPr>
              <w:t>Enter</w:t>
            </w:r>
            <w:r w:rsidRPr="00A85820">
              <w:rPr>
                <w:sz w:val="20"/>
                <w:lang w:val="ru-RU"/>
              </w:rPr>
              <w:t xml:space="preserve"> и при потере фокуса, ограничивается допустимым диапазоном</w:t>
            </w:r>
          </w:p>
        </w:tc>
        <w:tc>
          <w:tcPr>
            <w:tcW w:w="2721" w:type="dxa"/>
          </w:tcPr>
          <w:p w14:paraId="2ADA291C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RGB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CMYK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HSV</w:t>
            </w:r>
            <w:r w:rsidRPr="00A85820">
              <w:rPr>
                <w:sz w:val="20"/>
                <w:lang w:val="ru-RU"/>
              </w:rPr>
              <w:t xml:space="preserve"> — для каждой компоненты</w:t>
            </w:r>
          </w:p>
        </w:tc>
      </w:tr>
      <w:tr w:rsidR="00CE3881" w:rsidRPr="00A85820" w14:paraId="0A442A51" w14:textId="77777777">
        <w:trPr>
          <w:jc w:val="center"/>
        </w:trPr>
        <w:tc>
          <w:tcPr>
            <w:tcW w:w="1814" w:type="dxa"/>
          </w:tcPr>
          <w:p w14:paraId="433FC127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0"/>
              </w:rPr>
              <w:t>Плавное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изменение</w:t>
            </w:r>
            <w:proofErr w:type="spellEnd"/>
          </w:p>
        </w:tc>
        <w:tc>
          <w:tcPr>
            <w:tcW w:w="4535" w:type="dxa"/>
          </w:tcPr>
          <w:p w14:paraId="7FE1C63D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Ползунок </w:t>
            </w:r>
            <w:r>
              <w:rPr>
                <w:sz w:val="20"/>
              </w:rPr>
              <w:t>Scale</w:t>
            </w:r>
            <w:r w:rsidRPr="00A85820">
              <w:rPr>
                <w:sz w:val="20"/>
                <w:lang w:val="ru-RU"/>
              </w:rPr>
              <w:t xml:space="preserve"> рядом с каждой компонентой, перетаскивание мышью или стрелками клавиатуры</w:t>
            </w:r>
          </w:p>
        </w:tc>
        <w:tc>
          <w:tcPr>
            <w:tcW w:w="2721" w:type="dxa"/>
          </w:tcPr>
          <w:p w14:paraId="137F0088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RGB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CMYK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HSV</w:t>
            </w:r>
            <w:r w:rsidRPr="00A85820">
              <w:rPr>
                <w:sz w:val="20"/>
                <w:lang w:val="ru-RU"/>
              </w:rPr>
              <w:t xml:space="preserve"> — для каждой компоненты</w:t>
            </w:r>
          </w:p>
        </w:tc>
      </w:tr>
      <w:tr w:rsidR="00CE3881" w:rsidRPr="00A85820" w14:paraId="0B43C49D" w14:textId="77777777">
        <w:trPr>
          <w:jc w:val="center"/>
        </w:trPr>
        <w:tc>
          <w:tcPr>
            <w:tcW w:w="1814" w:type="dxa"/>
          </w:tcPr>
          <w:p w14:paraId="74180EC9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0"/>
              </w:rPr>
              <w:t>Выбор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палитры</w:t>
            </w:r>
            <w:proofErr w:type="spellEnd"/>
          </w:p>
        </w:tc>
        <w:tc>
          <w:tcPr>
            <w:tcW w:w="4535" w:type="dxa"/>
          </w:tcPr>
          <w:p w14:paraId="59FC190C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Системный диалог </w:t>
            </w:r>
            <w:proofErr w:type="spellStart"/>
            <w:proofErr w:type="gramStart"/>
            <w:r>
              <w:rPr>
                <w:sz w:val="20"/>
              </w:rPr>
              <w:t>colorchooser</w:t>
            </w:r>
            <w:proofErr w:type="spellEnd"/>
            <w:r w:rsidRPr="00A85820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askcolor</w:t>
            </w:r>
            <w:proofErr w:type="spellEnd"/>
            <w:proofErr w:type="gramEnd"/>
            <w:r w:rsidRPr="00A85820">
              <w:rPr>
                <w:sz w:val="20"/>
                <w:lang w:val="ru-RU"/>
              </w:rPr>
              <w:t>() — тот же, что используется в графических редакторах; выбранный цвет сразу раскладывается на компоненты всех трёх моделей и заполняет их поля и ползунки</w:t>
            </w:r>
          </w:p>
        </w:tc>
        <w:tc>
          <w:tcPr>
            <w:tcW w:w="2721" w:type="dxa"/>
          </w:tcPr>
          <w:p w14:paraId="3759CE15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Общий для всех трёх моделей: выбранный из палитры цвет немедленно виден в </w:t>
            </w:r>
            <w:r>
              <w:rPr>
                <w:sz w:val="20"/>
              </w:rPr>
              <w:t>RGB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CMYK</w:t>
            </w:r>
            <w:r w:rsidRPr="00A8582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HSV</w:t>
            </w:r>
          </w:p>
        </w:tc>
      </w:tr>
    </w:tbl>
    <w:p w14:paraId="41DA6B5D" w14:textId="77777777" w:rsidR="00CE3881" w:rsidRPr="00A85820" w:rsidRDefault="00CE3881">
      <w:pPr>
        <w:spacing w:after="40"/>
        <w:rPr>
          <w:lang w:val="ru-RU"/>
        </w:rPr>
      </w:pPr>
    </w:p>
    <w:p w14:paraId="7355AEB1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Таким образом каждая из трёх моделей допускает точное задание значения и плавное изменение по каждой своей координате, а палитра работает как сквозной способ ввода, результат которого доступен во всех трёх представлениях одновременно.</w:t>
      </w:r>
    </w:p>
    <w:p w14:paraId="391BA952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9. Механизм автоматического пересчёта</w:t>
      </w:r>
    </w:p>
    <w:p w14:paraId="753B93B7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Требование автоматического пересчёта выполнено за счёт того, что </w:t>
      </w:r>
      <w:r>
        <w:rPr>
          <w:b/>
        </w:rPr>
        <w:t>RGB</w:t>
      </w:r>
      <w:r w:rsidRPr="00A85820">
        <w:rPr>
          <w:b/>
          <w:lang w:val="ru-RU"/>
        </w:rPr>
        <w:t xml:space="preserve"> выбран каноническим представлением цвета</w:t>
      </w:r>
      <w:r w:rsidRPr="00A85820">
        <w:rPr>
          <w:lang w:val="ru-RU"/>
        </w:rPr>
        <w:t xml:space="preserve">: любое изменение в любой модели сначала приводится к </w:t>
      </w:r>
      <w:r>
        <w:t>RGB</w:t>
      </w:r>
      <w:r w:rsidRPr="00A85820">
        <w:rPr>
          <w:lang w:val="ru-RU"/>
        </w:rPr>
        <w:t xml:space="preserve">, а затем из </w:t>
      </w:r>
      <w:r>
        <w:t>RGB</w:t>
      </w:r>
      <w:r w:rsidRPr="00A85820">
        <w:rPr>
          <w:lang w:val="ru-RU"/>
        </w:rPr>
        <w:t xml:space="preserve"> раскладывается в две другие модели. Поток обработки одного события выглядит так:</w:t>
      </w:r>
    </w:p>
    <w:p w14:paraId="099EC706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>пользователь двигает ползунок или правит поле</w:t>
      </w:r>
    </w:p>
    <w:p w14:paraId="2B45E841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r>
        <w:t>↓</w:t>
      </w:r>
    </w:p>
    <w:p w14:paraId="33EBCC7F" w14:textId="77777777" w:rsidR="00CE3881" w:rsidRDefault="00000000">
      <w:pPr>
        <w:pStyle w:val="CodeBlock"/>
        <w:rPr>
          <w:rFonts w:hint="eastAsia"/>
        </w:rPr>
      </w:pPr>
      <w:r>
        <w:t>on_scale_move(name) / on_entry_apply(name)   # какой компонент изменился</w:t>
      </w:r>
    </w:p>
    <w:p w14:paraId="7810F787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    </w:t>
      </w:r>
      <w:r w:rsidRPr="00A85820">
        <w:rPr>
          <w:lang w:val="ru-RU"/>
        </w:rPr>
        <w:t>↓</w:t>
      </w:r>
    </w:p>
    <w:p w14:paraId="3DF4FC9D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>apply</w:t>
      </w:r>
      <w:r w:rsidRPr="00A85820">
        <w:rPr>
          <w:lang w:val="ru-RU"/>
        </w:rPr>
        <w:t>_</w:t>
      </w:r>
      <w:proofErr w:type="gramStart"/>
      <w:r>
        <w:t>from</w:t>
      </w:r>
      <w:r w:rsidRPr="00A85820">
        <w:rPr>
          <w:lang w:val="ru-RU"/>
        </w:rPr>
        <w:t>(</w:t>
      </w:r>
      <w:proofErr w:type="gramEnd"/>
      <w:r>
        <w:t>name</w:t>
      </w:r>
      <w:r w:rsidRPr="00A85820">
        <w:rPr>
          <w:lang w:val="ru-RU"/>
        </w:rPr>
        <w:t xml:space="preserve">, </w:t>
      </w:r>
      <w:r>
        <w:t>from</w:t>
      </w:r>
      <w:r w:rsidRPr="00A85820">
        <w:rPr>
          <w:lang w:val="ru-RU"/>
        </w:rPr>
        <w:t>_</w:t>
      </w:r>
      <w:proofErr w:type="gramStart"/>
      <w:r>
        <w:t>scale</w:t>
      </w:r>
      <w:r w:rsidRPr="00A85820">
        <w:rPr>
          <w:lang w:val="ru-RU"/>
        </w:rPr>
        <w:t xml:space="preserve">)   </w:t>
      </w:r>
      <w:proofErr w:type="gramEnd"/>
      <w:r w:rsidRPr="00A85820">
        <w:rPr>
          <w:lang w:val="ru-RU"/>
        </w:rPr>
        <w:t xml:space="preserve">              # к какой модели относится компонент</w:t>
      </w:r>
    </w:p>
    <w:p w14:paraId="7A8BF590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r>
        <w:t>↓</w:t>
      </w:r>
    </w:p>
    <w:p w14:paraId="6658900B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cmyk_to_rgb(...) / hsv_to_rgb(...)           </w:t>
      </w:r>
      <w:r w:rsidRPr="00A85820">
        <w:rPr>
          <w:lang w:val="ru-RU"/>
        </w:rPr>
        <w:t xml:space="preserve"># только при изменении </w:t>
      </w:r>
      <w:r>
        <w:t>CMYK</w:t>
      </w:r>
      <w:r w:rsidRPr="00A85820">
        <w:rPr>
          <w:lang w:val="ru-RU"/>
        </w:rPr>
        <w:t xml:space="preserve"> или </w:t>
      </w:r>
      <w:r>
        <w:t>HSV</w:t>
      </w:r>
    </w:p>
    <w:p w14:paraId="6E9AE437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↓</w:t>
      </w:r>
    </w:p>
    <w:p w14:paraId="4731F33D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>show</w:t>
      </w:r>
      <w:r w:rsidRPr="00A85820">
        <w:rPr>
          <w:lang w:val="ru-RU"/>
        </w:rPr>
        <w:t>_</w:t>
      </w:r>
      <w:proofErr w:type="spellStart"/>
      <w:proofErr w:type="gramStart"/>
      <w:r>
        <w:t>rgb</w:t>
      </w:r>
      <w:proofErr w:type="spellEnd"/>
      <w:r w:rsidRPr="00A85820">
        <w:rPr>
          <w:lang w:val="ru-RU"/>
        </w:rPr>
        <w:t>(</w:t>
      </w:r>
      <w:proofErr w:type="gramEnd"/>
      <w:r>
        <w:t>r</w:t>
      </w:r>
      <w:r w:rsidRPr="00A85820">
        <w:rPr>
          <w:lang w:val="ru-RU"/>
        </w:rPr>
        <w:t xml:space="preserve">, </w:t>
      </w:r>
      <w:r>
        <w:t>g</w:t>
      </w:r>
      <w:r w:rsidRPr="00A85820">
        <w:rPr>
          <w:lang w:val="ru-RU"/>
        </w:rPr>
        <w:t xml:space="preserve">, </w:t>
      </w:r>
      <w:r>
        <w:t>b</w:t>
      </w:r>
      <w:r w:rsidRPr="00A85820">
        <w:rPr>
          <w:lang w:val="ru-RU"/>
        </w:rPr>
        <w:t xml:space="preserve">, источник, </w:t>
      </w:r>
      <w:proofErr w:type="spellStart"/>
      <w:r w:rsidRPr="00A85820">
        <w:rPr>
          <w:lang w:val="ru-RU"/>
        </w:rPr>
        <w:t>значения_источника</w:t>
      </w:r>
      <w:proofErr w:type="spellEnd"/>
      <w:r w:rsidRPr="00A85820">
        <w:rPr>
          <w:lang w:val="ru-RU"/>
        </w:rPr>
        <w:t>)</w:t>
      </w:r>
    </w:p>
    <w:p w14:paraId="624D3C4E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lastRenderedPageBreak/>
        <w:t xml:space="preserve">        ↓</w:t>
      </w:r>
    </w:p>
    <w:p w14:paraId="480F71AC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пересчёт </w:t>
      </w:r>
      <w:proofErr w:type="spellStart"/>
      <w:r>
        <w:t>rgb</w:t>
      </w:r>
      <w:proofErr w:type="spellEnd"/>
      <w:r w:rsidRPr="00A85820">
        <w:rPr>
          <w:lang w:val="ru-RU"/>
        </w:rPr>
        <w:t>_</w:t>
      </w:r>
      <w:r>
        <w:t>to</w:t>
      </w:r>
      <w:r w:rsidRPr="00A85820">
        <w:rPr>
          <w:lang w:val="ru-RU"/>
        </w:rPr>
        <w:t>_</w:t>
      </w:r>
      <w:proofErr w:type="spellStart"/>
      <w:proofErr w:type="gramStart"/>
      <w:r>
        <w:t>cmyk</w:t>
      </w:r>
      <w:proofErr w:type="spellEnd"/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) и </w:t>
      </w:r>
      <w:proofErr w:type="spellStart"/>
      <w:r>
        <w:t>rgb</w:t>
      </w:r>
      <w:proofErr w:type="spellEnd"/>
      <w:r w:rsidRPr="00A85820">
        <w:rPr>
          <w:lang w:val="ru-RU"/>
        </w:rPr>
        <w:t>_</w:t>
      </w:r>
      <w:r>
        <w:t>to</w:t>
      </w:r>
      <w:r w:rsidRPr="00A85820">
        <w:rPr>
          <w:lang w:val="ru-RU"/>
        </w:rPr>
        <w:t>_</w:t>
      </w:r>
      <w:proofErr w:type="spellStart"/>
      <w:proofErr w:type="gramStart"/>
      <w:r>
        <w:t>hsv</w:t>
      </w:r>
      <w:proofErr w:type="spellEnd"/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>), запись во все поля и ползунки,</w:t>
      </w:r>
    </w:p>
    <w:p w14:paraId="1388BE8F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обновление цветного прямоугольника и подписи с </w:t>
      </w:r>
      <w:r>
        <w:t>HEX</w:t>
      </w:r>
      <w:r w:rsidRPr="00A85820">
        <w:rPr>
          <w:lang w:val="ru-RU"/>
        </w:rPr>
        <w:t>-кодом</w:t>
      </w:r>
    </w:p>
    <w:p w14:paraId="00033D15" w14:textId="77777777" w:rsidR="00CE3881" w:rsidRPr="00A85820" w:rsidRDefault="00CE3881">
      <w:pPr>
        <w:spacing w:after="80"/>
        <w:rPr>
          <w:lang w:val="ru-RU"/>
        </w:rPr>
      </w:pPr>
    </w:p>
    <w:p w14:paraId="174B0CE6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Ключевое следствие: пересчитываются всегда </w:t>
      </w:r>
      <w:r w:rsidRPr="00A85820">
        <w:rPr>
          <w:b/>
          <w:lang w:val="ru-RU"/>
        </w:rPr>
        <w:t>обе другие</w:t>
      </w:r>
      <w:r w:rsidRPr="00A85820">
        <w:rPr>
          <w:lang w:val="ru-RU"/>
        </w:rPr>
        <w:t xml:space="preserve"> модели, независимо от того, какая компонента была изменена. Пользователь двигает ползунок </w:t>
      </w:r>
      <w:r>
        <w:t>C</w:t>
      </w:r>
      <w:r w:rsidRPr="00A85820">
        <w:rPr>
          <w:lang w:val="ru-RU"/>
        </w:rPr>
        <w:t xml:space="preserve"> — мгновенно обновляются </w:t>
      </w:r>
      <w:r>
        <w:t>RGB</w:t>
      </w:r>
      <w:r w:rsidRPr="00A85820">
        <w:rPr>
          <w:lang w:val="ru-RU"/>
        </w:rPr>
        <w:t xml:space="preserve"> и </w:t>
      </w:r>
      <w:r>
        <w:t>HSV</w:t>
      </w:r>
      <w:r w:rsidRPr="00A85820">
        <w:rPr>
          <w:lang w:val="ru-RU"/>
        </w:rPr>
        <w:t xml:space="preserve">; правит поле </w:t>
      </w:r>
      <w:r>
        <w:t>H</w:t>
      </w:r>
      <w:r w:rsidRPr="00A85820">
        <w:rPr>
          <w:lang w:val="ru-RU"/>
        </w:rPr>
        <w:t xml:space="preserve"> — обновляются </w:t>
      </w:r>
      <w:r>
        <w:t>RGB</w:t>
      </w:r>
      <w:r w:rsidRPr="00A85820">
        <w:rPr>
          <w:lang w:val="ru-RU"/>
        </w:rPr>
        <w:t xml:space="preserve"> и </w:t>
      </w:r>
      <w:r>
        <w:t>CMYK</w:t>
      </w:r>
      <w:r w:rsidRPr="00A85820">
        <w:rPr>
          <w:lang w:val="ru-RU"/>
        </w:rPr>
        <w:t>.</w:t>
      </w:r>
    </w:p>
    <w:p w14:paraId="353A84DC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9.1. Защита от рекурсии</w:t>
      </w:r>
    </w:p>
    <w:p w14:paraId="2107C128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Программная запись значений в ползунки и поля сама по себе порождает события, поэтому без защиты обработчик вызвал бы сам себя. Решение — флаг </w:t>
      </w:r>
      <w:r>
        <w:rPr>
          <w:rFonts w:ascii="Consolas" w:hAnsi="Consolas"/>
          <w:sz w:val="23"/>
        </w:rPr>
        <w:t>updating</w:t>
      </w:r>
      <w:r w:rsidRPr="00A85820">
        <w:rPr>
          <w:lang w:val="ru-RU"/>
        </w:rPr>
        <w:t xml:space="preserve">: пока он поднят, обработчики </w:t>
      </w:r>
      <w:r>
        <w:rPr>
          <w:rFonts w:ascii="Consolas" w:hAnsi="Consolas"/>
          <w:sz w:val="23"/>
        </w:rPr>
        <w:t>on</w:t>
      </w:r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scale</w:t>
      </w:r>
      <w:r w:rsidRPr="00A85820">
        <w:rPr>
          <w:rFonts w:ascii="Consolas" w:hAnsi="Consolas"/>
          <w:sz w:val="23"/>
          <w:lang w:val="ru-RU"/>
        </w:rPr>
        <w:t>_</w:t>
      </w:r>
      <w:proofErr w:type="gramStart"/>
      <w:r>
        <w:rPr>
          <w:rFonts w:ascii="Consolas" w:hAnsi="Consolas"/>
          <w:sz w:val="23"/>
        </w:rPr>
        <w:t>move</w:t>
      </w:r>
      <w:r w:rsidRPr="00A85820">
        <w:rPr>
          <w:rFonts w:ascii="Consolas" w:hAnsi="Consolas"/>
          <w:sz w:val="23"/>
          <w:lang w:val="ru-RU"/>
        </w:rPr>
        <w:t>(</w:t>
      </w:r>
      <w:proofErr w:type="gramEnd"/>
      <w:r w:rsidRPr="00A85820">
        <w:rPr>
          <w:rFonts w:ascii="Consolas" w:hAnsi="Consolas"/>
          <w:sz w:val="23"/>
          <w:lang w:val="ru-RU"/>
        </w:rPr>
        <w:t>)</w:t>
      </w:r>
      <w:r w:rsidRPr="00A85820">
        <w:rPr>
          <w:lang w:val="ru-RU"/>
        </w:rPr>
        <w:t xml:space="preserve"> и </w:t>
      </w:r>
      <w:r>
        <w:rPr>
          <w:rFonts w:ascii="Consolas" w:hAnsi="Consolas"/>
          <w:sz w:val="23"/>
        </w:rPr>
        <w:t>on</w:t>
      </w:r>
      <w:r w:rsidRPr="00A85820">
        <w:rPr>
          <w:rFonts w:ascii="Consolas" w:hAnsi="Consolas"/>
          <w:sz w:val="23"/>
          <w:lang w:val="ru-RU"/>
        </w:rPr>
        <w:t>_</w:t>
      </w:r>
      <w:r>
        <w:rPr>
          <w:rFonts w:ascii="Consolas" w:hAnsi="Consolas"/>
          <w:sz w:val="23"/>
        </w:rPr>
        <w:t>entry</w:t>
      </w:r>
      <w:r w:rsidRPr="00A85820">
        <w:rPr>
          <w:rFonts w:ascii="Consolas" w:hAnsi="Consolas"/>
          <w:sz w:val="23"/>
          <w:lang w:val="ru-RU"/>
        </w:rPr>
        <w:t>_</w:t>
      </w:r>
      <w:proofErr w:type="gramStart"/>
      <w:r>
        <w:rPr>
          <w:rFonts w:ascii="Consolas" w:hAnsi="Consolas"/>
          <w:sz w:val="23"/>
        </w:rPr>
        <w:t>apply</w:t>
      </w:r>
      <w:r w:rsidRPr="00A85820">
        <w:rPr>
          <w:rFonts w:ascii="Consolas" w:hAnsi="Consolas"/>
          <w:sz w:val="23"/>
          <w:lang w:val="ru-RU"/>
        </w:rPr>
        <w:t>(</w:t>
      </w:r>
      <w:proofErr w:type="gramEnd"/>
      <w:r w:rsidRPr="00A85820">
        <w:rPr>
          <w:rFonts w:ascii="Consolas" w:hAnsi="Consolas"/>
          <w:sz w:val="23"/>
          <w:lang w:val="ru-RU"/>
        </w:rPr>
        <w:t>)</w:t>
      </w:r>
      <w:r w:rsidRPr="00A85820">
        <w:rPr>
          <w:lang w:val="ru-RU"/>
        </w:rPr>
        <w:t xml:space="preserve"> немедленно завершаются. Флаг снимается сразу после обновления всех виджетов, поэтому одно действие пользователя всегда приводит ровно к одному пересчёту.</w:t>
      </w:r>
    </w:p>
    <w:p w14:paraId="4189D377" w14:textId="77777777" w:rsidR="00CE3881" w:rsidRPr="00A85820" w:rsidRDefault="00000000">
      <w:pPr>
        <w:pStyle w:val="21"/>
        <w:rPr>
          <w:lang w:val="ru-RU"/>
        </w:rPr>
      </w:pPr>
      <w:r w:rsidRPr="00A85820">
        <w:rPr>
          <w:lang w:val="ru-RU"/>
        </w:rPr>
        <w:t>9.2. Защита от «дрожания» значений</w:t>
      </w:r>
    </w:p>
    <w:p w14:paraId="5F8259B4" w14:textId="77777777" w:rsidR="00CE3881" w:rsidRDefault="00000000">
      <w:r w:rsidRPr="00A85820">
        <w:rPr>
          <w:lang w:val="ru-RU"/>
        </w:rPr>
        <w:t xml:space="preserve">Из-за округления компонент до целых возникает неприятный эффект: буквально «тот же самый» цвет, пересчитанный через </w:t>
      </w:r>
      <w:r>
        <w:t>RGB</w:t>
      </w:r>
      <w:r w:rsidRPr="00A85820">
        <w:rPr>
          <w:lang w:val="ru-RU"/>
        </w:rPr>
        <w:t xml:space="preserve"> туда и обратно, может дать изменение на единицу. Если бы модель-источник тоже перезаписывалась пересчитанными значениями, ползунок под курсором начал бы мелко смещаться. </w:t>
      </w:r>
      <w:proofErr w:type="spellStart"/>
      <w:r>
        <w:t>Поэтому</w:t>
      </w:r>
      <w:proofErr w:type="spellEnd"/>
      <w:r>
        <w:t xml:space="preserve"> в </w:t>
      </w:r>
      <w:proofErr w:type="spellStart"/>
      <w:r>
        <w:rPr>
          <w:rFonts w:ascii="Consolas" w:hAnsi="Consolas"/>
          <w:sz w:val="23"/>
        </w:rPr>
        <w:t>show_rgb</w:t>
      </w:r>
      <w:proofErr w:type="spellEnd"/>
      <w:r>
        <w:rPr>
          <w:rFonts w:ascii="Consolas" w:hAnsi="Consolas"/>
          <w:sz w:val="23"/>
        </w:rPr>
        <w:t>()</w:t>
      </w:r>
      <w:r>
        <w:t xml:space="preserve"> </w:t>
      </w:r>
      <w:proofErr w:type="spellStart"/>
      <w:r>
        <w:t>реализованы</w:t>
      </w:r>
      <w:proofErr w:type="spellEnd"/>
      <w:r>
        <w:t xml:space="preserve"> два приёма:</w:t>
      </w:r>
    </w:p>
    <w:p w14:paraId="26B82BE7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>модель-источник записывается своими исходными значениями (</w:t>
      </w:r>
      <w:r>
        <w:t>source</w:t>
      </w:r>
      <w:r w:rsidRPr="00A85820">
        <w:rPr>
          <w:lang w:val="ru-RU"/>
        </w:rPr>
        <w:t>_</w:t>
      </w:r>
      <w:r>
        <w:t>values</w:t>
      </w:r>
      <w:r w:rsidRPr="00A85820">
        <w:rPr>
          <w:lang w:val="ru-RU"/>
        </w:rPr>
        <w:t xml:space="preserve">), а не значениями, прошедшими через </w:t>
      </w:r>
      <w:r>
        <w:t>RGB</w:t>
      </w:r>
      <w:r w:rsidRPr="00A85820">
        <w:rPr>
          <w:lang w:val="ru-RU"/>
        </w:rPr>
        <w:t>;</w:t>
      </w:r>
    </w:p>
    <w:p w14:paraId="02790AC6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словари </w:t>
      </w:r>
      <w:r>
        <w:t>entry</w:t>
      </w:r>
      <w:r w:rsidRPr="00A85820">
        <w:rPr>
          <w:lang w:val="ru-RU"/>
        </w:rPr>
        <w:t>_</w:t>
      </w:r>
      <w:r>
        <w:t>text</w:t>
      </w:r>
      <w:r w:rsidRPr="00A85820">
        <w:rPr>
          <w:lang w:val="ru-RU"/>
        </w:rPr>
        <w:t xml:space="preserve"> и </w:t>
      </w:r>
      <w:r>
        <w:t>scale</w:t>
      </w:r>
      <w:r w:rsidRPr="00A85820">
        <w:rPr>
          <w:lang w:val="ru-RU"/>
        </w:rPr>
        <w:t>_</w:t>
      </w:r>
      <w:r>
        <w:t>value</w:t>
      </w:r>
      <w:r w:rsidRPr="00A85820">
        <w:rPr>
          <w:lang w:val="ru-RU"/>
        </w:rPr>
        <w:t xml:space="preserve"> хранят то, что программа записала сама; если пользователь не изменил содержимое виджета, обработчик считает событие эхом и пересчёт не запускает.</w:t>
      </w:r>
    </w:p>
    <w:p w14:paraId="789EF6D6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>10. Внешний вид приложения</w:t>
      </w:r>
    </w:p>
    <w:p w14:paraId="057076B2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На рисунке 1 приведено окно приложения в момент запуска: начальный цвет </w:t>
      </w:r>
      <w:proofErr w:type="gramStart"/>
      <w:r>
        <w:rPr>
          <w:rFonts w:ascii="Consolas" w:hAnsi="Consolas"/>
          <w:sz w:val="23"/>
        </w:rPr>
        <w:t>RGB</w:t>
      </w:r>
      <w:r w:rsidRPr="00A85820">
        <w:rPr>
          <w:rFonts w:ascii="Consolas" w:hAnsi="Consolas"/>
          <w:sz w:val="23"/>
          <w:lang w:val="ru-RU"/>
        </w:rPr>
        <w:t>(</w:t>
      </w:r>
      <w:proofErr w:type="gramEnd"/>
      <w:r w:rsidRPr="00A85820">
        <w:rPr>
          <w:rFonts w:ascii="Consolas" w:hAnsi="Consolas"/>
          <w:sz w:val="23"/>
          <w:lang w:val="ru-RU"/>
        </w:rPr>
        <w:t>60, 120, 200)</w:t>
      </w:r>
      <w:r w:rsidRPr="00A85820">
        <w:rPr>
          <w:lang w:val="ru-RU"/>
        </w:rPr>
        <w:t xml:space="preserve"> одновременно показан в виде превью, </w:t>
      </w:r>
      <w:r>
        <w:t>HEX</w:t>
      </w:r>
      <w:r w:rsidRPr="00A85820">
        <w:rPr>
          <w:lang w:val="ru-RU"/>
        </w:rPr>
        <w:t xml:space="preserve">-кода </w:t>
      </w:r>
      <w:r w:rsidRPr="00A85820">
        <w:rPr>
          <w:rFonts w:ascii="Consolas" w:hAnsi="Consolas"/>
          <w:sz w:val="23"/>
          <w:lang w:val="ru-RU"/>
        </w:rPr>
        <w:t>#3</w:t>
      </w:r>
      <w:r>
        <w:rPr>
          <w:rFonts w:ascii="Consolas" w:hAnsi="Consolas"/>
          <w:sz w:val="23"/>
        </w:rPr>
        <w:t>c</w:t>
      </w:r>
      <w:r w:rsidRPr="00A85820">
        <w:rPr>
          <w:rFonts w:ascii="Consolas" w:hAnsi="Consolas"/>
          <w:sz w:val="23"/>
          <w:lang w:val="ru-RU"/>
        </w:rPr>
        <w:t>78</w:t>
      </w:r>
      <w:r>
        <w:rPr>
          <w:rFonts w:ascii="Consolas" w:hAnsi="Consolas"/>
          <w:sz w:val="23"/>
        </w:rPr>
        <w:t>c</w:t>
      </w:r>
      <w:r w:rsidRPr="00A85820">
        <w:rPr>
          <w:rFonts w:ascii="Consolas" w:hAnsi="Consolas"/>
          <w:sz w:val="23"/>
          <w:lang w:val="ru-RU"/>
        </w:rPr>
        <w:t>8</w:t>
      </w:r>
      <w:r w:rsidRPr="00A85820">
        <w:rPr>
          <w:lang w:val="ru-RU"/>
        </w:rPr>
        <w:t xml:space="preserve"> и компонент всех трёх моделей — </w:t>
      </w:r>
      <w:r>
        <w:t>RGB</w:t>
      </w:r>
      <w:r w:rsidRPr="00A85820">
        <w:rPr>
          <w:lang w:val="ru-RU"/>
        </w:rPr>
        <w:t xml:space="preserve">, </w:t>
      </w:r>
      <w:r>
        <w:t>CMYK</w:t>
      </w:r>
      <w:r w:rsidRPr="00A85820">
        <w:rPr>
          <w:lang w:val="ru-RU"/>
        </w:rPr>
        <w:t xml:space="preserve"> и </w:t>
      </w:r>
      <w:r>
        <w:t>HSV</w:t>
      </w:r>
      <w:r w:rsidRPr="00A85820">
        <w:rPr>
          <w:lang w:val="ru-RU"/>
        </w:rPr>
        <w:t>.</w:t>
      </w:r>
    </w:p>
    <w:p w14:paraId="468633F3" w14:textId="77777777" w:rsidR="00CE3881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23B4B19E" wp14:editId="660EC4F3">
            <wp:extent cx="4140000" cy="41780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7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E57" w14:textId="77777777" w:rsidR="00CE3881" w:rsidRPr="00A85820" w:rsidRDefault="00000000">
      <w:pPr>
        <w:ind w:firstLine="0"/>
        <w:jc w:val="center"/>
        <w:rPr>
          <w:lang w:val="ru-RU"/>
        </w:rPr>
      </w:pPr>
      <w:r w:rsidRPr="00A85820">
        <w:rPr>
          <w:i/>
          <w:sz w:val="22"/>
          <w:lang w:val="ru-RU"/>
        </w:rPr>
        <w:t xml:space="preserve">Рисунок 1 — Окно приложения: превью цвета, </w:t>
      </w:r>
      <w:r>
        <w:rPr>
          <w:i/>
          <w:sz w:val="22"/>
        </w:rPr>
        <w:t>HEX</w:t>
      </w:r>
      <w:r w:rsidRPr="00A85820">
        <w:rPr>
          <w:i/>
          <w:sz w:val="22"/>
          <w:lang w:val="ru-RU"/>
        </w:rPr>
        <w:t>-код, кнопка выбора из палитры и три блока компонент</w:t>
      </w:r>
    </w:p>
    <w:p w14:paraId="4C8FAA02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11. Проверка корректности преобразований</w:t>
      </w:r>
    </w:p>
    <w:p w14:paraId="3E79F6BA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Модуль </w:t>
      </w:r>
      <w:r>
        <w:rPr>
          <w:rFonts w:ascii="Consolas" w:hAnsi="Consolas"/>
          <w:sz w:val="23"/>
        </w:rPr>
        <w:t>conversions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 не зависит от интерфейса, поэтому его удалось проверить напрямую, без запуска окна. Ниже приведены результаты для эталонных цветов; все значения совпадают с ожидаемыми.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814"/>
        <w:gridCol w:w="1928"/>
        <w:gridCol w:w="1814"/>
        <w:gridCol w:w="1474"/>
      </w:tblGrid>
      <w:tr w:rsidR="00CE3881" w14:paraId="10576B9A" w14:textId="77777777">
        <w:trPr>
          <w:jc w:val="center"/>
        </w:trPr>
        <w:tc>
          <w:tcPr>
            <w:tcW w:w="1474" w:type="dxa"/>
          </w:tcPr>
          <w:p w14:paraId="67FB1BE7" w14:textId="77777777" w:rsidR="00CE3881" w:rsidRDefault="00000000">
            <w:pPr>
              <w:spacing w:after="4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Цвет</w:t>
            </w:r>
            <w:proofErr w:type="spellEnd"/>
          </w:p>
        </w:tc>
        <w:tc>
          <w:tcPr>
            <w:tcW w:w="1814" w:type="dxa"/>
          </w:tcPr>
          <w:p w14:paraId="276A610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RGB</w:t>
            </w:r>
          </w:p>
        </w:tc>
        <w:tc>
          <w:tcPr>
            <w:tcW w:w="1928" w:type="dxa"/>
          </w:tcPr>
          <w:p w14:paraId="371A44C2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CMYK</w:t>
            </w:r>
          </w:p>
        </w:tc>
        <w:tc>
          <w:tcPr>
            <w:tcW w:w="1814" w:type="dxa"/>
          </w:tcPr>
          <w:p w14:paraId="05CC84D2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HSV</w:t>
            </w:r>
          </w:p>
        </w:tc>
        <w:tc>
          <w:tcPr>
            <w:tcW w:w="1474" w:type="dxa"/>
          </w:tcPr>
          <w:p w14:paraId="12102490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HEX</w:t>
            </w:r>
          </w:p>
        </w:tc>
      </w:tr>
      <w:tr w:rsidR="00CE3881" w14:paraId="4741E974" w14:textId="77777777">
        <w:trPr>
          <w:jc w:val="center"/>
        </w:trPr>
        <w:tc>
          <w:tcPr>
            <w:tcW w:w="1474" w:type="dxa"/>
          </w:tcPr>
          <w:p w14:paraId="04C7AAC5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Белый</w:t>
            </w:r>
          </w:p>
        </w:tc>
        <w:tc>
          <w:tcPr>
            <w:tcW w:w="1814" w:type="dxa"/>
          </w:tcPr>
          <w:p w14:paraId="7AEF076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255, 255, 255</w:t>
            </w:r>
          </w:p>
        </w:tc>
        <w:tc>
          <w:tcPr>
            <w:tcW w:w="1928" w:type="dxa"/>
          </w:tcPr>
          <w:p w14:paraId="3EFBF154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0, 0, 0, 0</w:t>
            </w:r>
          </w:p>
        </w:tc>
        <w:tc>
          <w:tcPr>
            <w:tcW w:w="1814" w:type="dxa"/>
          </w:tcPr>
          <w:p w14:paraId="6266078B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0, 0, 100</w:t>
            </w:r>
          </w:p>
        </w:tc>
        <w:tc>
          <w:tcPr>
            <w:tcW w:w="1474" w:type="dxa"/>
          </w:tcPr>
          <w:p w14:paraId="7F3C4C23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#ffffff</w:t>
            </w:r>
          </w:p>
        </w:tc>
      </w:tr>
      <w:tr w:rsidR="00CE3881" w14:paraId="31573A11" w14:textId="77777777">
        <w:trPr>
          <w:jc w:val="center"/>
        </w:trPr>
        <w:tc>
          <w:tcPr>
            <w:tcW w:w="1474" w:type="dxa"/>
          </w:tcPr>
          <w:p w14:paraId="46A5E207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lastRenderedPageBreak/>
              <w:t>Чёрный</w:t>
            </w:r>
          </w:p>
        </w:tc>
        <w:tc>
          <w:tcPr>
            <w:tcW w:w="1814" w:type="dxa"/>
          </w:tcPr>
          <w:p w14:paraId="64DD0D0B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0, 0, 0</w:t>
            </w:r>
          </w:p>
        </w:tc>
        <w:tc>
          <w:tcPr>
            <w:tcW w:w="1928" w:type="dxa"/>
          </w:tcPr>
          <w:p w14:paraId="0F4A4B6C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0, 0, 0, 100</w:t>
            </w:r>
          </w:p>
        </w:tc>
        <w:tc>
          <w:tcPr>
            <w:tcW w:w="1814" w:type="dxa"/>
          </w:tcPr>
          <w:p w14:paraId="303C1B58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0, 0, 0</w:t>
            </w:r>
          </w:p>
        </w:tc>
        <w:tc>
          <w:tcPr>
            <w:tcW w:w="1474" w:type="dxa"/>
          </w:tcPr>
          <w:p w14:paraId="0CF1BFC9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#000000</w:t>
            </w:r>
          </w:p>
        </w:tc>
      </w:tr>
      <w:tr w:rsidR="00CE3881" w14:paraId="3253DB8D" w14:textId="77777777">
        <w:trPr>
          <w:jc w:val="center"/>
        </w:trPr>
        <w:tc>
          <w:tcPr>
            <w:tcW w:w="1474" w:type="dxa"/>
          </w:tcPr>
          <w:p w14:paraId="7A5B72EB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Красный</w:t>
            </w:r>
          </w:p>
        </w:tc>
        <w:tc>
          <w:tcPr>
            <w:tcW w:w="1814" w:type="dxa"/>
          </w:tcPr>
          <w:p w14:paraId="21548BEC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255, 0, 0</w:t>
            </w:r>
          </w:p>
        </w:tc>
        <w:tc>
          <w:tcPr>
            <w:tcW w:w="1928" w:type="dxa"/>
          </w:tcPr>
          <w:p w14:paraId="43889B99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0, 100, 100, 0</w:t>
            </w:r>
          </w:p>
        </w:tc>
        <w:tc>
          <w:tcPr>
            <w:tcW w:w="1814" w:type="dxa"/>
          </w:tcPr>
          <w:p w14:paraId="6AC625A1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0, 100, 100</w:t>
            </w:r>
          </w:p>
        </w:tc>
        <w:tc>
          <w:tcPr>
            <w:tcW w:w="1474" w:type="dxa"/>
          </w:tcPr>
          <w:p w14:paraId="4E9E84A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#ff0000</w:t>
            </w:r>
          </w:p>
        </w:tc>
      </w:tr>
      <w:tr w:rsidR="00CE3881" w14:paraId="63D4F775" w14:textId="77777777">
        <w:trPr>
          <w:jc w:val="center"/>
        </w:trPr>
        <w:tc>
          <w:tcPr>
            <w:tcW w:w="1474" w:type="dxa"/>
          </w:tcPr>
          <w:p w14:paraId="561A84BE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Зелёный</w:t>
            </w:r>
          </w:p>
        </w:tc>
        <w:tc>
          <w:tcPr>
            <w:tcW w:w="1814" w:type="dxa"/>
          </w:tcPr>
          <w:p w14:paraId="526342AA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0, 255, 0</w:t>
            </w:r>
          </w:p>
        </w:tc>
        <w:tc>
          <w:tcPr>
            <w:tcW w:w="1928" w:type="dxa"/>
          </w:tcPr>
          <w:p w14:paraId="45016533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100, 0, 100, 0</w:t>
            </w:r>
          </w:p>
        </w:tc>
        <w:tc>
          <w:tcPr>
            <w:tcW w:w="1814" w:type="dxa"/>
          </w:tcPr>
          <w:p w14:paraId="61942F84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120, 100, 100</w:t>
            </w:r>
          </w:p>
        </w:tc>
        <w:tc>
          <w:tcPr>
            <w:tcW w:w="1474" w:type="dxa"/>
          </w:tcPr>
          <w:p w14:paraId="0CEFBA91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#00ff00</w:t>
            </w:r>
          </w:p>
        </w:tc>
      </w:tr>
      <w:tr w:rsidR="00CE3881" w14:paraId="61E7FA57" w14:textId="77777777">
        <w:trPr>
          <w:jc w:val="center"/>
        </w:trPr>
        <w:tc>
          <w:tcPr>
            <w:tcW w:w="1474" w:type="dxa"/>
          </w:tcPr>
          <w:p w14:paraId="7C2638D7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Синий</w:t>
            </w:r>
          </w:p>
        </w:tc>
        <w:tc>
          <w:tcPr>
            <w:tcW w:w="1814" w:type="dxa"/>
          </w:tcPr>
          <w:p w14:paraId="615F7B2D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0, 0, 255</w:t>
            </w:r>
          </w:p>
        </w:tc>
        <w:tc>
          <w:tcPr>
            <w:tcW w:w="1928" w:type="dxa"/>
          </w:tcPr>
          <w:p w14:paraId="27055CEB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100, 100, 0, 0</w:t>
            </w:r>
          </w:p>
        </w:tc>
        <w:tc>
          <w:tcPr>
            <w:tcW w:w="1814" w:type="dxa"/>
          </w:tcPr>
          <w:p w14:paraId="13CA689C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240, 100, 100</w:t>
            </w:r>
          </w:p>
        </w:tc>
        <w:tc>
          <w:tcPr>
            <w:tcW w:w="1474" w:type="dxa"/>
          </w:tcPr>
          <w:p w14:paraId="571BD5DA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#0000ff</w:t>
            </w:r>
          </w:p>
        </w:tc>
      </w:tr>
      <w:tr w:rsidR="00CE3881" w14:paraId="0E4D82D2" w14:textId="77777777">
        <w:trPr>
          <w:jc w:val="center"/>
        </w:trPr>
        <w:tc>
          <w:tcPr>
            <w:tcW w:w="1474" w:type="dxa"/>
          </w:tcPr>
          <w:p w14:paraId="1B7BB5E6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Серый</w:t>
            </w:r>
          </w:p>
        </w:tc>
        <w:tc>
          <w:tcPr>
            <w:tcW w:w="1814" w:type="dxa"/>
          </w:tcPr>
          <w:p w14:paraId="73FDE74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128, 128, 128</w:t>
            </w:r>
          </w:p>
        </w:tc>
        <w:tc>
          <w:tcPr>
            <w:tcW w:w="1928" w:type="dxa"/>
          </w:tcPr>
          <w:p w14:paraId="6E9FA8B9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0, 0, 0, 50</w:t>
            </w:r>
          </w:p>
        </w:tc>
        <w:tc>
          <w:tcPr>
            <w:tcW w:w="1814" w:type="dxa"/>
          </w:tcPr>
          <w:p w14:paraId="7E18B81D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0, 0, 50</w:t>
            </w:r>
          </w:p>
        </w:tc>
        <w:tc>
          <w:tcPr>
            <w:tcW w:w="1474" w:type="dxa"/>
          </w:tcPr>
          <w:p w14:paraId="155C3AEE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#808080</w:t>
            </w:r>
          </w:p>
        </w:tc>
      </w:tr>
      <w:tr w:rsidR="00CE3881" w14:paraId="0C731DC2" w14:textId="77777777">
        <w:trPr>
          <w:jc w:val="center"/>
        </w:trPr>
        <w:tc>
          <w:tcPr>
            <w:tcW w:w="1474" w:type="dxa"/>
          </w:tcPr>
          <w:p w14:paraId="4EA07B45" w14:textId="77777777" w:rsidR="00CE3881" w:rsidRDefault="00000000">
            <w:pPr>
              <w:spacing w:after="40"/>
              <w:ind w:firstLine="0"/>
              <w:jc w:val="left"/>
            </w:pPr>
            <w:r>
              <w:rPr>
                <w:sz w:val="20"/>
              </w:rPr>
              <w:t>Начальный</w:t>
            </w:r>
          </w:p>
        </w:tc>
        <w:tc>
          <w:tcPr>
            <w:tcW w:w="1814" w:type="dxa"/>
          </w:tcPr>
          <w:p w14:paraId="7DA5DCC1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60, 120, 200</w:t>
            </w:r>
          </w:p>
        </w:tc>
        <w:tc>
          <w:tcPr>
            <w:tcW w:w="1928" w:type="dxa"/>
          </w:tcPr>
          <w:p w14:paraId="5F12DE62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70, 40, 0, 22</w:t>
            </w:r>
          </w:p>
        </w:tc>
        <w:tc>
          <w:tcPr>
            <w:tcW w:w="1814" w:type="dxa"/>
          </w:tcPr>
          <w:p w14:paraId="71EA429F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214, 70, 78</w:t>
            </w:r>
          </w:p>
        </w:tc>
        <w:tc>
          <w:tcPr>
            <w:tcW w:w="1474" w:type="dxa"/>
          </w:tcPr>
          <w:p w14:paraId="430AB29E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#3c78c8</w:t>
            </w:r>
          </w:p>
        </w:tc>
      </w:tr>
    </w:tbl>
    <w:p w14:paraId="37496475" w14:textId="77777777" w:rsidR="00CE3881" w:rsidRDefault="00CE3881">
      <w:pPr>
        <w:spacing w:after="40"/>
      </w:pPr>
    </w:p>
    <w:p w14:paraId="159FB333" w14:textId="77777777" w:rsidR="00CE3881" w:rsidRDefault="00000000">
      <w:pPr>
        <w:ind w:firstLine="0"/>
      </w:pPr>
      <w:r>
        <w:t>Отдельно проверены краевые случаи:</w:t>
      </w:r>
    </w:p>
    <w:p w14:paraId="2AAA6513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абсолютно чёрный цвет: деление на ноль в </w:t>
      </w:r>
      <w:r>
        <w:t>RGB</w:t>
      </w:r>
      <w:r w:rsidRPr="00A85820">
        <w:rPr>
          <w:lang w:val="ru-RU"/>
        </w:rPr>
        <w:t xml:space="preserve"> → </w:t>
      </w:r>
      <w:r>
        <w:t>CMYK</w:t>
      </w:r>
      <w:r w:rsidRPr="00A85820">
        <w:rPr>
          <w:lang w:val="ru-RU"/>
        </w:rPr>
        <w:t xml:space="preserve"> не возникает, возвращается (0, 0, 0, 100);</w:t>
      </w:r>
    </w:p>
    <w:p w14:paraId="65F4508F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серый цвет: тон не определён, возвращается </w:t>
      </w:r>
      <w:r>
        <w:t>H</w:t>
      </w:r>
      <w:r w:rsidRPr="00A85820">
        <w:rPr>
          <w:lang w:val="ru-RU"/>
        </w:rPr>
        <w:t xml:space="preserve"> = 0; насыщенность корректно равна 0;</w:t>
      </w:r>
    </w:p>
    <w:p w14:paraId="68C362CD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граница круга: </w:t>
      </w:r>
      <w:proofErr w:type="gramStart"/>
      <w:r>
        <w:t>HSV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360, 100, 100) даёт тот же красный цвет, что и </w:t>
      </w:r>
      <w:proofErr w:type="gramStart"/>
      <w:r>
        <w:t>HSV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>0, 100, 100) — (255, 0, 0);</w:t>
      </w:r>
    </w:p>
    <w:p w14:paraId="2AB23F0C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выход за диапазон: </w:t>
      </w:r>
      <w:proofErr w:type="gramStart"/>
      <w:r>
        <w:t>clamp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−5, 0, 255) = 0, </w:t>
      </w:r>
      <w:proofErr w:type="gramStart"/>
      <w:r>
        <w:t>clamp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>999, 0, 255) = 255;</w:t>
      </w:r>
    </w:p>
    <w:p w14:paraId="13296A68" w14:textId="77777777" w:rsidR="00CE3881" w:rsidRPr="00A85820" w:rsidRDefault="00000000">
      <w:pPr>
        <w:pStyle w:val="a0"/>
        <w:spacing w:after="60" w:line="312" w:lineRule="auto"/>
        <w:ind w:firstLine="0"/>
        <w:rPr>
          <w:lang w:val="ru-RU"/>
        </w:rPr>
      </w:pPr>
      <w:r w:rsidRPr="00A85820">
        <w:rPr>
          <w:lang w:val="ru-RU"/>
        </w:rPr>
        <w:t xml:space="preserve">обратный проход: </w:t>
      </w:r>
      <w:proofErr w:type="gramStart"/>
      <w:r>
        <w:t>RGB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60, 120, 200) → </w:t>
      </w:r>
      <w:proofErr w:type="gramStart"/>
      <w:r>
        <w:t>CMYK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70, 40, 0, 22) → </w:t>
      </w:r>
      <w:proofErr w:type="gramStart"/>
      <w:r>
        <w:t>RGB</w:t>
      </w:r>
      <w:r w:rsidRPr="00A85820">
        <w:rPr>
          <w:lang w:val="ru-RU"/>
        </w:rPr>
        <w:t>(</w:t>
      </w:r>
      <w:proofErr w:type="gramEnd"/>
      <w:r w:rsidRPr="00A85820">
        <w:rPr>
          <w:lang w:val="ru-RU"/>
        </w:rPr>
        <w:t xml:space="preserve">60, 119, 199), то есть расхождение не более одной единицы канала и обусловлено округлением компонент </w:t>
      </w:r>
      <w:r>
        <w:t>CMYK</w:t>
      </w:r>
      <w:r w:rsidRPr="00A85820">
        <w:rPr>
          <w:lang w:val="ru-RU"/>
        </w:rPr>
        <w:t xml:space="preserve"> до целых процентов, а не ошибкой алгоритма.</w:t>
      </w:r>
    </w:p>
    <w:p w14:paraId="36E3D05A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12. Соответствие требованиям и распределение баллов</w:t>
      </w:r>
    </w:p>
    <w:p w14:paraId="5CBCEBDA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Все требования методических указаний выполнены в полном объёме.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850"/>
        <w:gridCol w:w="5556"/>
      </w:tblGrid>
      <w:tr w:rsidR="00CE3881" w14:paraId="1B895EBF" w14:textId="77777777">
        <w:trPr>
          <w:jc w:val="center"/>
        </w:trPr>
        <w:tc>
          <w:tcPr>
            <w:tcW w:w="2381" w:type="dxa"/>
          </w:tcPr>
          <w:p w14:paraId="56B0FE42" w14:textId="77777777" w:rsidR="00CE3881" w:rsidRDefault="00000000">
            <w:pPr>
              <w:spacing w:after="40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850" w:type="dxa"/>
          </w:tcPr>
          <w:p w14:paraId="5F1711AD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Баллы</w:t>
            </w:r>
          </w:p>
        </w:tc>
        <w:tc>
          <w:tcPr>
            <w:tcW w:w="5556" w:type="dxa"/>
          </w:tcPr>
          <w:p w14:paraId="130E02AD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b/>
                <w:sz w:val="20"/>
              </w:rPr>
              <w:t>Как выполнено</w:t>
            </w:r>
          </w:p>
        </w:tc>
      </w:tr>
      <w:tr w:rsidR="00CE3881" w:rsidRPr="00A85820" w14:paraId="21C02218" w14:textId="77777777">
        <w:trPr>
          <w:jc w:val="center"/>
        </w:trPr>
        <w:tc>
          <w:tcPr>
            <w:tcW w:w="2381" w:type="dxa"/>
          </w:tcPr>
          <w:p w14:paraId="00048C33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>Корректность перевода из одной модели в другую</w:t>
            </w:r>
          </w:p>
        </w:tc>
        <w:tc>
          <w:tcPr>
            <w:tcW w:w="850" w:type="dxa"/>
          </w:tcPr>
          <w:p w14:paraId="4983269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5556" w:type="dxa"/>
          </w:tcPr>
          <w:p w14:paraId="476C5330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Реализованы все шесть направлений перевода между </w:t>
            </w:r>
            <w:r>
              <w:rPr>
                <w:sz w:val="20"/>
              </w:rPr>
              <w:t>RGB</w:t>
            </w:r>
            <w:r w:rsidRPr="00A85820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CMYK</w:t>
            </w:r>
            <w:r w:rsidRPr="00A85820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HSV</w:t>
            </w:r>
            <w:r w:rsidRPr="00A85820">
              <w:rPr>
                <w:sz w:val="20"/>
                <w:lang w:val="ru-RU"/>
              </w:rPr>
              <w:t xml:space="preserve"> плюс формирование </w:t>
            </w:r>
            <w:r>
              <w:rPr>
                <w:sz w:val="20"/>
              </w:rPr>
              <w:t>HEX</w:t>
            </w:r>
            <w:r w:rsidRPr="00A85820">
              <w:rPr>
                <w:sz w:val="20"/>
                <w:lang w:val="ru-RU"/>
              </w:rPr>
              <w:t xml:space="preserve">-кода; вырожденные случаи (чёрный, серый, </w:t>
            </w:r>
            <w:r>
              <w:rPr>
                <w:sz w:val="20"/>
              </w:rPr>
              <w:t>H</w:t>
            </w:r>
            <w:r w:rsidRPr="00A85820">
              <w:rPr>
                <w:sz w:val="20"/>
                <w:lang w:val="ru-RU"/>
              </w:rPr>
              <w:t xml:space="preserve"> = 360, выход за диапазон) обработаны явно; результаты проверены на эталонных цветах (раздел 11)</w:t>
            </w:r>
          </w:p>
        </w:tc>
      </w:tr>
      <w:tr w:rsidR="00CE3881" w:rsidRPr="00A85820" w14:paraId="7F2233F5" w14:textId="77777777">
        <w:trPr>
          <w:jc w:val="center"/>
        </w:trPr>
        <w:tc>
          <w:tcPr>
            <w:tcW w:w="2381" w:type="dxa"/>
          </w:tcPr>
          <w:p w14:paraId="62E8BB66" w14:textId="77777777" w:rsidR="00CE3881" w:rsidRDefault="00000000">
            <w:pPr>
              <w:spacing w:after="40"/>
              <w:ind w:firstLine="0"/>
              <w:jc w:val="left"/>
            </w:pPr>
            <w:proofErr w:type="spellStart"/>
            <w:r>
              <w:rPr>
                <w:sz w:val="20"/>
              </w:rPr>
              <w:t>Дружелюбный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удобный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</w:t>
            </w:r>
            <w:proofErr w:type="spellEnd"/>
          </w:p>
        </w:tc>
        <w:tc>
          <w:tcPr>
            <w:tcW w:w="850" w:type="dxa"/>
          </w:tcPr>
          <w:p w14:paraId="156A193D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5556" w:type="dxa"/>
          </w:tcPr>
          <w:p w14:paraId="22570331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Единое окно: крупное превью цвета, </w:t>
            </w:r>
            <w:r>
              <w:rPr>
                <w:sz w:val="20"/>
              </w:rPr>
              <w:t>HEX</w:t>
            </w:r>
            <w:r w:rsidRPr="00A85820">
              <w:rPr>
                <w:sz w:val="20"/>
                <w:lang w:val="ru-RU"/>
              </w:rPr>
              <w:t>-код, кнопка выбора из палитры и три подписанных блока компонент; подписи компонент даны по-русски с указанием диапазона; шрифт и выравнивание подобраны для читаемости</w:t>
            </w:r>
          </w:p>
        </w:tc>
      </w:tr>
      <w:tr w:rsidR="00CE3881" w:rsidRPr="00A85820" w14:paraId="34303AAE" w14:textId="77777777">
        <w:trPr>
          <w:jc w:val="center"/>
        </w:trPr>
        <w:tc>
          <w:tcPr>
            <w:tcW w:w="2381" w:type="dxa"/>
          </w:tcPr>
          <w:p w14:paraId="5E3030F1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lastRenderedPageBreak/>
              <w:t>Возможность задания цвета в каждой из трёх моделей тремя способами</w:t>
            </w:r>
          </w:p>
        </w:tc>
        <w:tc>
          <w:tcPr>
            <w:tcW w:w="850" w:type="dxa"/>
          </w:tcPr>
          <w:p w14:paraId="79D27FF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5556" w:type="dxa"/>
          </w:tcPr>
          <w:p w14:paraId="1B840E95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>Для каждой компоненты каждой модели доступны поле точного ввода и ползунок; выбор из палитры задаёт цвет глобально и сразу раскладывается на компоненты всех трёх моделей</w:t>
            </w:r>
          </w:p>
        </w:tc>
      </w:tr>
      <w:tr w:rsidR="00CE3881" w:rsidRPr="00A85820" w14:paraId="2C2C426A" w14:textId="77777777">
        <w:trPr>
          <w:jc w:val="center"/>
        </w:trPr>
        <w:tc>
          <w:tcPr>
            <w:tcW w:w="2381" w:type="dxa"/>
          </w:tcPr>
          <w:p w14:paraId="3947E2CD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>Автоматический пересчёт цвета во всех моделях при изменении любой из координат</w:t>
            </w:r>
          </w:p>
        </w:tc>
        <w:tc>
          <w:tcPr>
            <w:tcW w:w="850" w:type="dxa"/>
          </w:tcPr>
          <w:p w14:paraId="15D4B827" w14:textId="77777777" w:rsidR="00CE3881" w:rsidRDefault="00000000">
            <w:pPr>
              <w:spacing w:after="40"/>
              <w:ind w:firstLine="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5556" w:type="dxa"/>
          </w:tcPr>
          <w:p w14:paraId="1CA9764E" w14:textId="77777777" w:rsidR="00CE3881" w:rsidRPr="00A85820" w:rsidRDefault="00000000">
            <w:pPr>
              <w:spacing w:after="40"/>
              <w:ind w:firstLine="0"/>
              <w:jc w:val="left"/>
              <w:rPr>
                <w:lang w:val="ru-RU"/>
              </w:rPr>
            </w:pPr>
            <w:r w:rsidRPr="00A85820">
              <w:rPr>
                <w:sz w:val="20"/>
                <w:lang w:val="ru-RU"/>
              </w:rPr>
              <w:t xml:space="preserve">Любое изменение любой компоненты приводит к пересчёту двух других моделей и обновлению превью; рекурсивные вызовы заблокированы флагом </w:t>
            </w:r>
            <w:r>
              <w:rPr>
                <w:sz w:val="20"/>
              </w:rPr>
              <w:t>updating</w:t>
            </w:r>
            <w:r w:rsidRPr="00A85820">
              <w:rPr>
                <w:sz w:val="20"/>
                <w:lang w:val="ru-RU"/>
              </w:rPr>
              <w:t>, «дрожание» значений устранено</w:t>
            </w:r>
          </w:p>
        </w:tc>
      </w:tr>
    </w:tbl>
    <w:p w14:paraId="38FC9933" w14:textId="77777777" w:rsidR="00CE3881" w:rsidRPr="00A85820" w:rsidRDefault="00CE3881">
      <w:pPr>
        <w:spacing w:after="40"/>
        <w:rPr>
          <w:lang w:val="ru-RU"/>
        </w:rPr>
      </w:pPr>
    </w:p>
    <w:p w14:paraId="4D8E1850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Итог: </w:t>
      </w:r>
      <w:r w:rsidRPr="00A85820">
        <w:rPr>
          <w:b/>
          <w:lang w:val="ru-RU"/>
        </w:rPr>
        <w:t>100 из 100 баллов</w:t>
      </w:r>
      <w:r w:rsidRPr="00A85820">
        <w:rPr>
          <w:lang w:val="ru-RU"/>
        </w:rPr>
        <w:t xml:space="preserve"> по всем четырём критериям.</w:t>
      </w:r>
    </w:p>
    <w:p w14:paraId="5F478648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 xml:space="preserve">13. Возможности адаптации кода (модель </w:t>
      </w:r>
      <w:r>
        <w:t>HLS</w:t>
      </w:r>
      <w:r w:rsidRPr="00A85820">
        <w:rPr>
          <w:lang w:val="ru-RU"/>
        </w:rPr>
        <w:t>)</w:t>
      </w:r>
    </w:p>
    <w:p w14:paraId="55F77476" w14:textId="77777777" w:rsidR="00CE3881" w:rsidRDefault="00000000">
      <w:r w:rsidRPr="00A85820">
        <w:rPr>
          <w:lang w:val="ru-RU"/>
        </w:rPr>
        <w:t xml:space="preserve">При сдаче работы отдельно оценивается способность адаптировать код под указания преподавателя. Выбранная архитектура делает такую адаптацию предсказуемой: чтобы получить вариант «нечётных» с моделью </w:t>
      </w:r>
      <w:r>
        <w:t xml:space="preserve">HLS,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правок</w:t>
      </w:r>
      <w:proofErr w:type="spellEnd"/>
      <w:r>
        <w:t xml:space="preserve"> в двух местах.</w:t>
      </w:r>
    </w:p>
    <w:p w14:paraId="113BB9D2" w14:textId="77777777" w:rsidR="00CE3881" w:rsidRDefault="00000000">
      <w:pPr>
        <w:pStyle w:val="a0"/>
        <w:spacing w:after="60" w:line="312" w:lineRule="auto"/>
        <w:ind w:firstLine="0"/>
      </w:pPr>
      <w:r>
        <w:t>в conversions.py добавить функции rgb_to_hls() и hls_to_rgb() по известным формулам: L = (max + min) / 2, S = (max − min) / (1 − |2L − 1|), а тон H считается так же, как в HSV;</w:t>
      </w:r>
    </w:p>
    <w:p w14:paraId="3B5476CB" w14:textId="77777777" w:rsidR="00CE3881" w:rsidRDefault="00000000">
      <w:pPr>
        <w:pStyle w:val="a0"/>
        <w:spacing w:after="60" w:line="312" w:lineRule="auto"/>
        <w:ind w:firstLine="0"/>
      </w:pPr>
      <w:r>
        <w:t>в main.py добавить список имён компонент hls_names, один блок LabelFrame с тремя вызовами add_row() и одну ветвь в apply_from();</w:t>
      </w:r>
    </w:p>
    <w:p w14:paraId="325E2AD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Математика при этом остаётся изолированной в </w:t>
      </w:r>
      <w:r>
        <w:rPr>
          <w:rFonts w:ascii="Consolas" w:hAnsi="Consolas"/>
          <w:sz w:val="23"/>
        </w:rPr>
        <w:t>conversions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, а интерфейс — в </w:t>
      </w:r>
      <w:r>
        <w:rPr>
          <w:rFonts w:ascii="Consolas" w:hAnsi="Consolas"/>
          <w:sz w:val="23"/>
        </w:rPr>
        <w:t>main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, поэтому изменения не затрагивают уже работающий код преобразований </w:t>
      </w:r>
      <w:r>
        <w:t>RGB</w:t>
      </w:r>
      <w:r w:rsidRPr="00A85820">
        <w:rPr>
          <w:lang w:val="ru-RU"/>
        </w:rPr>
        <w:t xml:space="preserve"> ↔ </w:t>
      </w:r>
      <w:r>
        <w:t>CMYK</w:t>
      </w:r>
      <w:r w:rsidRPr="00A85820">
        <w:rPr>
          <w:lang w:val="ru-RU"/>
        </w:rPr>
        <w:t xml:space="preserve"> ↔ </w:t>
      </w:r>
      <w:r>
        <w:t>HSV</w:t>
      </w:r>
      <w:r w:rsidRPr="00A85820">
        <w:rPr>
          <w:lang w:val="ru-RU"/>
        </w:rPr>
        <w:t>.</w:t>
      </w:r>
    </w:p>
    <w:p w14:paraId="619ED69E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t>14. Выводы</w:t>
      </w:r>
    </w:p>
    <w:p w14:paraId="259C5B0B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 xml:space="preserve">В ходе лабораторной работы изучены цветовые модели </w:t>
      </w:r>
      <w:r>
        <w:t>RGB</w:t>
      </w:r>
      <w:r w:rsidRPr="00A85820">
        <w:rPr>
          <w:lang w:val="ru-RU"/>
        </w:rPr>
        <w:t xml:space="preserve">, </w:t>
      </w:r>
      <w:r>
        <w:t>CMYK</w:t>
      </w:r>
      <w:r w:rsidRPr="00A85820">
        <w:rPr>
          <w:lang w:val="ru-RU"/>
        </w:rPr>
        <w:t xml:space="preserve">, </w:t>
      </w:r>
      <w:r>
        <w:t>HSV</w:t>
      </w:r>
      <w:r w:rsidRPr="00A85820">
        <w:rPr>
          <w:lang w:val="ru-RU"/>
        </w:rPr>
        <w:t xml:space="preserve"> и </w:t>
      </w:r>
      <w:r>
        <w:t>HLS</w:t>
      </w:r>
      <w:r w:rsidRPr="00A85820">
        <w:rPr>
          <w:lang w:val="ru-RU"/>
        </w:rPr>
        <w:t xml:space="preserve"> и математические преобразования между ними. Разработано приложение, которое одновременно отображает цвет в трёх моделях — </w:t>
      </w:r>
      <w:r>
        <w:t>RGB</w:t>
      </w:r>
      <w:r w:rsidRPr="00A85820">
        <w:rPr>
          <w:lang w:val="ru-RU"/>
        </w:rPr>
        <w:t xml:space="preserve">, </w:t>
      </w:r>
      <w:r>
        <w:t>CMYK</w:t>
      </w:r>
      <w:r w:rsidRPr="00A85820">
        <w:rPr>
          <w:lang w:val="ru-RU"/>
        </w:rPr>
        <w:t xml:space="preserve"> и </w:t>
      </w:r>
      <w:r>
        <w:t>HSV</w:t>
      </w:r>
      <w:r w:rsidRPr="00A85820">
        <w:rPr>
          <w:lang w:val="ru-RU"/>
        </w:rPr>
        <w:t xml:space="preserve"> — и позволяет задавать его тремя способами: точным вводом значения, перетаскиванием ползунка и выбором из системной палитры.</w:t>
      </w:r>
    </w:p>
    <w:p w14:paraId="7A5D8132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lastRenderedPageBreak/>
        <w:t xml:space="preserve">Приложение построено как </w:t>
      </w:r>
      <w:proofErr w:type="spellStart"/>
      <w:r w:rsidRPr="00A85820">
        <w:rPr>
          <w:b/>
          <w:lang w:val="ru-RU"/>
        </w:rPr>
        <w:t>двухфайловый</w:t>
      </w:r>
      <w:proofErr w:type="spellEnd"/>
      <w:r w:rsidRPr="00A85820">
        <w:rPr>
          <w:b/>
          <w:lang w:val="ru-RU"/>
        </w:rPr>
        <w:t xml:space="preserve"> модульный монолит</w:t>
      </w:r>
      <w:r w:rsidRPr="00A85820">
        <w:rPr>
          <w:lang w:val="ru-RU"/>
        </w:rPr>
        <w:t xml:space="preserve">: </w:t>
      </w:r>
      <w:r>
        <w:rPr>
          <w:rFonts w:ascii="Consolas" w:hAnsi="Consolas"/>
          <w:sz w:val="23"/>
        </w:rPr>
        <w:t>conversions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 содержит чистые, независимые от интерфейса функции преобразования цвета, а </w:t>
      </w:r>
      <w:r>
        <w:rPr>
          <w:rFonts w:ascii="Consolas" w:hAnsi="Consolas"/>
          <w:sz w:val="23"/>
        </w:rPr>
        <w:t>main</w:t>
      </w:r>
      <w:r w:rsidRPr="00A85820">
        <w:rPr>
          <w:rFonts w:ascii="Consolas" w:hAnsi="Consolas"/>
          <w:sz w:val="23"/>
          <w:lang w:val="ru-RU"/>
        </w:rPr>
        <w:t>.</w:t>
      </w:r>
      <w:proofErr w:type="spellStart"/>
      <w:r>
        <w:rPr>
          <w:rFonts w:ascii="Consolas" w:hAnsi="Consolas"/>
          <w:sz w:val="23"/>
        </w:rPr>
        <w:t>py</w:t>
      </w:r>
      <w:proofErr w:type="spellEnd"/>
      <w:r w:rsidRPr="00A85820">
        <w:rPr>
          <w:lang w:val="ru-RU"/>
        </w:rPr>
        <w:t xml:space="preserve"> — интерфейс, разбор пользовательского ввода и логику синхронизации виджетов. Такое разделение дало возможность протестировать математическое ядро отдельно от графического интерфейса, исключило циклические зависимости и сделало код удобным для расширения и защиты на сдаче.</w:t>
      </w:r>
    </w:p>
    <w:p w14:paraId="703250F3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t>Все требования методических указаний выполнены полностью: преобразования корректны и проверены на эталонных цветах, интерфейс удобен и информативен, каждая модель доступна тремя способами ввода, а автоматический пересчёт работает при изменении любой координаты любой модели.</w:t>
      </w:r>
    </w:p>
    <w:p w14:paraId="555868CC" w14:textId="77777777" w:rsidR="00CE3881" w:rsidRPr="00A85820" w:rsidRDefault="00000000">
      <w:pPr>
        <w:rPr>
          <w:lang w:val="ru-RU"/>
        </w:rPr>
      </w:pPr>
      <w:r w:rsidRPr="00A85820">
        <w:rPr>
          <w:lang w:val="ru-RU"/>
        </w:rPr>
        <w:br w:type="page"/>
      </w:r>
    </w:p>
    <w:p w14:paraId="3BB930F4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 xml:space="preserve">Приложение А. Листинг </w:t>
      </w:r>
      <w:r>
        <w:t>conversions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</w:p>
    <w:p w14:paraId="4A97C81F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модуль с функциями перевода между цветовыми моделями </w:t>
      </w:r>
      <w:proofErr w:type="spellStart"/>
      <w:r>
        <w:t>rgb</w:t>
      </w:r>
      <w:proofErr w:type="spellEnd"/>
      <w:r w:rsidRPr="00A85820">
        <w:rPr>
          <w:lang w:val="ru-RU"/>
        </w:rPr>
        <w:t xml:space="preserve">, </w:t>
      </w:r>
      <w:proofErr w:type="spellStart"/>
      <w:r>
        <w:t>cmyk</w:t>
      </w:r>
      <w:proofErr w:type="spellEnd"/>
      <w:r w:rsidRPr="00A85820">
        <w:rPr>
          <w:lang w:val="ru-RU"/>
        </w:rPr>
        <w:t xml:space="preserve"> и </w:t>
      </w:r>
      <w:proofErr w:type="spellStart"/>
      <w:r>
        <w:t>hsv</w:t>
      </w:r>
      <w:proofErr w:type="spellEnd"/>
    </w:p>
    <w:p w14:paraId="3BE5320A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</w:t>
      </w:r>
      <w:proofErr w:type="spellStart"/>
      <w:r>
        <w:t>rgb</w:t>
      </w:r>
      <w:proofErr w:type="spellEnd"/>
      <w:r w:rsidRPr="00A85820">
        <w:rPr>
          <w:lang w:val="ru-RU"/>
        </w:rPr>
        <w:t xml:space="preserve">: </w:t>
      </w:r>
      <w:r>
        <w:t>r</w:t>
      </w:r>
      <w:r w:rsidRPr="00A85820">
        <w:rPr>
          <w:lang w:val="ru-RU"/>
        </w:rPr>
        <w:t xml:space="preserve">, </w:t>
      </w:r>
      <w:r>
        <w:t>g</w:t>
      </w:r>
      <w:r w:rsidRPr="00A85820">
        <w:rPr>
          <w:lang w:val="ru-RU"/>
        </w:rPr>
        <w:t xml:space="preserve">, </w:t>
      </w:r>
      <w:r>
        <w:t>b</w:t>
      </w:r>
      <w:r w:rsidRPr="00A85820">
        <w:rPr>
          <w:lang w:val="ru-RU"/>
        </w:rPr>
        <w:t xml:space="preserve"> - целые от 0 до 255</w:t>
      </w:r>
    </w:p>
    <w:p w14:paraId="62BD8F3C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</w:t>
      </w:r>
      <w:proofErr w:type="spellStart"/>
      <w:r>
        <w:t>cmyk</w:t>
      </w:r>
      <w:proofErr w:type="spellEnd"/>
      <w:r w:rsidRPr="00A85820">
        <w:rPr>
          <w:lang w:val="ru-RU"/>
        </w:rPr>
        <w:t xml:space="preserve">: </w:t>
      </w:r>
      <w:r>
        <w:t>c</w:t>
      </w:r>
      <w:r w:rsidRPr="00A85820">
        <w:rPr>
          <w:lang w:val="ru-RU"/>
        </w:rPr>
        <w:t xml:space="preserve">, </w:t>
      </w:r>
      <w:r>
        <w:t>m</w:t>
      </w:r>
      <w:r w:rsidRPr="00A85820">
        <w:rPr>
          <w:lang w:val="ru-RU"/>
        </w:rPr>
        <w:t xml:space="preserve">, </w:t>
      </w:r>
      <w:r>
        <w:t>y</w:t>
      </w:r>
      <w:r w:rsidRPr="00A85820">
        <w:rPr>
          <w:lang w:val="ru-RU"/>
        </w:rPr>
        <w:t xml:space="preserve">, </w:t>
      </w:r>
      <w:r>
        <w:t>k</w:t>
      </w:r>
      <w:r w:rsidRPr="00A85820">
        <w:rPr>
          <w:lang w:val="ru-RU"/>
        </w:rPr>
        <w:t xml:space="preserve"> - целые проценты от 0 до 100</w:t>
      </w:r>
    </w:p>
    <w:p w14:paraId="1D2CD654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</w:t>
      </w:r>
      <w:proofErr w:type="spellStart"/>
      <w:r>
        <w:t>hsv</w:t>
      </w:r>
      <w:proofErr w:type="spellEnd"/>
      <w:r w:rsidRPr="00A85820">
        <w:rPr>
          <w:lang w:val="ru-RU"/>
        </w:rPr>
        <w:t xml:space="preserve">: </w:t>
      </w:r>
      <w:r>
        <w:t>h</w:t>
      </w:r>
      <w:r w:rsidRPr="00A85820">
        <w:rPr>
          <w:lang w:val="ru-RU"/>
        </w:rPr>
        <w:t xml:space="preserve"> - целые от 0 до 360, </w:t>
      </w:r>
      <w:r>
        <w:t>s</w:t>
      </w:r>
      <w:r w:rsidRPr="00A85820">
        <w:rPr>
          <w:lang w:val="ru-RU"/>
        </w:rPr>
        <w:t xml:space="preserve"> и </w:t>
      </w:r>
      <w:r>
        <w:t>v</w:t>
      </w:r>
      <w:r w:rsidRPr="00A85820">
        <w:rPr>
          <w:lang w:val="ru-RU"/>
        </w:rPr>
        <w:t xml:space="preserve"> - целые проценты от 0 до 100</w:t>
      </w:r>
    </w:p>
    <w:p w14:paraId="5C270CB6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</w:t>
      </w:r>
    </w:p>
    <w:p w14:paraId="611F84CC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</w:t>
      </w:r>
    </w:p>
    <w:p w14:paraId="1136686B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ограничиваем значение диапазоном от </w:t>
      </w:r>
      <w:r>
        <w:t>low</w:t>
      </w:r>
      <w:r w:rsidRPr="00A85820">
        <w:rPr>
          <w:lang w:val="ru-RU"/>
        </w:rPr>
        <w:t xml:space="preserve"> до </w:t>
      </w:r>
      <w:r>
        <w:t>high</w:t>
      </w:r>
    </w:p>
    <w:p w14:paraId="6F509055" w14:textId="77777777" w:rsidR="00CE3881" w:rsidRDefault="00000000">
      <w:pPr>
        <w:pStyle w:val="CodeBlock"/>
        <w:rPr>
          <w:rFonts w:hint="eastAsia"/>
        </w:rPr>
      </w:pPr>
      <w:r>
        <w:t xml:space="preserve">def </w:t>
      </w:r>
      <w:proofErr w:type="gramStart"/>
      <w:r>
        <w:t>clamp(</w:t>
      </w:r>
      <w:proofErr w:type="gramEnd"/>
      <w:r>
        <w:t>value, low, high):</w:t>
      </w:r>
    </w:p>
    <w:p w14:paraId="00BE0751" w14:textId="77777777" w:rsidR="00CE3881" w:rsidRDefault="00000000">
      <w:pPr>
        <w:pStyle w:val="CodeBlock"/>
        <w:rPr>
          <w:rFonts w:hint="eastAsia"/>
        </w:rPr>
      </w:pPr>
      <w:r>
        <w:t xml:space="preserve">    if value &lt; low:</w:t>
      </w:r>
    </w:p>
    <w:p w14:paraId="152B5A69" w14:textId="77777777" w:rsidR="00CE3881" w:rsidRDefault="00000000">
      <w:pPr>
        <w:pStyle w:val="CodeBlock"/>
        <w:rPr>
          <w:rFonts w:hint="eastAsia"/>
        </w:rPr>
      </w:pPr>
      <w:r>
        <w:t xml:space="preserve">        return low</w:t>
      </w:r>
    </w:p>
    <w:p w14:paraId="3B383986" w14:textId="77777777" w:rsidR="00CE3881" w:rsidRDefault="00000000">
      <w:pPr>
        <w:pStyle w:val="CodeBlock"/>
        <w:rPr>
          <w:rFonts w:hint="eastAsia"/>
        </w:rPr>
      </w:pPr>
      <w:r>
        <w:t xml:space="preserve">    if value &gt; high:</w:t>
      </w:r>
    </w:p>
    <w:p w14:paraId="7703A4AD" w14:textId="77777777" w:rsidR="00CE3881" w:rsidRDefault="00000000">
      <w:pPr>
        <w:pStyle w:val="CodeBlock"/>
        <w:rPr>
          <w:rFonts w:hint="eastAsia"/>
        </w:rPr>
      </w:pPr>
      <w:r>
        <w:t xml:space="preserve">        return high</w:t>
      </w:r>
    </w:p>
    <w:p w14:paraId="61D18505" w14:textId="77777777" w:rsidR="00CE3881" w:rsidRDefault="00000000">
      <w:pPr>
        <w:pStyle w:val="CodeBlock"/>
        <w:rPr>
          <w:rFonts w:hint="eastAsia"/>
        </w:rPr>
      </w:pPr>
      <w:r>
        <w:t xml:space="preserve">    return value</w:t>
      </w:r>
    </w:p>
    <w:p w14:paraId="3DE8FA8A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2DE0654A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149A839B" w14:textId="77777777" w:rsidR="00CE3881" w:rsidRDefault="00000000">
      <w:pPr>
        <w:pStyle w:val="CodeBlock"/>
        <w:rPr>
          <w:rFonts w:hint="eastAsia"/>
        </w:rPr>
      </w:pPr>
      <w:r>
        <w:t># переводим rgb в cmyk</w:t>
      </w:r>
    </w:p>
    <w:p w14:paraId="06B77BDF" w14:textId="77777777" w:rsidR="00CE3881" w:rsidRDefault="00000000">
      <w:pPr>
        <w:pStyle w:val="CodeBlock"/>
        <w:rPr>
          <w:rFonts w:hint="eastAsia"/>
        </w:rPr>
      </w:pPr>
      <w:r>
        <w:t>def rgb_to_cmyk(r, g, b):</w:t>
      </w:r>
    </w:p>
    <w:p w14:paraId="4817D415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r</w:t>
      </w:r>
      <w:r w:rsidRPr="00A85820">
        <w:rPr>
          <w:lang w:val="ru-RU"/>
        </w:rPr>
        <w:t xml:space="preserve"> = </w:t>
      </w:r>
      <w:proofErr w:type="gramStart"/>
      <w:r>
        <w:t>clamp</w:t>
      </w:r>
      <w:r w:rsidRPr="00A85820">
        <w:rPr>
          <w:lang w:val="ru-RU"/>
        </w:rPr>
        <w:t>(</w:t>
      </w:r>
      <w:proofErr w:type="gramEnd"/>
      <w:r>
        <w:t>r</w:t>
      </w:r>
      <w:r w:rsidRPr="00A85820">
        <w:rPr>
          <w:lang w:val="ru-RU"/>
        </w:rPr>
        <w:t>, 0, 255) / 255 # от 0 до 1</w:t>
      </w:r>
    </w:p>
    <w:p w14:paraId="552FFAB3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 xml:space="preserve">g = </w:t>
      </w:r>
      <w:proofErr w:type="gramStart"/>
      <w:r>
        <w:t>clamp(</w:t>
      </w:r>
      <w:proofErr w:type="gramEnd"/>
      <w:r>
        <w:t>g, 0, 255) / 255</w:t>
      </w:r>
    </w:p>
    <w:p w14:paraId="2CB19366" w14:textId="77777777" w:rsidR="00CE3881" w:rsidRDefault="00000000">
      <w:pPr>
        <w:pStyle w:val="CodeBlock"/>
        <w:rPr>
          <w:rFonts w:hint="eastAsia"/>
        </w:rPr>
      </w:pPr>
      <w:r>
        <w:t xml:space="preserve">    b = clamp(b, 0, 255) / 255</w:t>
      </w:r>
    </w:p>
    <w:p w14:paraId="337078E3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A85820">
        <w:rPr>
          <w:lang w:val="ru-RU"/>
        </w:rPr>
        <w:t xml:space="preserve"># </w:t>
      </w:r>
      <w:proofErr w:type="gramStart"/>
      <w:r w:rsidRPr="00A85820">
        <w:rPr>
          <w:lang w:val="ru-RU"/>
        </w:rPr>
        <w:t>чёрная составляющая это</w:t>
      </w:r>
      <w:proofErr w:type="gramEnd"/>
      <w:r w:rsidRPr="00A85820">
        <w:rPr>
          <w:lang w:val="ru-RU"/>
        </w:rPr>
        <w:t xml:space="preserve"> единица минус самый большой канал</w:t>
      </w:r>
    </w:p>
    <w:p w14:paraId="7CDA6538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</w:t>
      </w:r>
      <w:r>
        <w:t>k</w:t>
      </w:r>
      <w:r w:rsidRPr="00A85820">
        <w:rPr>
          <w:lang w:val="ru-RU"/>
        </w:rPr>
        <w:t xml:space="preserve"> = 1 - </w:t>
      </w:r>
      <w:proofErr w:type="gramStart"/>
      <w:r>
        <w:t>max</w:t>
      </w:r>
      <w:r w:rsidRPr="00A85820">
        <w:rPr>
          <w:lang w:val="ru-RU"/>
        </w:rPr>
        <w:t>(</w:t>
      </w:r>
      <w:proofErr w:type="gramEnd"/>
      <w:r>
        <w:t>r</w:t>
      </w:r>
      <w:r w:rsidRPr="00A85820">
        <w:rPr>
          <w:lang w:val="ru-RU"/>
        </w:rPr>
        <w:t xml:space="preserve">, </w:t>
      </w:r>
      <w:r>
        <w:t>g</w:t>
      </w:r>
      <w:r w:rsidRPr="00A85820">
        <w:rPr>
          <w:lang w:val="ru-RU"/>
        </w:rPr>
        <w:t xml:space="preserve">, </w:t>
      </w:r>
      <w:r>
        <w:t>b</w:t>
      </w:r>
      <w:r w:rsidRPr="00A85820">
        <w:rPr>
          <w:lang w:val="ru-RU"/>
        </w:rPr>
        <w:t>)</w:t>
      </w:r>
    </w:p>
    <w:p w14:paraId="6169FD7E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у чёрного цвета </w:t>
      </w:r>
      <w:r>
        <w:t>k</w:t>
      </w:r>
      <w:r w:rsidRPr="00A85820">
        <w:rPr>
          <w:lang w:val="ru-RU"/>
        </w:rPr>
        <w:t xml:space="preserve"> = 1, а на ноль делить нельзя</w:t>
      </w:r>
    </w:p>
    <w:p w14:paraId="3A2EB732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if k &gt;= 1:</w:t>
      </w:r>
    </w:p>
    <w:p w14:paraId="2D36CCA3" w14:textId="77777777" w:rsidR="00CE3881" w:rsidRDefault="00000000">
      <w:pPr>
        <w:pStyle w:val="CodeBlock"/>
        <w:rPr>
          <w:rFonts w:hint="eastAsia"/>
        </w:rPr>
      </w:pPr>
      <w:r>
        <w:t xml:space="preserve">        return 0, 0, 0, 100</w:t>
      </w:r>
    </w:p>
    <w:p w14:paraId="2A554A08" w14:textId="77777777" w:rsidR="00CE3881" w:rsidRDefault="00000000">
      <w:pPr>
        <w:pStyle w:val="CodeBlock"/>
        <w:rPr>
          <w:rFonts w:hint="eastAsia"/>
        </w:rPr>
      </w:pPr>
      <w:r>
        <w:t xml:space="preserve">    c = (1 - r - k) / (1 - k)</w:t>
      </w:r>
    </w:p>
    <w:p w14:paraId="2505CCF4" w14:textId="77777777" w:rsidR="00CE3881" w:rsidRDefault="00000000">
      <w:pPr>
        <w:pStyle w:val="CodeBlock"/>
        <w:rPr>
          <w:rFonts w:hint="eastAsia"/>
        </w:rPr>
      </w:pPr>
      <w:r>
        <w:t xml:space="preserve">    m = (1 - g - k) / (1 - k)</w:t>
      </w:r>
    </w:p>
    <w:p w14:paraId="6A948162" w14:textId="77777777" w:rsidR="00CE3881" w:rsidRDefault="00000000">
      <w:pPr>
        <w:pStyle w:val="CodeBlock"/>
        <w:rPr>
          <w:rFonts w:hint="eastAsia"/>
        </w:rPr>
      </w:pPr>
      <w:r>
        <w:t xml:space="preserve">    y = (1 - b - k) / (1 - k)</w:t>
      </w:r>
    </w:p>
    <w:p w14:paraId="5E347726" w14:textId="77777777" w:rsidR="00CE3881" w:rsidRDefault="00000000">
      <w:pPr>
        <w:pStyle w:val="CodeBlock"/>
        <w:rPr>
          <w:rFonts w:hint="eastAsia"/>
        </w:rPr>
      </w:pPr>
      <w:r>
        <w:t xml:space="preserve">    return round(c * 100), round(m * 100), round(y * 100), round(k * 100)</w:t>
      </w:r>
    </w:p>
    <w:p w14:paraId="1DCBD1E3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2F3FA637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37D86106" w14:textId="77777777" w:rsidR="00CE3881" w:rsidRDefault="00000000">
      <w:pPr>
        <w:pStyle w:val="CodeBlock"/>
        <w:rPr>
          <w:rFonts w:hint="eastAsia"/>
        </w:rPr>
      </w:pPr>
      <w:r>
        <w:t># переводим cmyk в rgb</w:t>
      </w:r>
    </w:p>
    <w:p w14:paraId="030F033E" w14:textId="77777777" w:rsidR="00CE3881" w:rsidRDefault="00000000">
      <w:pPr>
        <w:pStyle w:val="CodeBlock"/>
        <w:rPr>
          <w:rFonts w:hint="eastAsia"/>
        </w:rPr>
      </w:pPr>
      <w:r>
        <w:t>def cmyk_to_rgb(c, m, y, k):</w:t>
      </w:r>
    </w:p>
    <w:p w14:paraId="71FC0FC0" w14:textId="77777777" w:rsidR="00CE3881" w:rsidRDefault="00000000">
      <w:pPr>
        <w:pStyle w:val="CodeBlock"/>
        <w:rPr>
          <w:rFonts w:hint="eastAsia"/>
        </w:rPr>
      </w:pPr>
      <w:r>
        <w:t xml:space="preserve">    c = clamp(c, 0, 100) / 100</w:t>
      </w:r>
    </w:p>
    <w:p w14:paraId="6DF53BB9" w14:textId="77777777" w:rsidR="00CE3881" w:rsidRDefault="00000000">
      <w:pPr>
        <w:pStyle w:val="CodeBlock"/>
        <w:rPr>
          <w:rFonts w:hint="eastAsia"/>
        </w:rPr>
      </w:pPr>
      <w:r>
        <w:t xml:space="preserve">    m = clamp(m, 0, 100) / 100</w:t>
      </w:r>
    </w:p>
    <w:p w14:paraId="74012C9A" w14:textId="77777777" w:rsidR="00CE3881" w:rsidRDefault="00000000">
      <w:pPr>
        <w:pStyle w:val="CodeBlock"/>
        <w:rPr>
          <w:rFonts w:hint="eastAsia"/>
        </w:rPr>
      </w:pPr>
      <w:r>
        <w:t xml:space="preserve">    y = clamp(y, 0, 100) / 100</w:t>
      </w:r>
    </w:p>
    <w:p w14:paraId="6C190EA6" w14:textId="77777777" w:rsidR="00CE3881" w:rsidRDefault="00000000">
      <w:pPr>
        <w:pStyle w:val="CodeBlock"/>
        <w:rPr>
          <w:rFonts w:hint="eastAsia"/>
        </w:rPr>
      </w:pPr>
      <w:r>
        <w:t xml:space="preserve">    k = clamp(k, 0, 100) / 100</w:t>
      </w:r>
    </w:p>
    <w:p w14:paraId="1853D624" w14:textId="77777777" w:rsidR="00CE3881" w:rsidRDefault="00000000">
      <w:pPr>
        <w:pStyle w:val="CodeBlock"/>
        <w:rPr>
          <w:rFonts w:hint="eastAsia"/>
        </w:rPr>
      </w:pPr>
      <w:r>
        <w:t xml:space="preserve">    r = 255 * (1 - c) * (1 - k)</w:t>
      </w:r>
    </w:p>
    <w:p w14:paraId="634AE2D7" w14:textId="77777777" w:rsidR="00CE3881" w:rsidRDefault="00000000">
      <w:pPr>
        <w:pStyle w:val="CodeBlock"/>
        <w:rPr>
          <w:rFonts w:hint="eastAsia"/>
        </w:rPr>
      </w:pPr>
      <w:r>
        <w:t xml:space="preserve">    g = 255 * (1 - m) * (1 - k)</w:t>
      </w:r>
    </w:p>
    <w:p w14:paraId="4AED420C" w14:textId="77777777" w:rsidR="00CE3881" w:rsidRDefault="00000000">
      <w:pPr>
        <w:pStyle w:val="CodeBlock"/>
        <w:rPr>
          <w:rFonts w:hint="eastAsia"/>
        </w:rPr>
      </w:pPr>
      <w:r>
        <w:t xml:space="preserve">    b = 255 * (1 - y) * (1 - k)</w:t>
      </w:r>
    </w:p>
    <w:p w14:paraId="0B0BAE70" w14:textId="77777777" w:rsidR="00CE3881" w:rsidRDefault="00000000">
      <w:pPr>
        <w:pStyle w:val="CodeBlock"/>
        <w:rPr>
          <w:rFonts w:hint="eastAsia"/>
        </w:rPr>
      </w:pPr>
      <w:r>
        <w:t xml:space="preserve">    return round(r), round(g), round(b)</w:t>
      </w:r>
    </w:p>
    <w:p w14:paraId="5A2FBDA0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748A9324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033BBB20" w14:textId="77777777" w:rsidR="00CE3881" w:rsidRDefault="00000000">
      <w:pPr>
        <w:pStyle w:val="CodeBlock"/>
        <w:rPr>
          <w:rFonts w:hint="eastAsia"/>
        </w:rPr>
      </w:pPr>
      <w:r>
        <w:t># переводим rgb в hsv</w:t>
      </w:r>
    </w:p>
    <w:p w14:paraId="25867598" w14:textId="77777777" w:rsidR="00CE3881" w:rsidRDefault="00000000">
      <w:pPr>
        <w:pStyle w:val="CodeBlock"/>
        <w:rPr>
          <w:rFonts w:hint="eastAsia"/>
        </w:rPr>
      </w:pPr>
      <w:r>
        <w:t>def rgb_to_hsv(r, g, b):</w:t>
      </w:r>
    </w:p>
    <w:p w14:paraId="325A2030" w14:textId="77777777" w:rsidR="00CE3881" w:rsidRDefault="00000000">
      <w:pPr>
        <w:pStyle w:val="CodeBlock"/>
        <w:rPr>
          <w:rFonts w:hint="eastAsia"/>
        </w:rPr>
      </w:pPr>
      <w:r>
        <w:t xml:space="preserve">    r = clamp(r, 0, 255) / 255</w:t>
      </w:r>
    </w:p>
    <w:p w14:paraId="4691A55B" w14:textId="77777777" w:rsidR="00CE3881" w:rsidRDefault="00000000">
      <w:pPr>
        <w:pStyle w:val="CodeBlock"/>
        <w:rPr>
          <w:rFonts w:hint="eastAsia"/>
        </w:rPr>
      </w:pPr>
      <w:r>
        <w:t xml:space="preserve">    g = clamp(g, 0, 255) / 255</w:t>
      </w:r>
    </w:p>
    <w:p w14:paraId="5C817EAE" w14:textId="77777777" w:rsidR="00CE3881" w:rsidRDefault="00000000">
      <w:pPr>
        <w:pStyle w:val="CodeBlock"/>
        <w:rPr>
          <w:rFonts w:hint="eastAsia"/>
        </w:rPr>
      </w:pPr>
      <w:r>
        <w:t xml:space="preserve">    b = clamp(b, 0, 255) / 255</w:t>
      </w:r>
    </w:p>
    <w:p w14:paraId="6EE5C541" w14:textId="77777777" w:rsidR="00CE3881" w:rsidRDefault="00000000">
      <w:pPr>
        <w:pStyle w:val="CodeBlock"/>
        <w:rPr>
          <w:rFonts w:hint="eastAsia"/>
        </w:rPr>
      </w:pPr>
      <w:r>
        <w:t xml:space="preserve">    mx = max(r, g, b)</w:t>
      </w:r>
    </w:p>
    <w:p w14:paraId="7FCD4BF7" w14:textId="77777777" w:rsidR="00CE3881" w:rsidRDefault="00000000">
      <w:pPr>
        <w:pStyle w:val="CodeBlock"/>
        <w:rPr>
          <w:rFonts w:hint="eastAsia"/>
        </w:rPr>
      </w:pPr>
      <w:r>
        <w:t xml:space="preserve">    mn = min(r, g, b)</w:t>
      </w:r>
    </w:p>
    <w:p w14:paraId="01E83E97" w14:textId="77777777" w:rsidR="00CE3881" w:rsidRDefault="00000000">
      <w:pPr>
        <w:pStyle w:val="CodeBlock"/>
        <w:rPr>
          <w:rFonts w:hint="eastAsia"/>
        </w:rPr>
      </w:pPr>
      <w:r>
        <w:t xml:space="preserve">    d = mx - mn</w:t>
      </w:r>
    </w:p>
    <w:p w14:paraId="45B5E412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A85820">
        <w:rPr>
          <w:lang w:val="ru-RU"/>
        </w:rPr>
        <w:t># считаем тон в градусах по тому, какой канал самый большой</w:t>
      </w:r>
    </w:p>
    <w:p w14:paraId="6DFB6FBD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</w:t>
      </w:r>
      <w:r>
        <w:t>if</w:t>
      </w:r>
      <w:r w:rsidRPr="00A85820">
        <w:rPr>
          <w:lang w:val="ru-RU"/>
        </w:rPr>
        <w:t xml:space="preserve"> </w:t>
      </w:r>
      <w:r>
        <w:t>d</w:t>
      </w:r>
      <w:r w:rsidRPr="00A85820">
        <w:rPr>
          <w:lang w:val="ru-RU"/>
        </w:rPr>
        <w:t xml:space="preserve"> == 0:</w:t>
      </w:r>
    </w:p>
    <w:p w14:paraId="61FA9766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# серый цвет, тон не определён, берём ноль</w:t>
      </w:r>
    </w:p>
    <w:p w14:paraId="658F1A11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r>
        <w:t>h = 0</w:t>
      </w:r>
    </w:p>
    <w:p w14:paraId="3DE7DB3D" w14:textId="77777777" w:rsidR="00CE3881" w:rsidRDefault="00000000">
      <w:pPr>
        <w:pStyle w:val="CodeBlock"/>
        <w:rPr>
          <w:rFonts w:hint="eastAsia"/>
        </w:rPr>
      </w:pPr>
      <w:r>
        <w:t xml:space="preserve">    elif mx == r:</w:t>
      </w:r>
    </w:p>
    <w:p w14:paraId="02D27D91" w14:textId="77777777" w:rsidR="00CE3881" w:rsidRDefault="00000000">
      <w:pPr>
        <w:pStyle w:val="CodeBlock"/>
        <w:rPr>
          <w:rFonts w:hint="eastAsia"/>
        </w:rPr>
      </w:pPr>
      <w:r>
        <w:t xml:space="preserve">        h = 60 * (((g - b) / d) % 6)</w:t>
      </w:r>
    </w:p>
    <w:p w14:paraId="6027E550" w14:textId="77777777" w:rsidR="00CE3881" w:rsidRDefault="00000000">
      <w:pPr>
        <w:pStyle w:val="CodeBlock"/>
        <w:rPr>
          <w:rFonts w:hint="eastAsia"/>
        </w:rPr>
      </w:pPr>
      <w:r>
        <w:t xml:space="preserve">    elif mx == g:</w:t>
      </w:r>
    </w:p>
    <w:p w14:paraId="75950C66" w14:textId="77777777" w:rsidR="00CE3881" w:rsidRDefault="00000000">
      <w:pPr>
        <w:pStyle w:val="CodeBlock"/>
        <w:rPr>
          <w:rFonts w:hint="eastAsia"/>
        </w:rPr>
      </w:pPr>
      <w:r>
        <w:t xml:space="preserve">        h = 60 * ((b - r) / d + 2)</w:t>
      </w:r>
    </w:p>
    <w:p w14:paraId="720989D5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else</w:t>
      </w:r>
      <w:r w:rsidRPr="00A85820">
        <w:rPr>
          <w:lang w:val="ru-RU"/>
        </w:rPr>
        <w:t>:</w:t>
      </w:r>
    </w:p>
    <w:p w14:paraId="72F9960E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</w:t>
      </w:r>
      <w:r>
        <w:t>h</w:t>
      </w:r>
      <w:r w:rsidRPr="00A85820">
        <w:rPr>
          <w:lang w:val="ru-RU"/>
        </w:rPr>
        <w:t xml:space="preserve"> = 60 * ((</w:t>
      </w:r>
      <w:r>
        <w:t>r</w:t>
      </w:r>
      <w:r w:rsidRPr="00A85820">
        <w:rPr>
          <w:lang w:val="ru-RU"/>
        </w:rPr>
        <w:t xml:space="preserve"> - </w:t>
      </w:r>
      <w:r>
        <w:t>g</w:t>
      </w:r>
      <w:r w:rsidRPr="00A85820">
        <w:rPr>
          <w:lang w:val="ru-RU"/>
        </w:rPr>
        <w:t xml:space="preserve">) / </w:t>
      </w:r>
      <w:r>
        <w:t>d</w:t>
      </w:r>
      <w:r w:rsidRPr="00A85820">
        <w:rPr>
          <w:lang w:val="ru-RU"/>
        </w:rPr>
        <w:t xml:space="preserve"> + 4)</w:t>
      </w:r>
    </w:p>
    <w:p w14:paraId="6BFE83A8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lastRenderedPageBreak/>
        <w:t xml:space="preserve">    # считаем насыщенность</w:t>
      </w:r>
    </w:p>
    <w:p w14:paraId="1E0DA584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</w:t>
      </w:r>
      <w:r>
        <w:t>if</w:t>
      </w:r>
      <w:r w:rsidRPr="00A85820">
        <w:rPr>
          <w:lang w:val="ru-RU"/>
        </w:rPr>
        <w:t xml:space="preserve"> </w:t>
      </w:r>
      <w:r>
        <w:t>mx</w:t>
      </w:r>
      <w:r w:rsidRPr="00A85820">
        <w:rPr>
          <w:lang w:val="ru-RU"/>
        </w:rPr>
        <w:t xml:space="preserve"> == 0:</w:t>
      </w:r>
    </w:p>
    <w:p w14:paraId="0C937892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# чёрный цвет, насыщенность тоже не определена</w:t>
      </w:r>
    </w:p>
    <w:p w14:paraId="108534AF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r>
        <w:t>s = 0</w:t>
      </w:r>
    </w:p>
    <w:p w14:paraId="6142E787" w14:textId="77777777" w:rsidR="00CE3881" w:rsidRDefault="00000000">
      <w:pPr>
        <w:pStyle w:val="CodeBlock"/>
        <w:rPr>
          <w:rFonts w:hint="eastAsia"/>
        </w:rPr>
      </w:pPr>
      <w:r>
        <w:t xml:space="preserve">    else:</w:t>
      </w:r>
    </w:p>
    <w:p w14:paraId="5EB90A98" w14:textId="77777777" w:rsidR="00CE3881" w:rsidRDefault="00000000">
      <w:pPr>
        <w:pStyle w:val="CodeBlock"/>
        <w:rPr>
          <w:rFonts w:hint="eastAsia"/>
        </w:rPr>
      </w:pPr>
      <w:r>
        <w:t xml:space="preserve">        s = d / mx</w:t>
      </w:r>
    </w:p>
    <w:p w14:paraId="7BD86047" w14:textId="77777777" w:rsidR="00CE3881" w:rsidRDefault="00000000">
      <w:pPr>
        <w:pStyle w:val="CodeBlock"/>
        <w:rPr>
          <w:rFonts w:hint="eastAsia"/>
        </w:rPr>
      </w:pPr>
      <w:r>
        <w:t xml:space="preserve">    v = mx</w:t>
      </w:r>
    </w:p>
    <w:p w14:paraId="36F275AF" w14:textId="77777777" w:rsidR="00CE3881" w:rsidRDefault="00000000">
      <w:pPr>
        <w:pStyle w:val="CodeBlock"/>
        <w:rPr>
          <w:rFonts w:hint="eastAsia"/>
        </w:rPr>
      </w:pPr>
      <w:r>
        <w:t xml:space="preserve">    return round(h), round(s * 100), round(v * 100)</w:t>
      </w:r>
    </w:p>
    <w:p w14:paraId="0E999803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356971F9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294630DB" w14:textId="77777777" w:rsidR="00CE3881" w:rsidRDefault="00000000">
      <w:pPr>
        <w:pStyle w:val="CodeBlock"/>
        <w:rPr>
          <w:rFonts w:hint="eastAsia"/>
        </w:rPr>
      </w:pPr>
      <w:r>
        <w:t># переводим hsv в rgb</w:t>
      </w:r>
    </w:p>
    <w:p w14:paraId="04CCFB68" w14:textId="77777777" w:rsidR="00CE3881" w:rsidRDefault="00000000">
      <w:pPr>
        <w:pStyle w:val="CodeBlock"/>
        <w:rPr>
          <w:rFonts w:hint="eastAsia"/>
        </w:rPr>
      </w:pPr>
      <w:r>
        <w:t>def hsv_to_rgb(h, s, v):</w:t>
      </w:r>
    </w:p>
    <w:p w14:paraId="46D580F3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A85820">
        <w:rPr>
          <w:lang w:val="ru-RU"/>
        </w:rPr>
        <w:t xml:space="preserve"># </w:t>
      </w:r>
      <w:r>
        <w:t>h</w:t>
      </w:r>
      <w:r w:rsidRPr="00A85820">
        <w:rPr>
          <w:lang w:val="ru-RU"/>
        </w:rPr>
        <w:t xml:space="preserve"> = </w:t>
      </w:r>
      <w:proofErr w:type="gramStart"/>
      <w:r w:rsidRPr="00A85820">
        <w:rPr>
          <w:lang w:val="ru-RU"/>
        </w:rPr>
        <w:t>360 это</w:t>
      </w:r>
      <w:proofErr w:type="gramEnd"/>
      <w:r w:rsidRPr="00A85820">
        <w:rPr>
          <w:lang w:val="ru-RU"/>
        </w:rPr>
        <w:t xml:space="preserve"> тот же ноль градусов</w:t>
      </w:r>
    </w:p>
    <w:p w14:paraId="07C0BEA6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 xml:space="preserve">h = </w:t>
      </w:r>
      <w:proofErr w:type="gramStart"/>
      <w:r>
        <w:t>clamp(</w:t>
      </w:r>
      <w:proofErr w:type="gramEnd"/>
      <w:r>
        <w:t>h, 0, 360) % 360</w:t>
      </w:r>
    </w:p>
    <w:p w14:paraId="085EAE04" w14:textId="77777777" w:rsidR="00CE3881" w:rsidRDefault="00000000">
      <w:pPr>
        <w:pStyle w:val="CodeBlock"/>
        <w:rPr>
          <w:rFonts w:hint="eastAsia"/>
        </w:rPr>
      </w:pPr>
      <w:r>
        <w:t xml:space="preserve">    s = clamp(s, 0, 100) / 100</w:t>
      </w:r>
    </w:p>
    <w:p w14:paraId="33467C69" w14:textId="77777777" w:rsidR="00CE3881" w:rsidRDefault="00000000">
      <w:pPr>
        <w:pStyle w:val="CodeBlock"/>
        <w:rPr>
          <w:rFonts w:hint="eastAsia"/>
        </w:rPr>
      </w:pPr>
      <w:r>
        <w:t xml:space="preserve">    v = clamp(v, 0, 100) / 100</w:t>
      </w:r>
    </w:p>
    <w:p w14:paraId="321FA163" w14:textId="77777777" w:rsidR="00CE3881" w:rsidRDefault="00000000">
      <w:pPr>
        <w:pStyle w:val="CodeBlock"/>
        <w:rPr>
          <w:rFonts w:hint="eastAsia"/>
        </w:rPr>
      </w:pPr>
      <w:r>
        <w:t xml:space="preserve">    c = v * s</w:t>
      </w:r>
    </w:p>
    <w:p w14:paraId="027F1342" w14:textId="77777777" w:rsidR="00CE3881" w:rsidRDefault="00000000">
      <w:pPr>
        <w:pStyle w:val="CodeBlock"/>
        <w:rPr>
          <w:rFonts w:hint="eastAsia"/>
        </w:rPr>
      </w:pPr>
      <w:r>
        <w:t xml:space="preserve">    x = c * (1 - abs((h / 60) % 2 - 1))</w:t>
      </w:r>
    </w:p>
    <w:p w14:paraId="6012789B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m</w:t>
      </w:r>
      <w:r w:rsidRPr="00A85820">
        <w:rPr>
          <w:lang w:val="ru-RU"/>
        </w:rPr>
        <w:t xml:space="preserve"> = </w:t>
      </w:r>
      <w:r>
        <w:t>v</w:t>
      </w:r>
      <w:r w:rsidRPr="00A85820">
        <w:rPr>
          <w:lang w:val="ru-RU"/>
        </w:rPr>
        <w:t xml:space="preserve"> - </w:t>
      </w:r>
      <w:r>
        <w:t>c</w:t>
      </w:r>
    </w:p>
    <w:p w14:paraId="3FA9C3E7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выбираем сектор цветового круга шириной 60 градусов</w:t>
      </w:r>
    </w:p>
    <w:p w14:paraId="6ECD4D7B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if h &lt; 60:</w:t>
      </w:r>
    </w:p>
    <w:p w14:paraId="55225C59" w14:textId="77777777" w:rsidR="00CE3881" w:rsidRDefault="00000000">
      <w:pPr>
        <w:pStyle w:val="CodeBlock"/>
        <w:rPr>
          <w:rFonts w:hint="eastAsia"/>
        </w:rPr>
      </w:pPr>
      <w:r>
        <w:t xml:space="preserve">        r, g, b = c, x, 0</w:t>
      </w:r>
    </w:p>
    <w:p w14:paraId="223D9521" w14:textId="77777777" w:rsidR="00CE3881" w:rsidRDefault="00000000">
      <w:pPr>
        <w:pStyle w:val="CodeBlock"/>
        <w:rPr>
          <w:rFonts w:hint="eastAsia"/>
        </w:rPr>
      </w:pPr>
      <w:r>
        <w:t xml:space="preserve">    elif h &lt; 120:</w:t>
      </w:r>
    </w:p>
    <w:p w14:paraId="2F8EE1D0" w14:textId="77777777" w:rsidR="00CE3881" w:rsidRDefault="00000000">
      <w:pPr>
        <w:pStyle w:val="CodeBlock"/>
        <w:rPr>
          <w:rFonts w:hint="eastAsia"/>
        </w:rPr>
      </w:pPr>
      <w:r>
        <w:t xml:space="preserve">        r, g, b = x, c, 0</w:t>
      </w:r>
    </w:p>
    <w:p w14:paraId="1779C5B3" w14:textId="77777777" w:rsidR="00CE3881" w:rsidRDefault="00000000">
      <w:pPr>
        <w:pStyle w:val="CodeBlock"/>
        <w:rPr>
          <w:rFonts w:hint="eastAsia"/>
        </w:rPr>
      </w:pPr>
      <w:r>
        <w:t xml:space="preserve">    elif h &lt; 180:</w:t>
      </w:r>
    </w:p>
    <w:p w14:paraId="35A23567" w14:textId="77777777" w:rsidR="00CE3881" w:rsidRDefault="00000000">
      <w:pPr>
        <w:pStyle w:val="CodeBlock"/>
        <w:rPr>
          <w:rFonts w:hint="eastAsia"/>
        </w:rPr>
      </w:pPr>
      <w:r>
        <w:t xml:space="preserve">        r, g, b = 0, c, x</w:t>
      </w:r>
    </w:p>
    <w:p w14:paraId="2AE76DF0" w14:textId="77777777" w:rsidR="00CE3881" w:rsidRDefault="00000000">
      <w:pPr>
        <w:pStyle w:val="CodeBlock"/>
        <w:rPr>
          <w:rFonts w:hint="eastAsia"/>
        </w:rPr>
      </w:pPr>
      <w:r>
        <w:t xml:space="preserve">    elif h &lt; 240:</w:t>
      </w:r>
    </w:p>
    <w:p w14:paraId="0B71488A" w14:textId="77777777" w:rsidR="00CE3881" w:rsidRDefault="00000000">
      <w:pPr>
        <w:pStyle w:val="CodeBlock"/>
        <w:rPr>
          <w:rFonts w:hint="eastAsia"/>
        </w:rPr>
      </w:pPr>
      <w:r>
        <w:t xml:space="preserve">        r, g, b = 0, x, c</w:t>
      </w:r>
    </w:p>
    <w:p w14:paraId="13F87A07" w14:textId="77777777" w:rsidR="00CE3881" w:rsidRDefault="00000000">
      <w:pPr>
        <w:pStyle w:val="CodeBlock"/>
        <w:rPr>
          <w:rFonts w:hint="eastAsia"/>
        </w:rPr>
      </w:pPr>
      <w:r>
        <w:t xml:space="preserve">    elif h &lt; 300:</w:t>
      </w:r>
    </w:p>
    <w:p w14:paraId="3E6E123E" w14:textId="77777777" w:rsidR="00CE3881" w:rsidRDefault="00000000">
      <w:pPr>
        <w:pStyle w:val="CodeBlock"/>
        <w:rPr>
          <w:rFonts w:hint="eastAsia"/>
        </w:rPr>
      </w:pPr>
      <w:r>
        <w:t xml:space="preserve">        r, g, b = x, 0, c</w:t>
      </w:r>
    </w:p>
    <w:p w14:paraId="1FBEBB1A" w14:textId="77777777" w:rsidR="00CE3881" w:rsidRDefault="00000000">
      <w:pPr>
        <w:pStyle w:val="CodeBlock"/>
        <w:rPr>
          <w:rFonts w:hint="eastAsia"/>
        </w:rPr>
      </w:pPr>
      <w:r>
        <w:t xml:space="preserve">    else:</w:t>
      </w:r>
    </w:p>
    <w:p w14:paraId="731CA178" w14:textId="77777777" w:rsidR="00CE3881" w:rsidRDefault="00000000">
      <w:pPr>
        <w:pStyle w:val="CodeBlock"/>
        <w:rPr>
          <w:rFonts w:hint="eastAsia"/>
        </w:rPr>
      </w:pPr>
      <w:r>
        <w:t xml:space="preserve">        r, g, b = c, 0, x</w:t>
      </w:r>
    </w:p>
    <w:p w14:paraId="2C6B6E4F" w14:textId="77777777" w:rsidR="00CE3881" w:rsidRDefault="00000000">
      <w:pPr>
        <w:pStyle w:val="CodeBlock"/>
        <w:rPr>
          <w:rFonts w:hint="eastAsia"/>
        </w:rPr>
      </w:pPr>
      <w:r>
        <w:t xml:space="preserve">    return round((r + m) * 255), round((g + m) * 255), round((b + m) * 255)</w:t>
      </w:r>
    </w:p>
    <w:p w14:paraId="30738DF7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5C19F839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6B548516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получаем </w:t>
      </w:r>
      <w:r>
        <w:t>hex</w:t>
      </w:r>
      <w:r w:rsidRPr="00A85820">
        <w:rPr>
          <w:lang w:val="ru-RU"/>
        </w:rPr>
        <w:t>-код цвета вида #</w:t>
      </w:r>
      <w:r>
        <w:t>ff</w:t>
      </w:r>
      <w:r w:rsidRPr="00A85820">
        <w:rPr>
          <w:lang w:val="ru-RU"/>
        </w:rPr>
        <w:t xml:space="preserve">8800 по </w:t>
      </w:r>
      <w:proofErr w:type="spellStart"/>
      <w:r>
        <w:t>rgb</w:t>
      </w:r>
      <w:proofErr w:type="spellEnd"/>
    </w:p>
    <w:p w14:paraId="248289CA" w14:textId="77777777" w:rsidR="00CE3881" w:rsidRDefault="00000000">
      <w:pPr>
        <w:pStyle w:val="CodeBlock"/>
        <w:rPr>
          <w:rFonts w:hint="eastAsia"/>
        </w:rPr>
      </w:pPr>
      <w:r>
        <w:t xml:space="preserve">def </w:t>
      </w:r>
      <w:proofErr w:type="spellStart"/>
      <w:r>
        <w:t>rgb_to_</w:t>
      </w:r>
      <w:proofErr w:type="gramStart"/>
      <w:r>
        <w:t>hex</w:t>
      </w:r>
      <w:proofErr w:type="spellEnd"/>
      <w:r>
        <w:t>(</w:t>
      </w:r>
      <w:proofErr w:type="gramEnd"/>
      <w:r>
        <w:t>r, g, b):</w:t>
      </w:r>
    </w:p>
    <w:p w14:paraId="3EECDA55" w14:textId="77777777" w:rsidR="00CE3881" w:rsidRDefault="00000000">
      <w:pPr>
        <w:pStyle w:val="CodeBlock"/>
        <w:rPr>
          <w:rFonts w:hint="eastAsia"/>
        </w:rPr>
      </w:pPr>
      <w:r>
        <w:t xml:space="preserve">    r = int(clamp(round(r), 0, 255))</w:t>
      </w:r>
    </w:p>
    <w:p w14:paraId="1F80C174" w14:textId="77777777" w:rsidR="00CE3881" w:rsidRDefault="00000000">
      <w:pPr>
        <w:pStyle w:val="CodeBlock"/>
        <w:rPr>
          <w:rFonts w:hint="eastAsia"/>
        </w:rPr>
      </w:pPr>
      <w:r>
        <w:t xml:space="preserve">    g = int(clamp(round(g), 0, 255))</w:t>
      </w:r>
    </w:p>
    <w:p w14:paraId="298A3910" w14:textId="77777777" w:rsidR="00CE3881" w:rsidRDefault="00000000">
      <w:pPr>
        <w:pStyle w:val="CodeBlock"/>
        <w:rPr>
          <w:rFonts w:hint="eastAsia"/>
        </w:rPr>
      </w:pPr>
      <w:r>
        <w:t xml:space="preserve">    b = int(clamp(round(b), 0, 255))</w:t>
      </w:r>
    </w:p>
    <w:p w14:paraId="36BBDDF3" w14:textId="77777777" w:rsidR="00CE3881" w:rsidRDefault="00000000">
      <w:pPr>
        <w:pStyle w:val="CodeBlock"/>
        <w:rPr>
          <w:rFonts w:hint="eastAsia"/>
        </w:rPr>
      </w:pPr>
      <w:r>
        <w:t xml:space="preserve">    return "#%02x%02x%02x" % (r, g, b)</w:t>
      </w:r>
    </w:p>
    <w:p w14:paraId="603E8386" w14:textId="77777777" w:rsidR="00CE3881" w:rsidRDefault="00CE3881">
      <w:pPr>
        <w:spacing w:after="80"/>
      </w:pPr>
    </w:p>
    <w:p w14:paraId="59489A1F" w14:textId="77777777" w:rsidR="00CE3881" w:rsidRDefault="00000000">
      <w:r>
        <w:br w:type="page"/>
      </w:r>
    </w:p>
    <w:p w14:paraId="514D8D6C" w14:textId="77777777" w:rsidR="00CE3881" w:rsidRPr="00A85820" w:rsidRDefault="00000000">
      <w:pPr>
        <w:pStyle w:val="1"/>
        <w:rPr>
          <w:lang w:val="ru-RU"/>
        </w:rPr>
      </w:pPr>
      <w:r w:rsidRPr="00A85820">
        <w:rPr>
          <w:lang w:val="ru-RU"/>
        </w:rPr>
        <w:lastRenderedPageBreak/>
        <w:t xml:space="preserve">Приложение Б. Ключевые фрагменты </w:t>
      </w:r>
      <w:r>
        <w:t>main</w:t>
      </w:r>
      <w:r w:rsidRPr="00A85820">
        <w:rPr>
          <w:lang w:val="ru-RU"/>
        </w:rPr>
        <w:t>.</w:t>
      </w:r>
      <w:proofErr w:type="spellStart"/>
      <w:r>
        <w:t>py</w:t>
      </w:r>
      <w:proofErr w:type="spellEnd"/>
    </w:p>
    <w:p w14:paraId="2737533C" w14:textId="77777777" w:rsidR="00CE3881" w:rsidRPr="00A85820" w:rsidRDefault="00000000">
      <w:pPr>
        <w:ind w:firstLine="0"/>
        <w:rPr>
          <w:lang w:val="ru-RU"/>
        </w:rPr>
      </w:pPr>
      <w:r w:rsidRPr="00A85820">
        <w:rPr>
          <w:lang w:val="ru-RU"/>
        </w:rPr>
        <w:t>Полный текст файла приводится в проекте; ниже — фрагменты, реализующие синхронизацию виджетов и автоматический пересчёт.</w:t>
      </w:r>
    </w:p>
    <w:p w14:paraId="1080E6F6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># пишем значения в ползунки и в поля ввода</w:t>
      </w:r>
    </w:p>
    <w:p w14:paraId="3C292DC1" w14:textId="77777777" w:rsidR="00CE3881" w:rsidRDefault="00000000">
      <w:pPr>
        <w:pStyle w:val="CodeBlock"/>
        <w:rPr>
          <w:rFonts w:hint="eastAsia"/>
        </w:rPr>
      </w:pPr>
      <w:r>
        <w:t xml:space="preserve">def </w:t>
      </w:r>
      <w:proofErr w:type="spellStart"/>
      <w:r>
        <w:t>set_</w:t>
      </w:r>
      <w:proofErr w:type="gramStart"/>
      <w:r>
        <w:t>widgets</w:t>
      </w:r>
      <w:proofErr w:type="spellEnd"/>
      <w:r>
        <w:t>(</w:t>
      </w:r>
      <w:proofErr w:type="gramEnd"/>
      <w:r>
        <w:t>names, values):</w:t>
      </w:r>
    </w:p>
    <w:p w14:paraId="12CD1C68" w14:textId="77777777" w:rsidR="00CE3881" w:rsidRDefault="00000000">
      <w:pPr>
        <w:pStyle w:val="CodeBlock"/>
        <w:rPr>
          <w:rFonts w:hint="eastAsia"/>
        </w:rPr>
      </w:pPr>
      <w:r>
        <w:t xml:space="preserve">    for name, value in zip(names, values):</w:t>
      </w:r>
    </w:p>
    <w:p w14:paraId="61C78CB5" w14:textId="77777777" w:rsidR="00CE3881" w:rsidRDefault="00000000">
      <w:pPr>
        <w:pStyle w:val="CodeBlock"/>
        <w:rPr>
          <w:rFonts w:hint="eastAsia"/>
        </w:rPr>
      </w:pPr>
      <w:r>
        <w:t xml:space="preserve">        scales[name].set(value)</w:t>
      </w:r>
    </w:p>
    <w:p w14:paraId="3F6DEE2B" w14:textId="77777777" w:rsidR="00CE3881" w:rsidRDefault="00000000">
      <w:pPr>
        <w:pStyle w:val="CodeBlock"/>
        <w:rPr>
          <w:rFonts w:hint="eastAsia"/>
        </w:rPr>
      </w:pPr>
      <w:r>
        <w:t xml:space="preserve">        entries[name].delete(0, "end")</w:t>
      </w:r>
    </w:p>
    <w:p w14:paraId="7756CF78" w14:textId="77777777" w:rsidR="00CE3881" w:rsidRDefault="00000000">
      <w:pPr>
        <w:pStyle w:val="CodeBlock"/>
        <w:rPr>
          <w:rFonts w:hint="eastAsia"/>
        </w:rPr>
      </w:pPr>
      <w:r>
        <w:t xml:space="preserve">        entries[name].insert(0, str(value))</w:t>
      </w:r>
    </w:p>
    <w:p w14:paraId="5862255B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    </w:t>
      </w:r>
      <w:r w:rsidRPr="00A85820">
        <w:rPr>
          <w:lang w:val="ru-RU"/>
        </w:rPr>
        <w:t># запоминаем, что записали сами, чтобы отличить это от правки пользователя</w:t>
      </w:r>
    </w:p>
    <w:p w14:paraId="483FEA27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proofErr w:type="spellStart"/>
      <w:r>
        <w:t>scale_value</w:t>
      </w:r>
      <w:proofErr w:type="spellEnd"/>
      <w:r>
        <w:t>[name] = value</w:t>
      </w:r>
    </w:p>
    <w:p w14:paraId="5706A8B1" w14:textId="77777777" w:rsidR="00CE3881" w:rsidRDefault="00000000">
      <w:pPr>
        <w:pStyle w:val="CodeBlock"/>
        <w:rPr>
          <w:rFonts w:hint="eastAsia"/>
        </w:rPr>
      </w:pPr>
      <w:r>
        <w:t xml:space="preserve">        entry_text[name] = str(value)</w:t>
      </w:r>
    </w:p>
    <w:p w14:paraId="358275ED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68F2E6F4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49930105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показываем цвет по </w:t>
      </w:r>
      <w:proofErr w:type="spellStart"/>
      <w:r>
        <w:t>rgb</w:t>
      </w:r>
      <w:proofErr w:type="spellEnd"/>
      <w:r w:rsidRPr="00A85820">
        <w:rPr>
          <w:lang w:val="ru-RU"/>
        </w:rPr>
        <w:t xml:space="preserve">: считаем две другие модели, превью и </w:t>
      </w:r>
      <w:r>
        <w:t>hex</w:t>
      </w:r>
      <w:r w:rsidRPr="00A85820">
        <w:rPr>
          <w:lang w:val="ru-RU"/>
        </w:rPr>
        <w:t>-код</w:t>
      </w:r>
    </w:p>
    <w:p w14:paraId="279B099D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</w:t>
      </w:r>
      <w:r>
        <w:t>source</w:t>
      </w:r>
      <w:r w:rsidRPr="00A85820">
        <w:rPr>
          <w:lang w:val="ru-RU"/>
        </w:rPr>
        <w:t>_</w:t>
      </w:r>
      <w:r>
        <w:t>names</w:t>
      </w:r>
      <w:r w:rsidRPr="00A85820">
        <w:rPr>
          <w:lang w:val="ru-RU"/>
        </w:rPr>
        <w:t xml:space="preserve"> и </w:t>
      </w:r>
      <w:r>
        <w:t>source</w:t>
      </w:r>
      <w:r w:rsidRPr="00A85820">
        <w:rPr>
          <w:lang w:val="ru-RU"/>
        </w:rPr>
        <w:t>_</w:t>
      </w:r>
      <w:r>
        <w:t>values</w:t>
      </w:r>
      <w:r w:rsidRPr="00A85820">
        <w:rPr>
          <w:lang w:val="ru-RU"/>
        </w:rPr>
        <w:t xml:space="preserve"> - модель, из которой пришло изменение</w:t>
      </w:r>
    </w:p>
    <w:p w14:paraId="01CC9BFD" w14:textId="77777777" w:rsidR="00CE3881" w:rsidRDefault="00000000">
      <w:pPr>
        <w:pStyle w:val="CodeBlock"/>
        <w:rPr>
          <w:rFonts w:hint="eastAsia"/>
        </w:rPr>
      </w:pPr>
      <w:r>
        <w:t xml:space="preserve">def </w:t>
      </w:r>
      <w:proofErr w:type="spellStart"/>
      <w:r>
        <w:t>show_</w:t>
      </w:r>
      <w:proofErr w:type="gramStart"/>
      <w:r>
        <w:t>rgb</w:t>
      </w:r>
      <w:proofErr w:type="spellEnd"/>
      <w:r>
        <w:t>(</w:t>
      </w:r>
      <w:proofErr w:type="gramEnd"/>
      <w:r>
        <w:t xml:space="preserve">r, g, b, </w:t>
      </w:r>
      <w:proofErr w:type="spellStart"/>
      <w:r>
        <w:t>source_names</w:t>
      </w:r>
      <w:proofErr w:type="spellEnd"/>
      <w:r>
        <w:t>=None, source_values=None):</w:t>
      </w:r>
    </w:p>
    <w:p w14:paraId="2188E51F" w14:textId="77777777" w:rsidR="00CE3881" w:rsidRDefault="00000000">
      <w:pPr>
        <w:pStyle w:val="CodeBlock"/>
        <w:rPr>
          <w:rFonts w:hint="eastAsia"/>
        </w:rPr>
      </w:pPr>
      <w:r>
        <w:t xml:space="preserve">    global updating</w:t>
      </w:r>
    </w:p>
    <w:p w14:paraId="1BCA9030" w14:textId="77777777" w:rsidR="00CE3881" w:rsidRDefault="00000000">
      <w:pPr>
        <w:pStyle w:val="CodeBlock"/>
        <w:rPr>
          <w:rFonts w:hint="eastAsia"/>
        </w:rPr>
      </w:pPr>
      <w:r>
        <w:t xml:space="preserve">    r = clamp(int(round(r)), 0, 255)</w:t>
      </w:r>
    </w:p>
    <w:p w14:paraId="450A3537" w14:textId="77777777" w:rsidR="00CE3881" w:rsidRDefault="00000000">
      <w:pPr>
        <w:pStyle w:val="CodeBlock"/>
        <w:rPr>
          <w:rFonts w:hint="eastAsia"/>
        </w:rPr>
      </w:pPr>
      <w:r>
        <w:t xml:space="preserve">    g = clamp(int(round(g)), 0, 255)</w:t>
      </w:r>
    </w:p>
    <w:p w14:paraId="33A8462A" w14:textId="77777777" w:rsidR="00CE3881" w:rsidRDefault="00000000">
      <w:pPr>
        <w:pStyle w:val="CodeBlock"/>
        <w:rPr>
          <w:rFonts w:hint="eastAsia"/>
        </w:rPr>
      </w:pPr>
      <w:r>
        <w:t xml:space="preserve">    b = clamp(int(round(b)), 0, 255)</w:t>
      </w:r>
    </w:p>
    <w:p w14:paraId="59988229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4AC654FB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A85820">
        <w:rPr>
          <w:lang w:val="ru-RU"/>
        </w:rPr>
        <w:t xml:space="preserve"># переводим </w:t>
      </w:r>
      <w:proofErr w:type="spellStart"/>
      <w:r>
        <w:t>rgb</w:t>
      </w:r>
      <w:proofErr w:type="spellEnd"/>
      <w:r w:rsidRPr="00A85820">
        <w:rPr>
          <w:lang w:val="ru-RU"/>
        </w:rPr>
        <w:t xml:space="preserve"> в </w:t>
      </w:r>
      <w:proofErr w:type="spellStart"/>
      <w:r>
        <w:t>cmyk</w:t>
      </w:r>
      <w:proofErr w:type="spellEnd"/>
      <w:r w:rsidRPr="00A85820">
        <w:rPr>
          <w:lang w:val="ru-RU"/>
        </w:rPr>
        <w:t xml:space="preserve"> и </w:t>
      </w:r>
      <w:proofErr w:type="spellStart"/>
      <w:r>
        <w:t>hsv</w:t>
      </w:r>
      <w:proofErr w:type="spellEnd"/>
    </w:p>
    <w:p w14:paraId="35B70537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c, m, y, k = rgb_to_</w:t>
      </w:r>
      <w:proofErr w:type="gramStart"/>
      <w:r>
        <w:t>cmyk(</w:t>
      </w:r>
      <w:proofErr w:type="gramEnd"/>
      <w:r>
        <w:t>r, g, b)</w:t>
      </w:r>
    </w:p>
    <w:p w14:paraId="494FD543" w14:textId="77777777" w:rsidR="00CE3881" w:rsidRDefault="00000000">
      <w:pPr>
        <w:pStyle w:val="CodeBlock"/>
        <w:rPr>
          <w:rFonts w:hint="eastAsia"/>
        </w:rPr>
      </w:pPr>
      <w:r>
        <w:t xml:space="preserve">    h, s, v = rgb_to_hsv(r, g, b)</w:t>
      </w:r>
    </w:p>
    <w:p w14:paraId="16B553B8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45596E4B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</w:t>
      </w:r>
      <w:r w:rsidRPr="00A85820">
        <w:rPr>
          <w:lang w:val="ru-RU"/>
        </w:rPr>
        <w:t># включаем блокировку, чтобы виджеты не вызвали пересчёт по кругу</w:t>
      </w:r>
    </w:p>
    <w:p w14:paraId="12E912C8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updating = True</w:t>
      </w:r>
    </w:p>
    <w:p w14:paraId="12824CD7" w14:textId="77777777" w:rsidR="00CE3881" w:rsidRDefault="00000000">
      <w:pPr>
        <w:pStyle w:val="CodeBlock"/>
        <w:rPr>
          <w:rFonts w:hint="eastAsia"/>
        </w:rPr>
      </w:pPr>
      <w:r>
        <w:t xml:space="preserve">    if source_names is None:</w:t>
      </w:r>
    </w:p>
    <w:p w14:paraId="2BCA80D7" w14:textId="77777777" w:rsidR="00CE3881" w:rsidRDefault="00000000">
      <w:pPr>
        <w:pStyle w:val="CodeBlock"/>
        <w:rPr>
          <w:rFonts w:hint="eastAsia"/>
        </w:rPr>
      </w:pPr>
      <w:r>
        <w:t xml:space="preserve">        set_widgets(rgb_names, (r, g, b))</w:t>
      </w:r>
    </w:p>
    <w:p w14:paraId="12BD7C71" w14:textId="77777777" w:rsidR="00CE3881" w:rsidRDefault="00000000">
      <w:pPr>
        <w:pStyle w:val="CodeBlock"/>
        <w:rPr>
          <w:rFonts w:hint="eastAsia"/>
        </w:rPr>
      </w:pPr>
      <w:r>
        <w:t xml:space="preserve">        set_widgets(cmyk_names, (c, m, y, k))</w:t>
      </w:r>
    </w:p>
    <w:p w14:paraId="0A5BC7B5" w14:textId="77777777" w:rsidR="00CE3881" w:rsidRDefault="00000000">
      <w:pPr>
        <w:pStyle w:val="CodeBlock"/>
        <w:rPr>
          <w:rFonts w:hint="eastAsia"/>
        </w:rPr>
      </w:pPr>
      <w:r>
        <w:t xml:space="preserve">        set_widgets(hsv_names, (h, s, v))</w:t>
      </w:r>
    </w:p>
    <w:p w14:paraId="7E091742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else</w:t>
      </w:r>
      <w:r w:rsidRPr="00A85820">
        <w:rPr>
          <w:lang w:val="ru-RU"/>
        </w:rPr>
        <w:t>:</w:t>
      </w:r>
    </w:p>
    <w:p w14:paraId="3DCE3B22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# модель-источник пишем её же значениями, а не пересчитанными через </w:t>
      </w:r>
      <w:proofErr w:type="spellStart"/>
      <w:r>
        <w:t>rgb</w:t>
      </w:r>
      <w:proofErr w:type="spellEnd"/>
      <w:r w:rsidRPr="00A85820">
        <w:rPr>
          <w:lang w:val="ru-RU"/>
        </w:rPr>
        <w:t>,</w:t>
      </w:r>
    </w:p>
    <w:p w14:paraId="2BBF6071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# иначе из-за округления её ползунки дрожат при перетаскивании</w:t>
      </w:r>
    </w:p>
    <w:p w14:paraId="67E3A7C4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    </w:t>
      </w:r>
      <w:r>
        <w:t xml:space="preserve">if </w:t>
      </w:r>
      <w:proofErr w:type="spellStart"/>
      <w:r>
        <w:t>source_</w:t>
      </w:r>
      <w:proofErr w:type="gramStart"/>
      <w:r>
        <w:t>names</w:t>
      </w:r>
      <w:proofErr w:type="spellEnd"/>
      <w:r>
        <w:t xml:space="preserve"> !</w:t>
      </w:r>
      <w:proofErr w:type="gramEnd"/>
      <w:r>
        <w:t>= rgb_names:</w:t>
      </w:r>
    </w:p>
    <w:p w14:paraId="23A7E671" w14:textId="77777777" w:rsidR="00CE3881" w:rsidRDefault="00000000">
      <w:pPr>
        <w:pStyle w:val="CodeBlock"/>
        <w:rPr>
          <w:rFonts w:hint="eastAsia"/>
        </w:rPr>
      </w:pPr>
      <w:r>
        <w:t xml:space="preserve">            set_widgets(rgb_names, (r, g, b))</w:t>
      </w:r>
    </w:p>
    <w:p w14:paraId="7B404787" w14:textId="77777777" w:rsidR="00CE3881" w:rsidRDefault="00000000">
      <w:pPr>
        <w:pStyle w:val="CodeBlock"/>
        <w:rPr>
          <w:rFonts w:hint="eastAsia"/>
        </w:rPr>
      </w:pPr>
      <w:r>
        <w:t xml:space="preserve">        if source_names != cmyk_names:</w:t>
      </w:r>
    </w:p>
    <w:p w14:paraId="6C04F502" w14:textId="77777777" w:rsidR="00CE3881" w:rsidRDefault="00000000">
      <w:pPr>
        <w:pStyle w:val="CodeBlock"/>
        <w:rPr>
          <w:rFonts w:hint="eastAsia"/>
        </w:rPr>
      </w:pPr>
      <w:r>
        <w:t xml:space="preserve">            set_widgets(cmyk_names, (c, m, y, k))</w:t>
      </w:r>
    </w:p>
    <w:p w14:paraId="15384E62" w14:textId="77777777" w:rsidR="00CE3881" w:rsidRDefault="00000000">
      <w:pPr>
        <w:pStyle w:val="CodeBlock"/>
        <w:rPr>
          <w:rFonts w:hint="eastAsia"/>
        </w:rPr>
      </w:pPr>
      <w:r>
        <w:t xml:space="preserve">        if source_names != hsv_names:</w:t>
      </w:r>
    </w:p>
    <w:p w14:paraId="2C23B46F" w14:textId="77777777" w:rsidR="00CE3881" w:rsidRDefault="00000000">
      <w:pPr>
        <w:pStyle w:val="CodeBlock"/>
        <w:rPr>
          <w:rFonts w:hint="eastAsia"/>
        </w:rPr>
      </w:pPr>
      <w:r>
        <w:t xml:space="preserve">            set_widgets(hsv_names, (h, s, v))</w:t>
      </w:r>
    </w:p>
    <w:p w14:paraId="70CDCDF4" w14:textId="77777777" w:rsidR="00CE3881" w:rsidRDefault="00000000">
      <w:pPr>
        <w:pStyle w:val="CodeBlock"/>
        <w:rPr>
          <w:rFonts w:hint="eastAsia"/>
        </w:rPr>
      </w:pPr>
      <w:r>
        <w:t xml:space="preserve">        set_widgets(source_names, source_values)</w:t>
      </w:r>
    </w:p>
    <w:p w14:paraId="2262FC5C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 xml:space="preserve">    updating</w:t>
      </w:r>
      <w:r w:rsidRPr="00A85820">
        <w:rPr>
          <w:lang w:val="ru-RU"/>
        </w:rPr>
        <w:t xml:space="preserve"> = </w:t>
      </w:r>
      <w:r>
        <w:t>False</w:t>
      </w:r>
    </w:p>
    <w:p w14:paraId="4A780C7E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</w:t>
      </w:r>
    </w:p>
    <w:p w14:paraId="7A842B04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обновляем цветной прямоугольник и подпись с </w:t>
      </w:r>
      <w:r>
        <w:t>hex</w:t>
      </w:r>
      <w:r w:rsidRPr="00A85820">
        <w:rPr>
          <w:lang w:val="ru-RU"/>
        </w:rPr>
        <w:t>-кодом</w:t>
      </w:r>
    </w:p>
    <w:p w14:paraId="3B733236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 xml:space="preserve">color = </w:t>
      </w:r>
      <w:proofErr w:type="spellStart"/>
      <w:r>
        <w:t>rgb_to_</w:t>
      </w:r>
      <w:proofErr w:type="gramStart"/>
      <w:r>
        <w:t>hex</w:t>
      </w:r>
      <w:proofErr w:type="spellEnd"/>
      <w:r>
        <w:t>(</w:t>
      </w:r>
      <w:proofErr w:type="gramEnd"/>
      <w:r>
        <w:t>r, g, b)</w:t>
      </w:r>
    </w:p>
    <w:p w14:paraId="4D5A21E6" w14:textId="77777777" w:rsidR="00CE3881" w:rsidRDefault="00000000">
      <w:pPr>
        <w:pStyle w:val="CodeBlock"/>
        <w:rPr>
          <w:rFonts w:hint="eastAsia"/>
        </w:rPr>
      </w:pPr>
      <w:r>
        <w:t xml:space="preserve">    preview.configure(bg=color)</w:t>
      </w:r>
    </w:p>
    <w:p w14:paraId="15D35E0E" w14:textId="77777777" w:rsidR="00CE3881" w:rsidRDefault="00000000">
      <w:pPr>
        <w:pStyle w:val="CodeBlock"/>
        <w:rPr>
          <w:rFonts w:hint="eastAsia"/>
        </w:rPr>
      </w:pPr>
      <w:r>
        <w:t xml:space="preserve">    hex_label.configure(text=color)</w:t>
      </w:r>
    </w:p>
    <w:p w14:paraId="68CC0F55" w14:textId="77777777" w:rsidR="00CE3881" w:rsidRDefault="00CE3881">
      <w:pPr>
        <w:spacing w:after="80"/>
      </w:pPr>
    </w:p>
    <w:p w14:paraId="77751E52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># изменение пришло от ползунка</w:t>
      </w:r>
    </w:p>
    <w:p w14:paraId="631925F3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>def</w:t>
      </w:r>
      <w:r w:rsidRPr="00A85820">
        <w:rPr>
          <w:lang w:val="ru-RU"/>
        </w:rPr>
        <w:t xml:space="preserve"> </w:t>
      </w:r>
      <w:r>
        <w:t>on</w:t>
      </w:r>
      <w:r w:rsidRPr="00A85820">
        <w:rPr>
          <w:lang w:val="ru-RU"/>
        </w:rPr>
        <w:t>_</w:t>
      </w:r>
      <w:r>
        <w:t>scale</w:t>
      </w:r>
      <w:r w:rsidRPr="00A85820">
        <w:rPr>
          <w:lang w:val="ru-RU"/>
        </w:rPr>
        <w:t>_</w:t>
      </w:r>
      <w:r>
        <w:t>move</w:t>
      </w:r>
      <w:r w:rsidRPr="00A85820">
        <w:rPr>
          <w:lang w:val="ru-RU"/>
        </w:rPr>
        <w:t>(</w:t>
      </w:r>
      <w:r>
        <w:t>name</w:t>
      </w:r>
      <w:r w:rsidRPr="00A85820">
        <w:rPr>
          <w:lang w:val="ru-RU"/>
        </w:rPr>
        <w:t>):</w:t>
      </w:r>
    </w:p>
    <w:p w14:paraId="56D1C659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</w:t>
      </w:r>
      <w:r>
        <w:t>if</w:t>
      </w:r>
      <w:r w:rsidRPr="00A85820">
        <w:rPr>
          <w:lang w:val="ru-RU"/>
        </w:rPr>
        <w:t xml:space="preserve"> </w:t>
      </w:r>
      <w:r>
        <w:t>updating</w:t>
      </w:r>
      <w:r w:rsidRPr="00A85820">
        <w:rPr>
          <w:lang w:val="ru-RU"/>
        </w:rPr>
        <w:t>:</w:t>
      </w:r>
    </w:p>
    <w:p w14:paraId="48B333D3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</w:t>
      </w:r>
      <w:r>
        <w:t>return</w:t>
      </w:r>
    </w:p>
    <w:p w14:paraId="1DD80A49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</w:t>
      </w:r>
      <w:proofErr w:type="spellStart"/>
      <w:r>
        <w:t>tk</w:t>
      </w:r>
      <w:proofErr w:type="spellEnd"/>
      <w:r w:rsidRPr="00A85820">
        <w:rPr>
          <w:lang w:val="ru-RU"/>
        </w:rPr>
        <w:t xml:space="preserve"> иногда сама дёргает команду ползунка без изменения значения,</w:t>
      </w:r>
    </w:p>
    <w:p w14:paraId="040F43D4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тогда пересчитывать нечего, иначе цвет уползает из-за округления</w:t>
      </w:r>
    </w:p>
    <w:p w14:paraId="58A9BD0F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if int(round(scales[name</w:t>
      </w:r>
      <w:proofErr w:type="gramStart"/>
      <w:r>
        <w:t>].get</w:t>
      </w:r>
      <w:proofErr w:type="gramEnd"/>
      <w:r>
        <w:t xml:space="preserve">())) == </w:t>
      </w:r>
      <w:proofErr w:type="spellStart"/>
      <w:r>
        <w:t>scale_value.get</w:t>
      </w:r>
      <w:proofErr w:type="spellEnd"/>
      <w:r>
        <w:t>(name):</w:t>
      </w:r>
    </w:p>
    <w:p w14:paraId="02C6C643" w14:textId="77777777" w:rsidR="00CE3881" w:rsidRDefault="00000000">
      <w:pPr>
        <w:pStyle w:val="CodeBlock"/>
        <w:rPr>
          <w:rFonts w:hint="eastAsia"/>
        </w:rPr>
      </w:pPr>
      <w:r>
        <w:t xml:space="preserve">        return</w:t>
      </w:r>
    </w:p>
    <w:p w14:paraId="1EB0BBB4" w14:textId="77777777" w:rsidR="00CE3881" w:rsidRDefault="00000000">
      <w:pPr>
        <w:pStyle w:val="CodeBlock"/>
        <w:rPr>
          <w:rFonts w:hint="eastAsia"/>
        </w:rPr>
      </w:pPr>
      <w:r>
        <w:t xml:space="preserve">    apply_from(name, True)</w:t>
      </w:r>
    </w:p>
    <w:p w14:paraId="7D1DA72E" w14:textId="77777777" w:rsidR="00CE3881" w:rsidRDefault="00000000">
      <w:pPr>
        <w:pStyle w:val="CodeBlock"/>
        <w:rPr>
          <w:rFonts w:hint="eastAsia"/>
        </w:rPr>
      </w:pPr>
      <w:r>
        <w:lastRenderedPageBreak/>
        <w:t xml:space="preserve"> </w:t>
      </w:r>
    </w:p>
    <w:p w14:paraId="75A388CB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1DC3C1F8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># изменение пришло от поля ввода</w:t>
      </w:r>
    </w:p>
    <w:p w14:paraId="79F5020F" w14:textId="77777777" w:rsidR="00CE3881" w:rsidRPr="00A85820" w:rsidRDefault="00000000">
      <w:pPr>
        <w:pStyle w:val="CodeBlock"/>
        <w:rPr>
          <w:rFonts w:hint="eastAsia"/>
          <w:lang w:val="ru-RU"/>
        </w:rPr>
      </w:pPr>
      <w:r>
        <w:t>def</w:t>
      </w:r>
      <w:r w:rsidRPr="00A85820">
        <w:rPr>
          <w:lang w:val="ru-RU"/>
        </w:rPr>
        <w:t xml:space="preserve"> </w:t>
      </w:r>
      <w:r>
        <w:t>on</w:t>
      </w:r>
      <w:r w:rsidRPr="00A85820">
        <w:rPr>
          <w:lang w:val="ru-RU"/>
        </w:rPr>
        <w:t>_</w:t>
      </w:r>
      <w:r>
        <w:t>entry</w:t>
      </w:r>
      <w:r w:rsidRPr="00A85820">
        <w:rPr>
          <w:lang w:val="ru-RU"/>
        </w:rPr>
        <w:t>_</w:t>
      </w:r>
      <w:r>
        <w:t>apply</w:t>
      </w:r>
      <w:r w:rsidRPr="00A85820">
        <w:rPr>
          <w:lang w:val="ru-RU"/>
        </w:rPr>
        <w:t>(</w:t>
      </w:r>
      <w:r>
        <w:t>name</w:t>
      </w:r>
      <w:r w:rsidRPr="00A85820">
        <w:rPr>
          <w:lang w:val="ru-RU"/>
        </w:rPr>
        <w:t>):</w:t>
      </w:r>
    </w:p>
    <w:p w14:paraId="475CF7C7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</w:t>
      </w:r>
      <w:r>
        <w:t>if</w:t>
      </w:r>
      <w:r w:rsidRPr="00A85820">
        <w:rPr>
          <w:lang w:val="ru-RU"/>
        </w:rPr>
        <w:t xml:space="preserve"> </w:t>
      </w:r>
      <w:r>
        <w:t>updating</w:t>
      </w:r>
      <w:r w:rsidRPr="00A85820">
        <w:rPr>
          <w:lang w:val="ru-RU"/>
        </w:rPr>
        <w:t>:</w:t>
      </w:r>
    </w:p>
    <w:p w14:paraId="549A70B9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    </w:t>
      </w:r>
      <w:r>
        <w:t>return</w:t>
      </w:r>
    </w:p>
    <w:p w14:paraId="43E34478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    # поле не правили, пересчитывать нечего, иначе цвет сдвинется из-за округления</w:t>
      </w:r>
    </w:p>
    <w:p w14:paraId="00C69294" w14:textId="77777777" w:rsidR="00CE3881" w:rsidRDefault="00000000">
      <w:pPr>
        <w:pStyle w:val="CodeBlock"/>
        <w:rPr>
          <w:rFonts w:hint="eastAsia"/>
        </w:rPr>
      </w:pPr>
      <w:r w:rsidRPr="00A85820">
        <w:rPr>
          <w:lang w:val="ru-RU"/>
        </w:rPr>
        <w:t xml:space="preserve">    </w:t>
      </w:r>
      <w:r>
        <w:t>if entries[name</w:t>
      </w:r>
      <w:proofErr w:type="gramStart"/>
      <w:r>
        <w:t>].get</w:t>
      </w:r>
      <w:proofErr w:type="gramEnd"/>
      <w:r>
        <w:t xml:space="preserve">() == </w:t>
      </w:r>
      <w:proofErr w:type="spellStart"/>
      <w:r>
        <w:t>entry_text.get</w:t>
      </w:r>
      <w:proofErr w:type="spellEnd"/>
      <w:r>
        <w:t>(name):</w:t>
      </w:r>
    </w:p>
    <w:p w14:paraId="5CF1E938" w14:textId="77777777" w:rsidR="00CE3881" w:rsidRDefault="00000000">
      <w:pPr>
        <w:pStyle w:val="CodeBlock"/>
        <w:rPr>
          <w:rFonts w:hint="eastAsia"/>
        </w:rPr>
      </w:pPr>
      <w:r>
        <w:t xml:space="preserve">        return</w:t>
      </w:r>
    </w:p>
    <w:p w14:paraId="478CDEB0" w14:textId="77777777" w:rsidR="00CE3881" w:rsidRDefault="00000000">
      <w:pPr>
        <w:pStyle w:val="CodeBlock"/>
        <w:rPr>
          <w:rFonts w:hint="eastAsia"/>
        </w:rPr>
      </w:pPr>
      <w:r>
        <w:t xml:space="preserve">    apply_from(name, False)</w:t>
      </w:r>
    </w:p>
    <w:p w14:paraId="0247E6F9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1B749A8D" w14:textId="77777777" w:rsidR="00CE3881" w:rsidRDefault="00000000">
      <w:pPr>
        <w:pStyle w:val="CodeBlock"/>
        <w:rPr>
          <w:rFonts w:hint="eastAsia"/>
        </w:rPr>
      </w:pPr>
      <w:r>
        <w:t xml:space="preserve"> </w:t>
      </w:r>
    </w:p>
    <w:p w14:paraId="6359E0A0" w14:textId="77777777" w:rsidR="00CE3881" w:rsidRPr="00A85820" w:rsidRDefault="00000000">
      <w:pPr>
        <w:pStyle w:val="CodeBlock"/>
        <w:rPr>
          <w:rFonts w:hint="eastAsia"/>
          <w:lang w:val="ru-RU"/>
        </w:rPr>
      </w:pPr>
      <w:r w:rsidRPr="00A85820">
        <w:rPr>
          <w:lang w:val="ru-RU"/>
        </w:rPr>
        <w:t xml:space="preserve"># смотрим, из какой модели пришло изменение, и переводим её в </w:t>
      </w:r>
      <w:proofErr w:type="spellStart"/>
      <w:r>
        <w:t>rgb</w:t>
      </w:r>
      <w:proofErr w:type="spellEnd"/>
    </w:p>
    <w:p w14:paraId="0A0B3CF6" w14:textId="77777777" w:rsidR="00CE3881" w:rsidRDefault="00000000">
      <w:pPr>
        <w:pStyle w:val="CodeBlock"/>
        <w:rPr>
          <w:rFonts w:hint="eastAsia"/>
        </w:rPr>
      </w:pPr>
      <w:r>
        <w:t xml:space="preserve">def </w:t>
      </w:r>
      <w:proofErr w:type="spellStart"/>
      <w:r>
        <w:t>apply_</w:t>
      </w:r>
      <w:proofErr w:type="gramStart"/>
      <w:r>
        <w:t>from</w:t>
      </w:r>
      <w:proofErr w:type="spellEnd"/>
      <w:r>
        <w:t>(</w:t>
      </w:r>
      <w:proofErr w:type="gramEnd"/>
      <w:r>
        <w:t xml:space="preserve">name, </w:t>
      </w:r>
      <w:proofErr w:type="spellStart"/>
      <w:r>
        <w:t>from_scale</w:t>
      </w:r>
      <w:proofErr w:type="spellEnd"/>
      <w:r>
        <w:t>):</w:t>
      </w:r>
    </w:p>
    <w:p w14:paraId="6C2E4CE1" w14:textId="77777777" w:rsidR="00CE3881" w:rsidRDefault="00000000">
      <w:pPr>
        <w:pStyle w:val="CodeBlock"/>
        <w:rPr>
          <w:rFonts w:hint="eastAsia"/>
        </w:rPr>
      </w:pPr>
      <w:r>
        <w:t xml:space="preserve">    if name in rgb_names:</w:t>
      </w:r>
    </w:p>
    <w:p w14:paraId="474857B0" w14:textId="77777777" w:rsidR="00CE3881" w:rsidRDefault="00000000">
      <w:pPr>
        <w:pStyle w:val="CodeBlock"/>
        <w:rPr>
          <w:rFonts w:hint="eastAsia"/>
        </w:rPr>
      </w:pPr>
      <w:r>
        <w:t xml:space="preserve">        values = collect(rgb_names, from_scale)</w:t>
      </w:r>
    </w:p>
    <w:p w14:paraId="3D58CFD5" w14:textId="77777777" w:rsidR="00CE3881" w:rsidRDefault="00000000">
      <w:pPr>
        <w:pStyle w:val="CodeBlock"/>
        <w:rPr>
          <w:rFonts w:hint="eastAsia"/>
        </w:rPr>
      </w:pPr>
      <w:r>
        <w:t xml:space="preserve">        r, g, b = values</w:t>
      </w:r>
    </w:p>
    <w:p w14:paraId="1329F081" w14:textId="77777777" w:rsidR="00CE3881" w:rsidRDefault="00000000">
      <w:pPr>
        <w:pStyle w:val="CodeBlock"/>
        <w:rPr>
          <w:rFonts w:hint="eastAsia"/>
        </w:rPr>
      </w:pPr>
      <w:r>
        <w:t xml:space="preserve">        show_rgb(r, g, b, rgb_names, values)</w:t>
      </w:r>
    </w:p>
    <w:p w14:paraId="4AFC3B56" w14:textId="77777777" w:rsidR="00CE3881" w:rsidRDefault="00000000">
      <w:pPr>
        <w:pStyle w:val="CodeBlock"/>
        <w:rPr>
          <w:rFonts w:hint="eastAsia"/>
        </w:rPr>
      </w:pPr>
      <w:r>
        <w:t xml:space="preserve">    elif name in cmyk_names:</w:t>
      </w:r>
    </w:p>
    <w:p w14:paraId="497D2E1B" w14:textId="77777777" w:rsidR="00CE3881" w:rsidRDefault="00000000">
      <w:pPr>
        <w:pStyle w:val="CodeBlock"/>
        <w:rPr>
          <w:rFonts w:hint="eastAsia"/>
        </w:rPr>
      </w:pPr>
      <w:r>
        <w:t xml:space="preserve">        values = collect(cmyk_names, from_scale)</w:t>
      </w:r>
    </w:p>
    <w:p w14:paraId="625E8FCF" w14:textId="77777777" w:rsidR="00CE3881" w:rsidRDefault="00000000">
      <w:pPr>
        <w:pStyle w:val="CodeBlock"/>
        <w:rPr>
          <w:rFonts w:hint="eastAsia"/>
        </w:rPr>
      </w:pPr>
      <w:r>
        <w:t xml:space="preserve">        c, m, y, k = values</w:t>
      </w:r>
    </w:p>
    <w:p w14:paraId="60BFD569" w14:textId="77777777" w:rsidR="00CE3881" w:rsidRDefault="00000000">
      <w:pPr>
        <w:pStyle w:val="CodeBlock"/>
        <w:rPr>
          <w:rFonts w:hint="eastAsia"/>
        </w:rPr>
      </w:pPr>
      <w:r>
        <w:t xml:space="preserve">        r, g, b = cmyk_to_rgb(c, m, y, k)</w:t>
      </w:r>
    </w:p>
    <w:p w14:paraId="3A6AF57C" w14:textId="77777777" w:rsidR="00CE3881" w:rsidRDefault="00000000">
      <w:pPr>
        <w:pStyle w:val="CodeBlock"/>
        <w:rPr>
          <w:rFonts w:hint="eastAsia"/>
        </w:rPr>
      </w:pPr>
      <w:r>
        <w:t xml:space="preserve">        show_rgb(r, g, b, cmyk_names, values)</w:t>
      </w:r>
    </w:p>
    <w:p w14:paraId="345875CE" w14:textId="77777777" w:rsidR="00CE3881" w:rsidRDefault="00000000">
      <w:pPr>
        <w:pStyle w:val="CodeBlock"/>
        <w:rPr>
          <w:rFonts w:hint="eastAsia"/>
        </w:rPr>
      </w:pPr>
      <w:r>
        <w:t xml:space="preserve">    else:</w:t>
      </w:r>
    </w:p>
    <w:p w14:paraId="40AC3EEC" w14:textId="77777777" w:rsidR="00CE3881" w:rsidRDefault="00000000">
      <w:pPr>
        <w:pStyle w:val="CodeBlock"/>
        <w:rPr>
          <w:rFonts w:hint="eastAsia"/>
        </w:rPr>
      </w:pPr>
      <w:r>
        <w:t xml:space="preserve">        values = collect(hsv_names, from_scale)</w:t>
      </w:r>
    </w:p>
    <w:p w14:paraId="2AF6AA78" w14:textId="77777777" w:rsidR="00CE3881" w:rsidRDefault="00000000">
      <w:pPr>
        <w:pStyle w:val="CodeBlock"/>
        <w:rPr>
          <w:rFonts w:hint="eastAsia"/>
        </w:rPr>
      </w:pPr>
      <w:r>
        <w:t xml:space="preserve">        h, s, v = values</w:t>
      </w:r>
    </w:p>
    <w:p w14:paraId="53F6830D" w14:textId="77777777" w:rsidR="00CE3881" w:rsidRDefault="00000000">
      <w:pPr>
        <w:pStyle w:val="CodeBlock"/>
        <w:rPr>
          <w:rFonts w:hint="eastAsia"/>
        </w:rPr>
      </w:pPr>
      <w:r>
        <w:t xml:space="preserve">        r, g, b = hsv_to_rgb(h, s, v)</w:t>
      </w:r>
    </w:p>
    <w:p w14:paraId="330E722C" w14:textId="77777777" w:rsidR="00CE3881" w:rsidRDefault="00000000">
      <w:pPr>
        <w:pStyle w:val="CodeBlock"/>
        <w:rPr>
          <w:rFonts w:hint="eastAsia"/>
        </w:rPr>
      </w:pPr>
      <w:r>
        <w:t xml:space="preserve">        show_rgb(r, g, b, hsv_names, values)</w:t>
      </w:r>
    </w:p>
    <w:p w14:paraId="4C3EE3C4" w14:textId="77777777" w:rsidR="00CE3881" w:rsidRDefault="00CE3881">
      <w:pPr>
        <w:spacing w:after="80"/>
      </w:pPr>
    </w:p>
    <w:sectPr w:rsidR="00CE3881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1E23" w14:textId="77777777" w:rsidR="00FF63BB" w:rsidRDefault="00FF63BB">
      <w:pPr>
        <w:spacing w:after="0" w:line="240" w:lineRule="auto"/>
      </w:pPr>
      <w:r>
        <w:separator/>
      </w:r>
    </w:p>
  </w:endnote>
  <w:endnote w:type="continuationSeparator" w:id="0">
    <w:p w14:paraId="7524138F" w14:textId="77777777" w:rsidR="00FF63BB" w:rsidRDefault="00FF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D420" w14:textId="77777777" w:rsidR="00CE3881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A85820">
      <w:rPr>
        <w:sz w:val="22"/>
      </w:rPr>
      <w:fldChar w:fldCharType="separate"/>
    </w:r>
    <w:r w:rsidR="00A85820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052E1" w14:textId="77777777" w:rsidR="00FF63BB" w:rsidRDefault="00FF63BB">
      <w:pPr>
        <w:spacing w:after="0" w:line="240" w:lineRule="auto"/>
      </w:pPr>
      <w:r>
        <w:separator/>
      </w:r>
    </w:p>
  </w:footnote>
  <w:footnote w:type="continuationSeparator" w:id="0">
    <w:p w14:paraId="43DD51BE" w14:textId="77777777" w:rsidR="00FF63BB" w:rsidRDefault="00FF6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02431">
    <w:abstractNumId w:val="8"/>
  </w:num>
  <w:num w:numId="2" w16cid:durableId="1112939327">
    <w:abstractNumId w:val="6"/>
  </w:num>
  <w:num w:numId="3" w16cid:durableId="846137816">
    <w:abstractNumId w:val="5"/>
  </w:num>
  <w:num w:numId="4" w16cid:durableId="396323238">
    <w:abstractNumId w:val="4"/>
  </w:num>
  <w:num w:numId="5" w16cid:durableId="352802106">
    <w:abstractNumId w:val="7"/>
  </w:num>
  <w:num w:numId="6" w16cid:durableId="1568611042">
    <w:abstractNumId w:val="3"/>
  </w:num>
  <w:num w:numId="7" w16cid:durableId="1319113040">
    <w:abstractNumId w:val="2"/>
  </w:num>
  <w:num w:numId="8" w16cid:durableId="1746413956">
    <w:abstractNumId w:val="1"/>
  </w:num>
  <w:num w:numId="9" w16cid:durableId="64254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0B64"/>
    <w:rsid w:val="00A85820"/>
    <w:rsid w:val="00AA1D8D"/>
    <w:rsid w:val="00AC0320"/>
    <w:rsid w:val="00B47730"/>
    <w:rsid w:val="00CB0664"/>
    <w:rsid w:val="00CE3881"/>
    <w:rsid w:val="00F254B0"/>
    <w:rsid w:val="00FC693F"/>
    <w:rsid w:val="00F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4BA23"/>
  <w14:defaultImageDpi w14:val="300"/>
  <w15:docId w15:val="{EF1F53A9-8CF6-45B0-890E-8E19D8AF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  <w:ind w:firstLine="567"/>
      <w:jc w:val="both"/>
    </w:pPr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/>
      <w:b/>
      <w:bCs/>
      <w:color w:val="1F3B6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ind w:firstLine="0"/>
      <w:outlineLvl w:val="1"/>
    </w:pPr>
    <w:rPr>
      <w:rFonts w:asciiTheme="majorHAnsi" w:eastAsiaTheme="majorEastAsia" w:hAnsiTheme="majorHAnsi" w:cstheme="majorBidi"/>
      <w:b/>
      <w:bCs/>
      <w:color w:val="1F3B6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1F3B6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color w:val="202020"/>
      <w:sz w:val="17"/>
    </w:rPr>
  </w:style>
  <w:style w:type="character" w:customStyle="1" w:styleId="14">
    <w:name w:val="Название книги1"/>
    <w:uiPriority w:val="33"/>
    <w:qFormat/>
    <w:rsid w:val="00A85820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3314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Slava</cp:lastModifiedBy>
  <cp:revision>3</cp:revision>
  <dcterms:created xsi:type="dcterms:W3CDTF">2013-12-23T23:15:00Z</dcterms:created>
  <dcterms:modified xsi:type="dcterms:W3CDTF">2026-10-07T18:00:00Z</dcterms:modified>
  <cp:category/>
</cp:coreProperties>
</file>