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9C091" w14:textId="77777777" w:rsidR="00A85820" w:rsidRPr="00A85820" w:rsidRDefault="00A85820" w:rsidP="00A85820">
      <w:pPr>
        <w:ind w:firstLine="0"/>
        <w:jc w:val="center"/>
        <w:rPr>
          <w:lang w:val="ru-RU"/>
        </w:rPr>
      </w:pPr>
      <w:r w:rsidRPr="00A85820">
        <w:rPr>
          <w:lang w:val="ru-RU"/>
        </w:rPr>
        <w:t>МИНИСТЕРСТВО ОБРАЗОВАНИЯ РЕСПУБЛИКИ БЕЛАРУСЬ</w:t>
      </w:r>
    </w:p>
    <w:p w14:paraId="057D6EF8" w14:textId="77777777" w:rsidR="00A85820" w:rsidRPr="00A85820" w:rsidRDefault="00A85820" w:rsidP="00A85820">
      <w:pPr>
        <w:ind w:firstLine="0"/>
        <w:jc w:val="center"/>
        <w:rPr>
          <w:lang w:val="ru-RU"/>
        </w:rPr>
      </w:pPr>
      <w:r w:rsidRPr="00A85820">
        <w:rPr>
          <w:lang w:val="ru-RU"/>
        </w:rPr>
        <w:t>БЕЛОРУССКИЙ ГОСУДАРСТВЕННЫЙ УНИВЕРСИТЕТ</w:t>
      </w:r>
    </w:p>
    <w:p w14:paraId="5EF063B8" w14:textId="16065C41" w:rsidR="00A85820" w:rsidRPr="00A85820" w:rsidRDefault="00A85820" w:rsidP="00A85820">
      <w:pPr>
        <w:ind w:firstLine="0"/>
        <w:jc w:val="center"/>
        <w:rPr>
          <w:lang w:val="ru-RU"/>
        </w:rPr>
      </w:pPr>
      <w:r w:rsidRPr="00A85820">
        <w:rPr>
          <w:lang w:val="ru-RU"/>
        </w:rPr>
        <w:t>ФАКУЛЬТЕТ ПРИКЛАДНОЙ МАТЕМАТИКИ И ИНФОРМАТИКИ</w:t>
      </w:r>
    </w:p>
    <w:p w14:paraId="17292A14" w14:textId="77777777" w:rsidR="00A85820" w:rsidRPr="00A85820" w:rsidRDefault="00A85820" w:rsidP="00A85820">
      <w:pPr>
        <w:ind w:firstLine="0"/>
        <w:rPr>
          <w:lang w:val="ru-RU"/>
        </w:rPr>
      </w:pPr>
    </w:p>
    <w:p w14:paraId="213FECF3" w14:textId="77777777" w:rsidR="00A85820" w:rsidRPr="00A85820" w:rsidRDefault="00A85820" w:rsidP="00A85820">
      <w:pPr>
        <w:ind w:firstLine="0"/>
        <w:jc w:val="center"/>
        <w:rPr>
          <w:lang w:val="ru-RU"/>
        </w:rPr>
      </w:pPr>
    </w:p>
    <w:p w14:paraId="2C71FC26" w14:textId="77777777" w:rsidR="00A85820" w:rsidRPr="00A85820" w:rsidRDefault="00A85820" w:rsidP="00A85820">
      <w:pPr>
        <w:ind w:firstLine="0"/>
        <w:jc w:val="center"/>
        <w:rPr>
          <w:lang w:val="ru-RU"/>
        </w:rPr>
      </w:pPr>
      <w:r w:rsidRPr="00A85820">
        <w:rPr>
          <w:lang w:val="ru-RU"/>
        </w:rPr>
        <w:t>ОТЧЕТ</w:t>
      </w:r>
    </w:p>
    <w:p w14:paraId="4AE5E2A2" w14:textId="6B37494B" w:rsidR="00A85820" w:rsidRPr="00A85820" w:rsidRDefault="00A85820" w:rsidP="00A85820">
      <w:pPr>
        <w:jc w:val="center"/>
        <w:rPr>
          <w:lang w:val="ru-RU"/>
        </w:rPr>
      </w:pPr>
      <w:r w:rsidRPr="00A85820">
        <w:rPr>
          <w:lang w:val="ru-RU"/>
        </w:rPr>
        <w:t>по ЛР №1 «</w:t>
      </w:r>
      <w:r>
        <w:rPr>
          <w:lang w:val="ru-RU"/>
        </w:rPr>
        <w:t>Цветовые модели</w:t>
      </w:r>
      <w:r w:rsidRPr="00A85820">
        <w:rPr>
          <w:lang w:val="ru-RU"/>
        </w:rPr>
        <w:t>»</w:t>
      </w:r>
    </w:p>
    <w:p w14:paraId="70343EBC" w14:textId="77777777" w:rsidR="00A85820" w:rsidRPr="00A85820" w:rsidRDefault="00A85820" w:rsidP="00A85820">
      <w:pPr>
        <w:rPr>
          <w:lang w:val="ru-RU"/>
        </w:rPr>
      </w:pPr>
    </w:p>
    <w:p w14:paraId="0014A4F2" w14:textId="56514543" w:rsidR="00A85820" w:rsidRDefault="00A85820" w:rsidP="00A85820">
      <w:pPr>
        <w:ind w:firstLine="0"/>
        <w:rPr>
          <w:lang w:val="ru-RU"/>
        </w:rPr>
      </w:pPr>
    </w:p>
    <w:p w14:paraId="61F88F6A" w14:textId="77777777" w:rsidR="00A85820" w:rsidRPr="00A85820" w:rsidRDefault="00A85820" w:rsidP="00A85820">
      <w:pPr>
        <w:ind w:firstLine="0"/>
        <w:rPr>
          <w:lang w:val="ru-RU"/>
        </w:rPr>
      </w:pPr>
    </w:p>
    <w:p w14:paraId="6B22DE20" w14:textId="77777777" w:rsidR="00A85820" w:rsidRPr="00A85820" w:rsidRDefault="00A85820" w:rsidP="00A85820">
      <w:pPr>
        <w:ind w:firstLine="0"/>
        <w:rPr>
          <w:lang w:val="ru-RU"/>
        </w:rPr>
      </w:pPr>
    </w:p>
    <w:p w14:paraId="33B07174" w14:textId="77777777" w:rsidR="00A85820" w:rsidRPr="00A85820" w:rsidRDefault="00A85820" w:rsidP="00A85820">
      <w:pPr>
        <w:ind w:left="5670" w:firstLine="0"/>
        <w:rPr>
          <w:rStyle w:val="14"/>
          <w:b w:val="0"/>
          <w:smallCaps/>
          <w:color w:val="FF0000"/>
          <w:lang w:val="ru-RU"/>
        </w:rPr>
      </w:pPr>
      <w:r w:rsidRPr="00A85820">
        <w:rPr>
          <w:lang w:val="ru-RU"/>
        </w:rPr>
        <w:t>Бардашова Вячеслава Алексеевича</w:t>
      </w:r>
    </w:p>
    <w:p w14:paraId="12FD447D" w14:textId="77777777" w:rsidR="00A85820" w:rsidRPr="00A85820" w:rsidRDefault="00A85820" w:rsidP="00A85820">
      <w:pPr>
        <w:ind w:left="5670" w:firstLine="0"/>
        <w:rPr>
          <w:rStyle w:val="14"/>
          <w:b w:val="0"/>
          <w:smallCaps/>
          <w:lang w:val="ru-RU"/>
        </w:rPr>
      </w:pPr>
      <w:r w:rsidRPr="00A85820">
        <w:rPr>
          <w:color w:val="000000" w:themeColor="text1"/>
          <w:lang w:val="ru-RU"/>
        </w:rPr>
        <w:t>студента 3 курса</w:t>
      </w:r>
      <w:r w:rsidRPr="00A85820">
        <w:rPr>
          <w:lang w:val="ru-RU"/>
        </w:rPr>
        <w:t>,</w:t>
      </w:r>
      <w:r w:rsidRPr="00A85820">
        <w:rPr>
          <w:color w:val="FF0000"/>
          <w:lang w:val="ru-RU"/>
        </w:rPr>
        <w:t xml:space="preserve"> </w:t>
      </w:r>
      <w:r w:rsidRPr="00A85820">
        <w:rPr>
          <w:lang w:val="ru-RU"/>
        </w:rPr>
        <w:t>2 группы</w:t>
      </w:r>
    </w:p>
    <w:p w14:paraId="3F585782" w14:textId="4303BC74" w:rsidR="00A85820" w:rsidRPr="00A85820" w:rsidRDefault="00A85820" w:rsidP="00A85820">
      <w:pPr>
        <w:ind w:left="5670" w:firstLine="0"/>
        <w:rPr>
          <w:rStyle w:val="14"/>
          <w:b w:val="0"/>
          <w:bCs w:val="0"/>
          <w:caps w:val="0"/>
          <w:color w:val="000000" w:themeColor="text1"/>
          <w:spacing w:val="0"/>
          <w:sz w:val="26"/>
          <w:lang w:val="ru-RU"/>
        </w:rPr>
      </w:pPr>
      <w:r w:rsidRPr="00A85820">
        <w:rPr>
          <w:lang w:val="ru-RU"/>
        </w:rPr>
        <w:t>специальность «Информатика»</w:t>
      </w:r>
    </w:p>
    <w:p w14:paraId="3B21F456" w14:textId="77777777" w:rsidR="00A85820" w:rsidRPr="00A85820" w:rsidRDefault="00A85820" w:rsidP="00A85820">
      <w:pPr>
        <w:ind w:left="5670" w:firstLine="0"/>
        <w:rPr>
          <w:rStyle w:val="14"/>
          <w:b w:val="0"/>
          <w:smallCaps/>
          <w:color w:val="000000" w:themeColor="text1"/>
          <w:lang w:val="ru-RU"/>
        </w:rPr>
      </w:pPr>
    </w:p>
    <w:p w14:paraId="20A7667A" w14:textId="77777777" w:rsidR="00A85820" w:rsidRPr="00A85820" w:rsidRDefault="00A85820" w:rsidP="00A85820">
      <w:pPr>
        <w:ind w:left="5670" w:firstLine="0"/>
        <w:rPr>
          <w:lang w:val="ru-RU"/>
        </w:rPr>
      </w:pPr>
      <w:r w:rsidRPr="00A85820">
        <w:rPr>
          <w:lang w:val="ru-RU"/>
        </w:rPr>
        <w:t>Руководитель практики:</w:t>
      </w:r>
    </w:p>
    <w:p w14:paraId="51132AFD" w14:textId="2360A7DE" w:rsidR="00A85820" w:rsidRPr="00A85820" w:rsidRDefault="00A85820" w:rsidP="00A85820">
      <w:pPr>
        <w:ind w:left="5670" w:firstLine="0"/>
        <w:rPr>
          <w:lang w:val="ru-RU"/>
        </w:rPr>
      </w:pPr>
      <w:r>
        <w:rPr>
          <w:lang w:val="ru-RU"/>
        </w:rPr>
        <w:t>Старший преподаватель</w:t>
      </w:r>
    </w:p>
    <w:p w14:paraId="67650F7D" w14:textId="4C987D86" w:rsidR="00A85820" w:rsidRPr="00A85820" w:rsidRDefault="00A85820" w:rsidP="00A85820">
      <w:pPr>
        <w:ind w:left="5670" w:firstLine="0"/>
        <w:rPr>
          <w:lang w:val="ru-RU"/>
        </w:rPr>
      </w:pPr>
      <w:r>
        <w:rPr>
          <w:lang w:val="ru-RU"/>
        </w:rPr>
        <w:t>С</w:t>
      </w:r>
      <w:r w:rsidRPr="00A85820">
        <w:rPr>
          <w:lang w:val="ru-RU"/>
        </w:rPr>
        <w:t xml:space="preserve">. </w:t>
      </w:r>
      <w:r>
        <w:rPr>
          <w:lang w:val="ru-RU"/>
        </w:rPr>
        <w:t>С</w:t>
      </w:r>
      <w:r w:rsidRPr="00A85820">
        <w:rPr>
          <w:lang w:val="ru-RU"/>
        </w:rPr>
        <w:t xml:space="preserve">. </w:t>
      </w:r>
      <w:r>
        <w:rPr>
          <w:lang w:val="ru-RU"/>
        </w:rPr>
        <w:t>Соловей</w:t>
      </w:r>
    </w:p>
    <w:p w14:paraId="31A512B6" w14:textId="77777777" w:rsidR="00A85820" w:rsidRPr="00A85820" w:rsidRDefault="00A85820" w:rsidP="00A85820">
      <w:pPr>
        <w:ind w:firstLine="0"/>
        <w:rPr>
          <w:lang w:val="ru-RU"/>
        </w:rPr>
      </w:pPr>
    </w:p>
    <w:p w14:paraId="24CB9E6B" w14:textId="77777777" w:rsidR="00A85820" w:rsidRPr="00A85820" w:rsidRDefault="00A85820" w:rsidP="00A85820">
      <w:pPr>
        <w:ind w:firstLine="0"/>
        <w:rPr>
          <w:lang w:val="ru-RU"/>
        </w:rPr>
      </w:pPr>
    </w:p>
    <w:p w14:paraId="32894198" w14:textId="77777777" w:rsidR="00A85820" w:rsidRPr="00A85820" w:rsidRDefault="00A85820" w:rsidP="00A85820">
      <w:pPr>
        <w:jc w:val="center"/>
        <w:rPr>
          <w:lang w:val="ru-RU"/>
        </w:rPr>
      </w:pPr>
      <w:r w:rsidRPr="00A85820">
        <w:rPr>
          <w:lang w:val="ru-RU"/>
        </w:rPr>
        <w:t>Минск, 2026</w:t>
      </w:r>
    </w:p>
    <w:p w14:paraId="792804B4" w14:textId="77777777" w:rsidR="00CE3881" w:rsidRPr="00A85820" w:rsidRDefault="00000000">
      <w:pPr>
        <w:pStyle w:val="1"/>
        <w:rPr>
          <w:lang w:val="ru-RU"/>
        </w:rPr>
      </w:pPr>
      <w:r w:rsidRPr="00A85820">
        <w:rPr>
          <w:lang w:val="ru-RU"/>
        </w:rPr>
        <w:lastRenderedPageBreak/>
        <w:t>Содержание</w:t>
      </w:r>
    </w:p>
    <w:p w14:paraId="0F49602F" w14:textId="77777777" w:rsidR="00CE3881" w:rsidRPr="00A85820" w:rsidRDefault="00000000">
      <w:pPr>
        <w:spacing w:after="40" w:line="288" w:lineRule="auto"/>
        <w:ind w:firstLine="0"/>
        <w:rPr>
          <w:lang w:val="ru-RU"/>
        </w:rPr>
      </w:pPr>
      <w:r w:rsidRPr="00A85820">
        <w:rPr>
          <w:lang w:val="ru-RU"/>
        </w:rPr>
        <w:t>1. Цель работы</w:t>
      </w:r>
    </w:p>
    <w:p w14:paraId="0CFBA90B" w14:textId="77777777" w:rsidR="00CE3881" w:rsidRPr="00A85820" w:rsidRDefault="00000000">
      <w:pPr>
        <w:spacing w:after="40" w:line="288" w:lineRule="auto"/>
        <w:ind w:firstLine="0"/>
        <w:rPr>
          <w:lang w:val="ru-RU"/>
        </w:rPr>
      </w:pPr>
      <w:r w:rsidRPr="00A85820">
        <w:rPr>
          <w:lang w:val="ru-RU"/>
        </w:rPr>
        <w:t>2. Задание и требования к приложению</w:t>
      </w:r>
    </w:p>
    <w:p w14:paraId="2D90C6CA" w14:textId="77777777" w:rsidR="00CE3881" w:rsidRPr="00A85820" w:rsidRDefault="00000000">
      <w:pPr>
        <w:spacing w:after="40" w:line="288" w:lineRule="auto"/>
        <w:ind w:firstLine="0"/>
        <w:rPr>
          <w:lang w:val="ru-RU"/>
        </w:rPr>
      </w:pPr>
      <w:r w:rsidRPr="00A85820">
        <w:rPr>
          <w:lang w:val="ru-RU"/>
        </w:rPr>
        <w:t>3. Выбранный вариант</w:t>
      </w:r>
    </w:p>
    <w:p w14:paraId="26270B47" w14:textId="77777777" w:rsidR="00CE3881" w:rsidRPr="00A85820" w:rsidRDefault="00000000">
      <w:pPr>
        <w:spacing w:after="40" w:line="288" w:lineRule="auto"/>
        <w:ind w:firstLine="0"/>
        <w:rPr>
          <w:lang w:val="ru-RU"/>
        </w:rPr>
      </w:pPr>
      <w:r w:rsidRPr="00A85820">
        <w:rPr>
          <w:lang w:val="ru-RU"/>
        </w:rPr>
        <w:t>4. Архитектура решения: двухфайловый модульный монолит</w:t>
      </w:r>
    </w:p>
    <w:p w14:paraId="42E858BE" w14:textId="77777777" w:rsidR="00CE3881" w:rsidRPr="00A85820" w:rsidRDefault="00000000">
      <w:pPr>
        <w:spacing w:after="40" w:line="288" w:lineRule="auto"/>
        <w:ind w:firstLine="0"/>
        <w:rPr>
          <w:lang w:val="ru-RU"/>
        </w:rPr>
      </w:pPr>
      <w:r w:rsidRPr="00A85820">
        <w:rPr>
          <w:lang w:val="ru-RU"/>
        </w:rPr>
        <w:t>5. Структура проекта</w:t>
      </w:r>
    </w:p>
    <w:p w14:paraId="66A14278" w14:textId="77777777" w:rsidR="00CE3881" w:rsidRPr="00A85820" w:rsidRDefault="00000000">
      <w:pPr>
        <w:spacing w:after="40" w:line="288" w:lineRule="auto"/>
        <w:ind w:firstLine="0"/>
        <w:rPr>
          <w:lang w:val="ru-RU"/>
        </w:rPr>
      </w:pPr>
      <w:r w:rsidRPr="00A85820">
        <w:rPr>
          <w:lang w:val="ru-RU"/>
        </w:rPr>
        <w:t xml:space="preserve">6. Модуль </w:t>
      </w:r>
      <w:r>
        <w:t>conversions</w:t>
      </w:r>
      <w:r w:rsidRPr="00A85820">
        <w:rPr>
          <w:lang w:val="ru-RU"/>
        </w:rPr>
        <w:t>.</w:t>
      </w:r>
      <w:r>
        <w:t>py</w:t>
      </w:r>
      <w:r w:rsidRPr="00A85820">
        <w:rPr>
          <w:lang w:val="ru-RU"/>
        </w:rPr>
        <w:t xml:space="preserve"> — вычислительное ядро</w:t>
      </w:r>
    </w:p>
    <w:p w14:paraId="537FE071" w14:textId="77777777" w:rsidR="00CE3881" w:rsidRPr="00A85820" w:rsidRDefault="00000000">
      <w:pPr>
        <w:spacing w:after="40" w:line="288" w:lineRule="auto"/>
        <w:ind w:firstLine="0"/>
        <w:rPr>
          <w:lang w:val="ru-RU"/>
        </w:rPr>
      </w:pPr>
      <w:r w:rsidRPr="00A85820">
        <w:rPr>
          <w:lang w:val="ru-RU"/>
        </w:rPr>
        <w:t xml:space="preserve">7. Модуль </w:t>
      </w:r>
      <w:r>
        <w:t>main</w:t>
      </w:r>
      <w:r w:rsidRPr="00A85820">
        <w:rPr>
          <w:lang w:val="ru-RU"/>
        </w:rPr>
        <w:t>.</w:t>
      </w:r>
      <w:r>
        <w:t>py</w:t>
      </w:r>
      <w:r w:rsidRPr="00A85820">
        <w:rPr>
          <w:lang w:val="ru-RU"/>
        </w:rPr>
        <w:t xml:space="preserve"> — интерфейс и обработка событий</w:t>
      </w:r>
    </w:p>
    <w:p w14:paraId="6BD229A3" w14:textId="77777777" w:rsidR="00CE3881" w:rsidRPr="00A85820" w:rsidRDefault="00000000">
      <w:pPr>
        <w:spacing w:after="40" w:line="288" w:lineRule="auto"/>
        <w:ind w:firstLine="0"/>
        <w:rPr>
          <w:lang w:val="ru-RU"/>
        </w:rPr>
      </w:pPr>
      <w:r w:rsidRPr="00A85820">
        <w:rPr>
          <w:lang w:val="ru-RU"/>
        </w:rPr>
        <w:t>8. Три способа задания цвета в каждой из трёх моделей</w:t>
      </w:r>
    </w:p>
    <w:p w14:paraId="78944334" w14:textId="77777777" w:rsidR="00CE3881" w:rsidRPr="00A85820" w:rsidRDefault="00000000">
      <w:pPr>
        <w:spacing w:after="40" w:line="288" w:lineRule="auto"/>
        <w:ind w:firstLine="0"/>
        <w:rPr>
          <w:lang w:val="ru-RU"/>
        </w:rPr>
      </w:pPr>
      <w:r w:rsidRPr="00A85820">
        <w:rPr>
          <w:lang w:val="ru-RU"/>
        </w:rPr>
        <w:t>9. Механизм автоматического пересчёта</w:t>
      </w:r>
    </w:p>
    <w:p w14:paraId="6AE31ECB" w14:textId="77777777" w:rsidR="00CE3881" w:rsidRPr="00A85820" w:rsidRDefault="00000000">
      <w:pPr>
        <w:spacing w:after="40" w:line="288" w:lineRule="auto"/>
        <w:ind w:firstLine="0"/>
        <w:rPr>
          <w:lang w:val="ru-RU"/>
        </w:rPr>
      </w:pPr>
      <w:r w:rsidRPr="00A85820">
        <w:rPr>
          <w:lang w:val="ru-RU"/>
        </w:rPr>
        <w:t>10. Внешний вид приложения</w:t>
      </w:r>
    </w:p>
    <w:p w14:paraId="6626B679" w14:textId="7471F87E" w:rsidR="00CE3881" w:rsidRPr="00A85820" w:rsidRDefault="00000000">
      <w:pPr>
        <w:spacing w:after="40" w:line="288" w:lineRule="auto"/>
        <w:ind w:firstLine="0"/>
        <w:rPr>
          <w:lang w:val="ru-RU"/>
        </w:rPr>
      </w:pPr>
      <w:r w:rsidRPr="00A85820">
        <w:rPr>
          <w:lang w:val="ru-RU"/>
        </w:rPr>
        <w:t>1</w:t>
      </w:r>
      <w:r w:rsidR="00925506">
        <w:rPr>
          <w:lang w:val="ru-RU"/>
        </w:rPr>
        <w:t>1</w:t>
      </w:r>
      <w:r w:rsidRPr="00A85820">
        <w:rPr>
          <w:lang w:val="ru-RU"/>
        </w:rPr>
        <w:t>. Соответствие требованиям и распределение баллов</w:t>
      </w:r>
    </w:p>
    <w:p w14:paraId="23688227" w14:textId="48D8138D" w:rsidR="00CE3881" w:rsidRPr="00A85820" w:rsidRDefault="00000000">
      <w:pPr>
        <w:spacing w:after="40" w:line="288" w:lineRule="auto"/>
        <w:ind w:firstLine="0"/>
        <w:rPr>
          <w:lang w:val="ru-RU"/>
        </w:rPr>
      </w:pPr>
      <w:r w:rsidRPr="00A85820">
        <w:rPr>
          <w:lang w:val="ru-RU"/>
        </w:rPr>
        <w:t>1</w:t>
      </w:r>
      <w:r w:rsidR="00925506">
        <w:rPr>
          <w:lang w:val="ru-RU"/>
        </w:rPr>
        <w:t>2</w:t>
      </w:r>
      <w:r w:rsidRPr="00A85820">
        <w:rPr>
          <w:lang w:val="ru-RU"/>
        </w:rPr>
        <w:t>. Выводы</w:t>
      </w:r>
    </w:p>
    <w:p w14:paraId="7B55CCFC" w14:textId="77777777" w:rsidR="00CE3881" w:rsidRPr="00A85820" w:rsidRDefault="00000000">
      <w:pPr>
        <w:spacing w:after="40" w:line="288" w:lineRule="auto"/>
        <w:ind w:firstLine="0"/>
        <w:rPr>
          <w:lang w:val="ru-RU"/>
        </w:rPr>
      </w:pPr>
      <w:r w:rsidRPr="00A85820">
        <w:rPr>
          <w:lang w:val="ru-RU"/>
        </w:rPr>
        <w:t xml:space="preserve">Приложение А. Листинг </w:t>
      </w:r>
      <w:r>
        <w:t>conversions</w:t>
      </w:r>
      <w:r w:rsidRPr="00A85820">
        <w:rPr>
          <w:lang w:val="ru-RU"/>
        </w:rPr>
        <w:t>.</w:t>
      </w:r>
      <w:r>
        <w:t>py</w:t>
      </w:r>
    </w:p>
    <w:p w14:paraId="25A5CFF1" w14:textId="77777777" w:rsidR="00CE3881" w:rsidRPr="00A85820" w:rsidRDefault="00000000">
      <w:pPr>
        <w:spacing w:after="40" w:line="288" w:lineRule="auto"/>
        <w:ind w:firstLine="0"/>
        <w:rPr>
          <w:lang w:val="ru-RU"/>
        </w:rPr>
      </w:pPr>
      <w:r w:rsidRPr="00A85820">
        <w:rPr>
          <w:lang w:val="ru-RU"/>
        </w:rPr>
        <w:t xml:space="preserve">Приложение Б. Ключевые фрагменты </w:t>
      </w:r>
      <w:r>
        <w:t>main</w:t>
      </w:r>
      <w:r w:rsidRPr="00A85820">
        <w:rPr>
          <w:lang w:val="ru-RU"/>
        </w:rPr>
        <w:t>.</w:t>
      </w:r>
      <w:r>
        <w:t>py</w:t>
      </w:r>
    </w:p>
    <w:p w14:paraId="652715B5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br w:type="page"/>
      </w:r>
    </w:p>
    <w:p w14:paraId="2778B3B2" w14:textId="77777777" w:rsidR="00CE3881" w:rsidRPr="00A85820" w:rsidRDefault="00000000">
      <w:pPr>
        <w:pStyle w:val="1"/>
        <w:rPr>
          <w:lang w:val="ru-RU"/>
        </w:rPr>
      </w:pPr>
      <w:r w:rsidRPr="00A85820">
        <w:rPr>
          <w:lang w:val="ru-RU"/>
        </w:rPr>
        <w:lastRenderedPageBreak/>
        <w:t>1. Цель работы</w:t>
      </w:r>
    </w:p>
    <w:p w14:paraId="5C927F91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Изучить цветовые модели </w:t>
      </w:r>
      <w:r>
        <w:rPr>
          <w:b/>
        </w:rPr>
        <w:t>RGB</w:t>
      </w:r>
      <w:r w:rsidRPr="00A85820">
        <w:rPr>
          <w:lang w:val="ru-RU"/>
        </w:rPr>
        <w:t xml:space="preserve">, </w:t>
      </w:r>
      <w:r>
        <w:rPr>
          <w:b/>
        </w:rPr>
        <w:t>CMYK</w:t>
      </w:r>
      <w:r w:rsidRPr="00A85820">
        <w:rPr>
          <w:lang w:val="ru-RU"/>
        </w:rPr>
        <w:t xml:space="preserve">, </w:t>
      </w:r>
      <w:r>
        <w:rPr>
          <w:b/>
        </w:rPr>
        <w:t>HSV</w:t>
      </w:r>
      <w:r w:rsidRPr="00A85820">
        <w:rPr>
          <w:lang w:val="ru-RU"/>
        </w:rPr>
        <w:t xml:space="preserve"> и </w:t>
      </w:r>
      <w:r>
        <w:rPr>
          <w:b/>
        </w:rPr>
        <w:t>HLS</w:t>
      </w:r>
      <w:r w:rsidRPr="00A85820">
        <w:rPr>
          <w:lang w:val="ru-RU"/>
        </w:rPr>
        <w:t>, а также математические преобразования между ними. Разработать приложение, которое позволяет пользователю выбрать цвет, а затем интерактивно изменять его, отображая составляющие цвета одновременно в трёх цветовых моделях.</w:t>
      </w:r>
    </w:p>
    <w:p w14:paraId="7B34B796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>В рамках работы требовалось не только получить работающую программу, но и продемонстрировать понимание физического смысла каждой компоненты каждой модели и умение адаптировать код под указания преподавателя. Поэтому в отчёте отдельно описаны архитектурные решения, формулы преобразований и точки, в которых код легко расширяется.</w:t>
      </w:r>
    </w:p>
    <w:p w14:paraId="3073F47F" w14:textId="77777777" w:rsidR="00CE3881" w:rsidRPr="00A85820" w:rsidRDefault="00000000">
      <w:pPr>
        <w:pStyle w:val="1"/>
        <w:rPr>
          <w:lang w:val="ru-RU"/>
        </w:rPr>
      </w:pPr>
      <w:r w:rsidRPr="00A85820">
        <w:rPr>
          <w:lang w:val="ru-RU"/>
        </w:rPr>
        <w:t>2. Задание и требования к приложению</w:t>
      </w:r>
    </w:p>
    <w:p w14:paraId="6B77817A" w14:textId="77777777" w:rsidR="00CE3881" w:rsidRPr="00A85820" w:rsidRDefault="00000000">
      <w:pPr>
        <w:ind w:firstLine="0"/>
        <w:rPr>
          <w:lang w:val="ru-RU"/>
        </w:rPr>
      </w:pPr>
      <w:r w:rsidRPr="00A85820">
        <w:rPr>
          <w:i/>
          <w:lang w:val="ru-RU"/>
        </w:rPr>
        <w:t>Формулировка задания по методическим материалам:</w:t>
      </w:r>
    </w:p>
    <w:p w14:paraId="62AF2140" w14:textId="77777777" w:rsidR="00CE3881" w:rsidRPr="00A85820" w:rsidRDefault="00000000">
      <w:pPr>
        <w:ind w:firstLine="850"/>
        <w:rPr>
          <w:lang w:val="ru-RU"/>
        </w:rPr>
      </w:pPr>
      <w:r w:rsidRPr="00A85820">
        <w:rPr>
          <w:lang w:val="ru-RU"/>
        </w:rPr>
        <w:t xml:space="preserve">«Изучить цветовые модели: </w:t>
      </w:r>
      <w:r>
        <w:t>RGB</w:t>
      </w:r>
      <w:r w:rsidRPr="00A85820">
        <w:rPr>
          <w:lang w:val="ru-RU"/>
        </w:rPr>
        <w:t xml:space="preserve">, </w:t>
      </w:r>
      <w:r>
        <w:t>CMYK</w:t>
      </w:r>
      <w:r w:rsidRPr="00A85820">
        <w:rPr>
          <w:lang w:val="ru-RU"/>
        </w:rPr>
        <w:t xml:space="preserve">, </w:t>
      </w:r>
      <w:r>
        <w:t>HSV</w:t>
      </w:r>
      <w:r w:rsidRPr="00A85820">
        <w:rPr>
          <w:lang w:val="ru-RU"/>
        </w:rPr>
        <w:t xml:space="preserve">, </w:t>
      </w:r>
      <w:r>
        <w:t>HLS</w:t>
      </w:r>
      <w:r w:rsidRPr="00A85820">
        <w:rPr>
          <w:lang w:val="ru-RU"/>
        </w:rPr>
        <w:t>, преобразования между ними. Создать приложение/веб-приложение, позволяющее пользователю выбирать, а затем интерактивно менять цвет, показывая при этом его составляющие в трёх моделях одновременно».</w:t>
      </w:r>
    </w:p>
    <w:p w14:paraId="739B7EDF" w14:textId="77777777" w:rsidR="00CE3881" w:rsidRDefault="00000000">
      <w:pPr>
        <w:ind w:firstLine="0"/>
      </w:pPr>
      <w:r>
        <w:t>Основные требования к интерфейсу:</w:t>
      </w:r>
    </w:p>
    <w:p w14:paraId="2F5F1D0F" w14:textId="77777777" w:rsidR="00CE3881" w:rsidRPr="00A85820" w:rsidRDefault="00000000">
      <w:pPr>
        <w:pStyle w:val="a0"/>
        <w:spacing w:after="60" w:line="312" w:lineRule="auto"/>
        <w:ind w:firstLine="0"/>
        <w:rPr>
          <w:lang w:val="ru-RU"/>
        </w:rPr>
      </w:pPr>
      <w:r w:rsidRPr="00A85820">
        <w:rPr>
          <w:lang w:val="ru-RU"/>
        </w:rPr>
        <w:t>давать пользователю возможность задавать точные цвета (поля ввода);</w:t>
      </w:r>
    </w:p>
    <w:p w14:paraId="6EEA9F97" w14:textId="77777777" w:rsidR="00CE3881" w:rsidRPr="00A85820" w:rsidRDefault="00000000">
      <w:pPr>
        <w:pStyle w:val="a0"/>
        <w:spacing w:after="60" w:line="312" w:lineRule="auto"/>
        <w:ind w:firstLine="0"/>
        <w:rPr>
          <w:lang w:val="ru-RU"/>
        </w:rPr>
      </w:pPr>
      <w:r w:rsidRPr="00A85820">
        <w:rPr>
          <w:lang w:val="ru-RU"/>
        </w:rPr>
        <w:t>позволять выбирать цвет из палитры — аналогично графическим редакторам;</w:t>
      </w:r>
    </w:p>
    <w:p w14:paraId="39F94736" w14:textId="77777777" w:rsidR="00CE3881" w:rsidRPr="00A85820" w:rsidRDefault="00000000">
      <w:pPr>
        <w:pStyle w:val="a0"/>
        <w:spacing w:after="60" w:line="312" w:lineRule="auto"/>
        <w:ind w:firstLine="0"/>
        <w:rPr>
          <w:lang w:val="ru-RU"/>
        </w:rPr>
      </w:pPr>
      <w:r w:rsidRPr="00A85820">
        <w:rPr>
          <w:lang w:val="ru-RU"/>
        </w:rPr>
        <w:t>позволять плавно изменять цвет (например, ползунками);</w:t>
      </w:r>
    </w:p>
    <w:p w14:paraId="2B2DB710" w14:textId="77777777" w:rsidR="00CE3881" w:rsidRPr="00A85820" w:rsidRDefault="00000000">
      <w:pPr>
        <w:pStyle w:val="a0"/>
        <w:spacing w:after="60" w:line="312" w:lineRule="auto"/>
        <w:ind w:firstLine="0"/>
        <w:rPr>
          <w:lang w:val="ru-RU"/>
        </w:rPr>
      </w:pPr>
      <w:r w:rsidRPr="00A85820">
        <w:rPr>
          <w:lang w:val="ru-RU"/>
        </w:rPr>
        <w:t>при изменении любой компоненты цвета все остальные представления этого цвета в двух других цветовых моделях должны пересчитываться автоматически.</w:t>
      </w:r>
    </w:p>
    <w:p w14:paraId="29DFF24D" w14:textId="77777777" w:rsidR="00CE3881" w:rsidRPr="00F254B0" w:rsidRDefault="00000000">
      <w:pPr>
        <w:pStyle w:val="1"/>
        <w:rPr>
          <w:lang w:val="ru-RU"/>
        </w:rPr>
      </w:pPr>
      <w:r w:rsidRPr="00F254B0">
        <w:rPr>
          <w:lang w:val="ru-RU"/>
        </w:rPr>
        <w:lastRenderedPageBreak/>
        <w:t>3. Выбранный вариант</w:t>
      </w:r>
    </w:p>
    <w:p w14:paraId="0F5F39E2" w14:textId="44772225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Согласно методическим указаниям варианты распределяются по варианту задания: чётные </w:t>
      </w:r>
      <w:r w:rsidR="00F254B0">
        <w:rPr>
          <w:lang w:val="ru-RU"/>
        </w:rPr>
        <w:t>-</w:t>
      </w:r>
      <w:r w:rsidRPr="00A85820">
        <w:rPr>
          <w:lang w:val="ru-RU"/>
        </w:rPr>
        <w:t xml:space="preserve"> </w:t>
      </w:r>
      <w:r>
        <w:rPr>
          <w:b/>
        </w:rPr>
        <w:t>CMYK</w:t>
      </w:r>
      <w:r w:rsidRPr="00A85820">
        <w:rPr>
          <w:b/>
          <w:lang w:val="ru-RU"/>
        </w:rPr>
        <w:t xml:space="preserve"> – </w:t>
      </w:r>
      <w:r>
        <w:rPr>
          <w:b/>
        </w:rPr>
        <w:t>RGB</w:t>
      </w:r>
      <w:r w:rsidRPr="00A85820">
        <w:rPr>
          <w:b/>
          <w:lang w:val="ru-RU"/>
        </w:rPr>
        <w:t xml:space="preserve"> – </w:t>
      </w:r>
      <w:r>
        <w:rPr>
          <w:b/>
        </w:rPr>
        <w:t>HSV</w:t>
      </w:r>
      <w:r w:rsidRPr="00A85820">
        <w:rPr>
          <w:lang w:val="ru-RU"/>
        </w:rPr>
        <w:t xml:space="preserve">, нечётные </w:t>
      </w:r>
      <w:r w:rsidR="00F254B0">
        <w:rPr>
          <w:lang w:val="ru-RU"/>
        </w:rPr>
        <w:t>-</w:t>
      </w:r>
      <w:r w:rsidRPr="00A85820">
        <w:rPr>
          <w:lang w:val="ru-RU"/>
        </w:rPr>
        <w:t xml:space="preserve"> </w:t>
      </w:r>
      <w:r>
        <w:rPr>
          <w:b/>
        </w:rPr>
        <w:t>CMYK</w:t>
      </w:r>
      <w:r w:rsidRPr="00A85820">
        <w:rPr>
          <w:b/>
          <w:lang w:val="ru-RU"/>
        </w:rPr>
        <w:t xml:space="preserve"> – </w:t>
      </w:r>
      <w:r>
        <w:rPr>
          <w:b/>
        </w:rPr>
        <w:t>RGB</w:t>
      </w:r>
      <w:r w:rsidRPr="00A85820">
        <w:rPr>
          <w:b/>
          <w:lang w:val="ru-RU"/>
        </w:rPr>
        <w:t xml:space="preserve"> – </w:t>
      </w:r>
      <w:r>
        <w:rPr>
          <w:b/>
        </w:rPr>
        <w:t>HLS</w:t>
      </w:r>
      <w:r w:rsidRPr="00A85820">
        <w:rPr>
          <w:lang w:val="ru-RU"/>
        </w:rPr>
        <w:t>.</w:t>
      </w:r>
    </w:p>
    <w:p w14:paraId="533C58A2" w14:textId="3E17ADF6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В работе реализован </w:t>
      </w:r>
      <w:r w:rsidRPr="00A85820">
        <w:rPr>
          <w:b/>
          <w:lang w:val="ru-RU"/>
        </w:rPr>
        <w:t xml:space="preserve">тройной набор </w:t>
      </w:r>
      <w:r>
        <w:rPr>
          <w:b/>
        </w:rPr>
        <w:t>CMYK</w:t>
      </w:r>
      <w:r w:rsidRPr="00A85820">
        <w:rPr>
          <w:b/>
          <w:lang w:val="ru-RU"/>
        </w:rPr>
        <w:t xml:space="preserve"> – </w:t>
      </w:r>
      <w:r>
        <w:rPr>
          <w:b/>
        </w:rPr>
        <w:t>RGB</w:t>
      </w:r>
      <w:r w:rsidRPr="00A85820">
        <w:rPr>
          <w:b/>
          <w:lang w:val="ru-RU"/>
        </w:rPr>
        <w:t xml:space="preserve"> – </w:t>
      </w:r>
      <w:r>
        <w:rPr>
          <w:b/>
        </w:rPr>
        <w:t>HSV</w:t>
      </w:r>
      <w:r w:rsidRPr="00A85820">
        <w:rPr>
          <w:lang w:val="ru-RU"/>
        </w:rPr>
        <w:t>: именно эти три модели представлены в окне приложения одновременно, и именно между ними выполняются взаимные преобразования.</w:t>
      </w:r>
    </w:p>
    <w:p w14:paraId="4D212E45" w14:textId="77777777" w:rsidR="00CE3881" w:rsidRPr="00A85820" w:rsidRDefault="00000000">
      <w:pPr>
        <w:pStyle w:val="1"/>
        <w:rPr>
          <w:lang w:val="ru-RU"/>
        </w:rPr>
      </w:pPr>
      <w:r w:rsidRPr="00A85820">
        <w:rPr>
          <w:lang w:val="ru-RU"/>
        </w:rPr>
        <w:t>4. Архитектура решения: двухфайловый модульный монолит</w:t>
      </w:r>
    </w:p>
    <w:p w14:paraId="0CF8EABB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Приложение построено как </w:t>
      </w:r>
      <w:r w:rsidRPr="00A85820">
        <w:rPr>
          <w:b/>
          <w:lang w:val="ru-RU"/>
        </w:rPr>
        <w:t>двухфайловый модульный монолит</w:t>
      </w:r>
      <w:r w:rsidRPr="00A85820">
        <w:rPr>
          <w:lang w:val="ru-RU"/>
        </w:rPr>
        <w:t>.</w:t>
      </w:r>
    </w:p>
    <w:p w14:paraId="4451BD5C" w14:textId="77777777" w:rsidR="00CE3881" w:rsidRPr="00A85820" w:rsidRDefault="00000000">
      <w:pPr>
        <w:pStyle w:val="21"/>
        <w:rPr>
          <w:lang w:val="ru-RU"/>
        </w:rPr>
      </w:pPr>
      <w:r w:rsidRPr="00A85820">
        <w:rPr>
          <w:lang w:val="ru-RU"/>
        </w:rPr>
        <w:t>4.1. Что означает «монолит» в данном случае</w:t>
      </w:r>
    </w:p>
    <w:p w14:paraId="0EDA3975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>Приложение является единым развёртываемым артефактом: это одна программа с одной точкой входа (</w:t>
      </w:r>
      <w:r>
        <w:rPr>
          <w:rFonts w:ascii="Consolas" w:hAnsi="Consolas"/>
          <w:sz w:val="23"/>
        </w:rPr>
        <w:t>main</w:t>
      </w:r>
      <w:r w:rsidRPr="00A85820">
        <w:rPr>
          <w:rFonts w:ascii="Consolas" w:hAnsi="Consolas"/>
          <w:sz w:val="23"/>
          <w:lang w:val="ru-RU"/>
        </w:rPr>
        <w:t>.</w:t>
      </w:r>
      <w:r>
        <w:rPr>
          <w:rFonts w:ascii="Consolas" w:hAnsi="Consolas"/>
          <w:sz w:val="23"/>
        </w:rPr>
        <w:t>py</w:t>
      </w:r>
      <w:r w:rsidRPr="00A85820">
        <w:rPr>
          <w:lang w:val="ru-RU"/>
        </w:rPr>
        <w:t xml:space="preserve">), один процесс, без разделения на клиент и сервер, без сетевого взаимодействия и без базы данных. Запуск выполняется одной командой </w:t>
      </w:r>
      <w:r>
        <w:rPr>
          <w:rFonts w:ascii="Consolas" w:hAnsi="Consolas"/>
          <w:sz w:val="23"/>
        </w:rPr>
        <w:t>python</w:t>
      </w:r>
      <w:r w:rsidRPr="00A85820">
        <w:rPr>
          <w:rFonts w:ascii="Consolas" w:hAnsi="Consolas"/>
          <w:sz w:val="23"/>
          <w:lang w:val="ru-RU"/>
        </w:rPr>
        <w:t xml:space="preserve"> </w:t>
      </w:r>
      <w:r>
        <w:rPr>
          <w:rFonts w:ascii="Consolas" w:hAnsi="Consolas"/>
          <w:sz w:val="23"/>
        </w:rPr>
        <w:t>main</w:t>
      </w:r>
      <w:r w:rsidRPr="00A85820">
        <w:rPr>
          <w:rFonts w:ascii="Consolas" w:hAnsi="Consolas"/>
          <w:sz w:val="23"/>
          <w:lang w:val="ru-RU"/>
        </w:rPr>
        <w:t>.</w:t>
      </w:r>
      <w:r>
        <w:rPr>
          <w:rFonts w:ascii="Consolas" w:hAnsi="Consolas"/>
          <w:sz w:val="23"/>
        </w:rPr>
        <w:t>py</w:t>
      </w:r>
      <w:r w:rsidRPr="00A85820">
        <w:rPr>
          <w:lang w:val="ru-RU"/>
        </w:rPr>
        <w:t>, всё состояние цвета живёт в памяти одного процесса. Именно поэтому решение корректно называть монолитом.</w:t>
      </w:r>
    </w:p>
    <w:p w14:paraId="64DAF878" w14:textId="77777777" w:rsidR="00CE3881" w:rsidRPr="00A85820" w:rsidRDefault="00000000">
      <w:pPr>
        <w:pStyle w:val="21"/>
        <w:rPr>
          <w:lang w:val="ru-RU"/>
        </w:rPr>
      </w:pPr>
      <w:r w:rsidRPr="00A85820">
        <w:rPr>
          <w:lang w:val="ru-RU"/>
        </w:rPr>
        <w:t>4.2. Что означает «модульный»</w:t>
      </w:r>
    </w:p>
    <w:p w14:paraId="3F7B11EC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>Монолит разделён на два независимых по смыслу модуля с явной границей ответственности:</w:t>
      </w:r>
    </w:p>
    <w:p w14:paraId="6F6B6E03" w14:textId="77777777" w:rsidR="00CE3881" w:rsidRPr="00A85820" w:rsidRDefault="00000000">
      <w:pPr>
        <w:pStyle w:val="a0"/>
        <w:spacing w:after="60" w:line="312" w:lineRule="auto"/>
        <w:ind w:firstLine="0"/>
        <w:rPr>
          <w:lang w:val="ru-RU"/>
        </w:rPr>
      </w:pPr>
      <w:r>
        <w:t>conversions</w:t>
      </w:r>
      <w:r w:rsidRPr="00A85820">
        <w:rPr>
          <w:lang w:val="ru-RU"/>
        </w:rPr>
        <w:t>.</w:t>
      </w:r>
      <w:r>
        <w:t>py</w:t>
      </w:r>
      <w:r w:rsidRPr="00A85820">
        <w:rPr>
          <w:lang w:val="ru-RU"/>
        </w:rPr>
        <w:t xml:space="preserve"> — библиотечный модуль «чистой» логики. В нём нет ни одного обращения к </w:t>
      </w:r>
      <w:r>
        <w:t>tkinter</w:t>
      </w:r>
      <w:r w:rsidRPr="00A85820">
        <w:rPr>
          <w:lang w:val="ru-RU"/>
        </w:rPr>
        <w:t>, к файлам, к сети или к глобальному состоянию. Это набор чистых функций: одинаковый вход всегда даёт одинаковый выход, побочных эффектов нет.</w:t>
      </w:r>
    </w:p>
    <w:p w14:paraId="07685CC8" w14:textId="77777777" w:rsidR="00CE3881" w:rsidRDefault="00000000">
      <w:pPr>
        <w:pStyle w:val="a0"/>
        <w:spacing w:after="60" w:line="312" w:lineRule="auto"/>
        <w:ind w:firstLine="0"/>
      </w:pPr>
      <w:r>
        <w:t>main</w:t>
      </w:r>
      <w:r w:rsidRPr="00A85820">
        <w:rPr>
          <w:lang w:val="ru-RU"/>
        </w:rPr>
        <w:t>.</w:t>
      </w:r>
      <w:r>
        <w:t>py</w:t>
      </w:r>
      <w:r w:rsidRPr="00A85820">
        <w:rPr>
          <w:lang w:val="ru-RU"/>
        </w:rPr>
        <w:t xml:space="preserve"> — модуль представления и обработки событий. Он отвечает за окно, виджеты, разбор пользовательского ввода, блокировку </w:t>
      </w:r>
      <w:r w:rsidRPr="00A85820">
        <w:rPr>
          <w:lang w:val="ru-RU"/>
        </w:rPr>
        <w:lastRenderedPageBreak/>
        <w:t xml:space="preserve">рекурсивных пересчётов и отрисовку превью. </w:t>
      </w:r>
      <w:r>
        <w:t>Все вычисления он делегирует conversions.py.</w:t>
      </w:r>
    </w:p>
    <w:p w14:paraId="49BC2984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Зависимость строго однонаправленная: </w:t>
      </w:r>
      <w:r>
        <w:rPr>
          <w:b/>
        </w:rPr>
        <w:t>main</w:t>
      </w:r>
      <w:r w:rsidRPr="00A85820">
        <w:rPr>
          <w:b/>
          <w:lang w:val="ru-RU"/>
        </w:rPr>
        <w:t>.</w:t>
      </w:r>
      <w:r>
        <w:rPr>
          <w:b/>
        </w:rPr>
        <w:t>py</w:t>
      </w:r>
      <w:r w:rsidRPr="00A85820">
        <w:rPr>
          <w:b/>
          <w:lang w:val="ru-RU"/>
        </w:rPr>
        <w:t xml:space="preserve"> → </w:t>
      </w:r>
      <w:r>
        <w:rPr>
          <w:b/>
        </w:rPr>
        <w:t>conversions</w:t>
      </w:r>
      <w:r w:rsidRPr="00A85820">
        <w:rPr>
          <w:b/>
          <w:lang w:val="ru-RU"/>
        </w:rPr>
        <w:t>.</w:t>
      </w:r>
      <w:r>
        <w:rPr>
          <w:b/>
        </w:rPr>
        <w:t>py</w:t>
      </w:r>
      <w:r w:rsidRPr="00A85820">
        <w:rPr>
          <w:lang w:val="ru-RU"/>
        </w:rPr>
        <w:t xml:space="preserve">. Обратной зависимости нет и быть не может: </w:t>
      </w:r>
      <w:r>
        <w:rPr>
          <w:rFonts w:ascii="Consolas" w:hAnsi="Consolas"/>
          <w:sz w:val="23"/>
        </w:rPr>
        <w:t>conversions</w:t>
      </w:r>
      <w:r w:rsidRPr="00A85820">
        <w:rPr>
          <w:rFonts w:ascii="Consolas" w:hAnsi="Consolas"/>
          <w:sz w:val="23"/>
          <w:lang w:val="ru-RU"/>
        </w:rPr>
        <w:t>.</w:t>
      </w:r>
      <w:r>
        <w:rPr>
          <w:rFonts w:ascii="Consolas" w:hAnsi="Consolas"/>
          <w:sz w:val="23"/>
        </w:rPr>
        <w:t>py</w:t>
      </w:r>
      <w:r w:rsidRPr="00A85820">
        <w:rPr>
          <w:lang w:val="ru-RU"/>
        </w:rPr>
        <w:t xml:space="preserve"> не знает о существовании интерфейса. Циклические импорты в такой схеме невозможны в принципе.</w:t>
      </w:r>
    </w:p>
    <w:p w14:paraId="52918405" w14:textId="77777777" w:rsidR="00CE3881" w:rsidRPr="00A85820" w:rsidRDefault="00000000">
      <w:pPr>
        <w:pStyle w:val="21"/>
        <w:rPr>
          <w:lang w:val="ru-RU"/>
        </w:rPr>
      </w:pPr>
      <w:r w:rsidRPr="00A85820">
        <w:rPr>
          <w:lang w:val="ru-RU"/>
        </w:rPr>
        <w:t>4.3. Почему выбран именно такой вариант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5669"/>
      </w:tblGrid>
      <w:tr w:rsidR="00CE3881" w14:paraId="479CDE10" w14:textId="77777777">
        <w:trPr>
          <w:jc w:val="center"/>
        </w:trPr>
        <w:tc>
          <w:tcPr>
            <w:tcW w:w="3118" w:type="dxa"/>
          </w:tcPr>
          <w:p w14:paraId="33829034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b/>
                <w:sz w:val="22"/>
              </w:rPr>
              <w:t>Свойство архитектуры</w:t>
            </w:r>
          </w:p>
        </w:tc>
        <w:tc>
          <w:tcPr>
            <w:tcW w:w="5669" w:type="dxa"/>
          </w:tcPr>
          <w:p w14:paraId="32E2F34F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b/>
                <w:sz w:val="22"/>
              </w:rPr>
              <w:t>Практическая выгода</w:t>
            </w:r>
          </w:p>
        </w:tc>
      </w:tr>
      <w:tr w:rsidR="00CE3881" w:rsidRPr="00925506" w14:paraId="7B055C5A" w14:textId="77777777">
        <w:trPr>
          <w:jc w:val="center"/>
        </w:trPr>
        <w:tc>
          <w:tcPr>
            <w:tcW w:w="3118" w:type="dxa"/>
          </w:tcPr>
          <w:p w14:paraId="67FFE6C6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2"/>
              </w:rPr>
              <w:t>Единая точка хранения математики</w:t>
            </w:r>
          </w:p>
        </w:tc>
        <w:tc>
          <w:tcPr>
            <w:tcW w:w="5669" w:type="dxa"/>
          </w:tcPr>
          <w:p w14:paraId="5F452766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2"/>
                <w:lang w:val="ru-RU"/>
              </w:rPr>
              <w:t>Формула перевода существует ровно в одном месте; исправлять и проверять её нужно один раз</w:t>
            </w:r>
          </w:p>
        </w:tc>
      </w:tr>
      <w:tr w:rsidR="00CE3881" w:rsidRPr="00925506" w14:paraId="4E6D0014" w14:textId="77777777">
        <w:trPr>
          <w:jc w:val="center"/>
        </w:trPr>
        <w:tc>
          <w:tcPr>
            <w:tcW w:w="3118" w:type="dxa"/>
          </w:tcPr>
          <w:p w14:paraId="17B4E2E8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2"/>
              </w:rPr>
              <w:t>Чистые функции без состояния</w:t>
            </w:r>
          </w:p>
        </w:tc>
        <w:tc>
          <w:tcPr>
            <w:tcW w:w="5669" w:type="dxa"/>
          </w:tcPr>
          <w:p w14:paraId="11719BA7" w14:textId="661BDBF1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2"/>
                <w:lang w:val="ru-RU"/>
              </w:rPr>
              <w:t>Ядро можно протестировать без запуска графического окна</w:t>
            </w:r>
          </w:p>
        </w:tc>
      </w:tr>
      <w:tr w:rsidR="00CE3881" w:rsidRPr="00925506" w14:paraId="43E068CA" w14:textId="77777777">
        <w:trPr>
          <w:jc w:val="center"/>
        </w:trPr>
        <w:tc>
          <w:tcPr>
            <w:tcW w:w="3118" w:type="dxa"/>
          </w:tcPr>
          <w:p w14:paraId="46A8D1C3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2"/>
              </w:rPr>
              <w:t>Однонаправленная зависимость</w:t>
            </w:r>
          </w:p>
        </w:tc>
        <w:tc>
          <w:tcPr>
            <w:tcW w:w="5669" w:type="dxa"/>
          </w:tcPr>
          <w:p w14:paraId="5583FF27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2"/>
                <w:lang w:val="ru-RU"/>
              </w:rPr>
              <w:t>Невозможны циклические импорты; интерфейс можно заменить, не трогая математику</w:t>
            </w:r>
          </w:p>
        </w:tc>
      </w:tr>
      <w:tr w:rsidR="00CE3881" w:rsidRPr="00925506" w14:paraId="7B512A2B" w14:textId="77777777">
        <w:trPr>
          <w:jc w:val="center"/>
        </w:trPr>
        <w:tc>
          <w:tcPr>
            <w:tcW w:w="3118" w:type="dxa"/>
          </w:tcPr>
          <w:p w14:paraId="1320DD42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2"/>
                <w:lang w:val="ru-RU"/>
              </w:rPr>
              <w:t>Отсутствие «</w:t>
            </w:r>
            <w:r>
              <w:rPr>
                <w:sz w:val="22"/>
              </w:rPr>
              <w:t>God</w:t>
            </w:r>
            <w:r w:rsidRPr="00A85820">
              <w:rPr>
                <w:sz w:val="22"/>
                <w:lang w:val="ru-RU"/>
              </w:rPr>
              <w:t xml:space="preserve"> </w:t>
            </w:r>
            <w:r>
              <w:rPr>
                <w:sz w:val="22"/>
              </w:rPr>
              <w:t>object</w:t>
            </w:r>
            <w:r w:rsidRPr="00A85820">
              <w:rPr>
                <w:sz w:val="22"/>
                <w:lang w:val="ru-RU"/>
              </w:rPr>
              <w:t>» и прослоек</w:t>
            </w:r>
          </w:p>
        </w:tc>
        <w:tc>
          <w:tcPr>
            <w:tcW w:w="5669" w:type="dxa"/>
          </w:tcPr>
          <w:p w14:paraId="6ED4F894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2"/>
                <w:lang w:val="ru-RU"/>
              </w:rPr>
              <w:t>Нет лишних абстракций: два файла читаются целиком и легко защищаются на сдаче</w:t>
            </w:r>
          </w:p>
        </w:tc>
      </w:tr>
      <w:tr w:rsidR="00CE3881" w:rsidRPr="00925506" w14:paraId="413FFE2A" w14:textId="77777777">
        <w:trPr>
          <w:jc w:val="center"/>
        </w:trPr>
        <w:tc>
          <w:tcPr>
            <w:tcW w:w="3118" w:type="dxa"/>
          </w:tcPr>
          <w:p w14:paraId="73CB9CBE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2"/>
              </w:rPr>
              <w:t>Явная граница слоёв</w:t>
            </w:r>
          </w:p>
        </w:tc>
        <w:tc>
          <w:tcPr>
            <w:tcW w:w="5669" w:type="dxa"/>
          </w:tcPr>
          <w:p w14:paraId="65491F3B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2"/>
                <w:lang w:val="ru-RU"/>
              </w:rPr>
              <w:t>Видно, где заканчивается «что считать» и начинается «как показать»</w:t>
            </w:r>
          </w:p>
        </w:tc>
      </w:tr>
    </w:tbl>
    <w:p w14:paraId="4F066208" w14:textId="77777777" w:rsidR="00CE3881" w:rsidRPr="00A85820" w:rsidRDefault="00CE3881">
      <w:pPr>
        <w:spacing w:after="40"/>
        <w:rPr>
          <w:lang w:val="ru-RU"/>
        </w:rPr>
      </w:pPr>
    </w:p>
    <w:p w14:paraId="42EB9F67" w14:textId="77777777" w:rsidR="00CE3881" w:rsidRPr="00A85820" w:rsidRDefault="00000000">
      <w:pPr>
        <w:pStyle w:val="1"/>
        <w:rPr>
          <w:lang w:val="ru-RU"/>
        </w:rPr>
      </w:pPr>
      <w:r w:rsidRPr="00A85820">
        <w:rPr>
          <w:lang w:val="ru-RU"/>
        </w:rPr>
        <w:t>5. Структура проекта</w:t>
      </w:r>
    </w:p>
    <w:p w14:paraId="644F0BBB" w14:textId="50F5F714" w:rsidR="00CE3881" w:rsidRPr="00A85820" w:rsidRDefault="00AC0320">
      <w:pPr>
        <w:pStyle w:val="CodeBlock"/>
        <w:rPr>
          <w:lang w:val="ru-RU"/>
        </w:rPr>
      </w:pPr>
      <w:r>
        <w:t>lab</w:t>
      </w:r>
      <w:r w:rsidRPr="00C218DE">
        <w:rPr>
          <w:lang w:val="ru-RU"/>
        </w:rPr>
        <w:t>01</w:t>
      </w:r>
      <w:r w:rsidRPr="00A85820">
        <w:rPr>
          <w:lang w:val="ru-RU"/>
        </w:rPr>
        <w:t>/</w:t>
      </w:r>
    </w:p>
    <w:p w14:paraId="4781F28E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├── </w:t>
      </w:r>
      <w:r>
        <w:t>main</w:t>
      </w:r>
      <w:r w:rsidRPr="00A85820">
        <w:rPr>
          <w:lang w:val="ru-RU"/>
        </w:rPr>
        <w:t>.</w:t>
      </w:r>
      <w:r>
        <w:t>py</w:t>
      </w:r>
      <w:r w:rsidRPr="00A85820">
        <w:rPr>
          <w:lang w:val="ru-RU"/>
        </w:rPr>
        <w:t xml:space="preserve">           # точка входа: окно, виджеты, события, состояние интерфейса</w:t>
      </w:r>
    </w:p>
    <w:p w14:paraId="5F430175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├── </w:t>
      </w:r>
      <w:r>
        <w:t>conversions</w:t>
      </w:r>
      <w:r w:rsidRPr="00A85820">
        <w:rPr>
          <w:lang w:val="ru-RU"/>
        </w:rPr>
        <w:t>.</w:t>
      </w:r>
      <w:r>
        <w:t>py</w:t>
      </w:r>
      <w:r w:rsidRPr="00A85820">
        <w:rPr>
          <w:lang w:val="ru-RU"/>
        </w:rPr>
        <w:t xml:space="preserve">    # вычислительное ядро: чистые функции преобразования цвета</w:t>
      </w:r>
    </w:p>
    <w:p w14:paraId="289BD779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>└── __</w:t>
      </w:r>
      <w:r>
        <w:t>pycache</w:t>
      </w:r>
      <w:r w:rsidRPr="00A85820">
        <w:rPr>
          <w:lang w:val="ru-RU"/>
        </w:rPr>
        <w:t xml:space="preserve">__/      # служебный кэш интерпретатора </w:t>
      </w:r>
      <w:r>
        <w:t>Python</w:t>
      </w:r>
    </w:p>
    <w:p w14:paraId="7DA5FAFF" w14:textId="77777777" w:rsidR="00CE3881" w:rsidRPr="00A85820" w:rsidRDefault="00CE3881">
      <w:pPr>
        <w:spacing w:after="80"/>
        <w:rPr>
          <w:lang w:val="ru-RU"/>
        </w:rPr>
      </w:pPr>
    </w:p>
    <w:p w14:paraId="639AF1C2" w14:textId="77777777" w:rsidR="00CE3881" w:rsidRPr="00A85820" w:rsidRDefault="00000000">
      <w:pPr>
        <w:spacing w:after="40"/>
        <w:ind w:firstLine="0"/>
        <w:rPr>
          <w:lang w:val="ru-RU"/>
        </w:rPr>
      </w:pPr>
      <w:r w:rsidRPr="00A85820">
        <w:rPr>
          <w:lang w:val="ru-RU"/>
        </w:rPr>
        <w:t>Запуск:</w:t>
      </w:r>
    </w:p>
    <w:p w14:paraId="4A3999AF" w14:textId="77777777" w:rsidR="00CE3881" w:rsidRPr="00C218DE" w:rsidRDefault="00000000">
      <w:pPr>
        <w:pStyle w:val="CodeBlock"/>
      </w:pPr>
      <w:r>
        <w:t>python</w:t>
      </w:r>
      <w:r w:rsidRPr="00C218DE">
        <w:t xml:space="preserve"> </w:t>
      </w:r>
      <w:r>
        <w:t>main</w:t>
      </w:r>
      <w:r w:rsidRPr="00C218DE">
        <w:t>.</w:t>
      </w:r>
      <w:r>
        <w:t>py</w:t>
      </w:r>
    </w:p>
    <w:p w14:paraId="1EC9B23B" w14:textId="6ED3F4E4" w:rsidR="00CE3881" w:rsidRPr="00AC0320" w:rsidRDefault="00AC0320">
      <w:pPr>
        <w:spacing w:after="80"/>
      </w:pPr>
      <w:r>
        <w:rPr>
          <w:lang w:val="ru-RU"/>
        </w:rPr>
        <w:t>Либо</w:t>
      </w:r>
      <w:r w:rsidRPr="00C218DE">
        <w:t xml:space="preserve"> </w:t>
      </w:r>
      <w:r>
        <w:t>ColorLab.exe.</w:t>
      </w:r>
    </w:p>
    <w:p w14:paraId="3AC74B3D" w14:textId="77777777" w:rsidR="00CE3881" w:rsidRPr="00C218DE" w:rsidRDefault="00000000">
      <w:pPr>
        <w:pStyle w:val="1"/>
      </w:pPr>
      <w:r w:rsidRPr="00C218DE">
        <w:lastRenderedPageBreak/>
        <w:t xml:space="preserve">6. </w:t>
      </w:r>
      <w:r w:rsidRPr="00A85820">
        <w:rPr>
          <w:lang w:val="ru-RU"/>
        </w:rPr>
        <w:t>Модуль</w:t>
      </w:r>
      <w:r w:rsidRPr="00C218DE">
        <w:t xml:space="preserve"> </w:t>
      </w:r>
      <w:r>
        <w:t>conversions</w:t>
      </w:r>
      <w:r w:rsidRPr="00C218DE">
        <w:t>.</w:t>
      </w:r>
      <w:r>
        <w:t>py</w:t>
      </w:r>
      <w:r w:rsidRPr="00C218DE">
        <w:t xml:space="preserve"> — </w:t>
      </w:r>
      <w:r w:rsidRPr="00A85820">
        <w:rPr>
          <w:lang w:val="ru-RU"/>
        </w:rPr>
        <w:t>вычислительное</w:t>
      </w:r>
      <w:r w:rsidRPr="00C218DE">
        <w:t xml:space="preserve"> </w:t>
      </w:r>
      <w:r w:rsidRPr="00A85820">
        <w:rPr>
          <w:lang w:val="ru-RU"/>
        </w:rPr>
        <w:t>ядро</w:t>
      </w:r>
    </w:p>
    <w:p w14:paraId="0A9E39C8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>Модуль</w:t>
      </w:r>
      <w:r w:rsidRPr="00C218DE">
        <w:t xml:space="preserve"> </w:t>
      </w:r>
      <w:r w:rsidRPr="00A85820">
        <w:rPr>
          <w:lang w:val="ru-RU"/>
        </w:rPr>
        <w:t>предоставляет</w:t>
      </w:r>
      <w:r w:rsidRPr="00C218DE">
        <w:t xml:space="preserve"> </w:t>
      </w:r>
      <w:r w:rsidRPr="00A85820">
        <w:rPr>
          <w:lang w:val="ru-RU"/>
        </w:rPr>
        <w:t>шесть</w:t>
      </w:r>
      <w:r w:rsidRPr="00C218DE">
        <w:t xml:space="preserve"> </w:t>
      </w:r>
      <w:r w:rsidRPr="00A85820">
        <w:rPr>
          <w:lang w:val="ru-RU"/>
        </w:rPr>
        <w:t>функций</w:t>
      </w:r>
      <w:r w:rsidRPr="00C218DE">
        <w:t xml:space="preserve">: </w:t>
      </w:r>
      <w:r>
        <w:rPr>
          <w:rFonts w:ascii="Consolas" w:hAnsi="Consolas"/>
          <w:sz w:val="23"/>
        </w:rPr>
        <w:t>clamp</w:t>
      </w:r>
      <w:r w:rsidRPr="00C218DE">
        <w:t xml:space="preserve">, </w:t>
      </w:r>
      <w:r>
        <w:rPr>
          <w:rFonts w:ascii="Consolas" w:hAnsi="Consolas"/>
          <w:sz w:val="23"/>
        </w:rPr>
        <w:t>rgb</w:t>
      </w:r>
      <w:r w:rsidRPr="00C218DE">
        <w:rPr>
          <w:rFonts w:ascii="Consolas" w:hAnsi="Consolas"/>
          <w:sz w:val="23"/>
        </w:rPr>
        <w:t>_</w:t>
      </w:r>
      <w:r>
        <w:rPr>
          <w:rFonts w:ascii="Consolas" w:hAnsi="Consolas"/>
          <w:sz w:val="23"/>
        </w:rPr>
        <w:t>to</w:t>
      </w:r>
      <w:r w:rsidRPr="00C218DE">
        <w:rPr>
          <w:rFonts w:ascii="Consolas" w:hAnsi="Consolas"/>
          <w:sz w:val="23"/>
        </w:rPr>
        <w:t>_</w:t>
      </w:r>
      <w:r>
        <w:rPr>
          <w:rFonts w:ascii="Consolas" w:hAnsi="Consolas"/>
          <w:sz w:val="23"/>
        </w:rPr>
        <w:t>cmyk</w:t>
      </w:r>
      <w:r w:rsidRPr="00C218DE">
        <w:t xml:space="preserve">, </w:t>
      </w:r>
      <w:r>
        <w:rPr>
          <w:rFonts w:ascii="Consolas" w:hAnsi="Consolas"/>
          <w:sz w:val="23"/>
        </w:rPr>
        <w:t>cmyk</w:t>
      </w:r>
      <w:r w:rsidRPr="00C218DE">
        <w:rPr>
          <w:rFonts w:ascii="Consolas" w:hAnsi="Consolas"/>
          <w:sz w:val="23"/>
        </w:rPr>
        <w:t>_</w:t>
      </w:r>
      <w:r>
        <w:rPr>
          <w:rFonts w:ascii="Consolas" w:hAnsi="Consolas"/>
          <w:sz w:val="23"/>
        </w:rPr>
        <w:t>to</w:t>
      </w:r>
      <w:r w:rsidRPr="00C218DE">
        <w:rPr>
          <w:rFonts w:ascii="Consolas" w:hAnsi="Consolas"/>
          <w:sz w:val="23"/>
        </w:rPr>
        <w:t>_</w:t>
      </w:r>
      <w:r>
        <w:rPr>
          <w:rFonts w:ascii="Consolas" w:hAnsi="Consolas"/>
          <w:sz w:val="23"/>
        </w:rPr>
        <w:t>rgb</w:t>
      </w:r>
      <w:r w:rsidRPr="00C218DE">
        <w:t xml:space="preserve">, </w:t>
      </w:r>
      <w:r>
        <w:rPr>
          <w:rFonts w:ascii="Consolas" w:hAnsi="Consolas"/>
          <w:sz w:val="23"/>
        </w:rPr>
        <w:t>rgb</w:t>
      </w:r>
      <w:r w:rsidRPr="00C218DE">
        <w:rPr>
          <w:rFonts w:ascii="Consolas" w:hAnsi="Consolas"/>
          <w:sz w:val="23"/>
        </w:rPr>
        <w:t>_</w:t>
      </w:r>
      <w:r>
        <w:rPr>
          <w:rFonts w:ascii="Consolas" w:hAnsi="Consolas"/>
          <w:sz w:val="23"/>
        </w:rPr>
        <w:t>to</w:t>
      </w:r>
      <w:r w:rsidRPr="00C218DE">
        <w:rPr>
          <w:rFonts w:ascii="Consolas" w:hAnsi="Consolas"/>
          <w:sz w:val="23"/>
        </w:rPr>
        <w:t>_</w:t>
      </w:r>
      <w:r>
        <w:rPr>
          <w:rFonts w:ascii="Consolas" w:hAnsi="Consolas"/>
          <w:sz w:val="23"/>
        </w:rPr>
        <w:t>hsv</w:t>
      </w:r>
      <w:r w:rsidRPr="00C218DE">
        <w:t xml:space="preserve">, </w:t>
      </w:r>
      <w:r>
        <w:rPr>
          <w:rFonts w:ascii="Consolas" w:hAnsi="Consolas"/>
          <w:sz w:val="23"/>
        </w:rPr>
        <w:t>hsv</w:t>
      </w:r>
      <w:r w:rsidRPr="00C218DE">
        <w:rPr>
          <w:rFonts w:ascii="Consolas" w:hAnsi="Consolas"/>
          <w:sz w:val="23"/>
        </w:rPr>
        <w:t>_</w:t>
      </w:r>
      <w:r>
        <w:rPr>
          <w:rFonts w:ascii="Consolas" w:hAnsi="Consolas"/>
          <w:sz w:val="23"/>
        </w:rPr>
        <w:t>to</w:t>
      </w:r>
      <w:r w:rsidRPr="00C218DE">
        <w:rPr>
          <w:rFonts w:ascii="Consolas" w:hAnsi="Consolas"/>
          <w:sz w:val="23"/>
        </w:rPr>
        <w:t>_</w:t>
      </w:r>
      <w:r>
        <w:rPr>
          <w:rFonts w:ascii="Consolas" w:hAnsi="Consolas"/>
          <w:sz w:val="23"/>
        </w:rPr>
        <w:t>rgb</w:t>
      </w:r>
      <w:r w:rsidRPr="00C218DE">
        <w:t xml:space="preserve"> </w:t>
      </w:r>
      <w:r w:rsidRPr="00A85820">
        <w:rPr>
          <w:lang w:val="ru-RU"/>
        </w:rPr>
        <w:t>и</w:t>
      </w:r>
      <w:r w:rsidRPr="00C218DE">
        <w:t xml:space="preserve"> </w:t>
      </w:r>
      <w:r>
        <w:rPr>
          <w:rFonts w:ascii="Consolas" w:hAnsi="Consolas"/>
          <w:sz w:val="23"/>
        </w:rPr>
        <w:t>rgb</w:t>
      </w:r>
      <w:r w:rsidRPr="00C218DE">
        <w:rPr>
          <w:rFonts w:ascii="Consolas" w:hAnsi="Consolas"/>
          <w:sz w:val="23"/>
        </w:rPr>
        <w:t>_</w:t>
      </w:r>
      <w:r>
        <w:rPr>
          <w:rFonts w:ascii="Consolas" w:hAnsi="Consolas"/>
          <w:sz w:val="23"/>
        </w:rPr>
        <w:t>to</w:t>
      </w:r>
      <w:r w:rsidRPr="00C218DE">
        <w:rPr>
          <w:rFonts w:ascii="Consolas" w:hAnsi="Consolas"/>
          <w:sz w:val="23"/>
        </w:rPr>
        <w:t>_</w:t>
      </w:r>
      <w:r>
        <w:rPr>
          <w:rFonts w:ascii="Consolas" w:hAnsi="Consolas"/>
          <w:sz w:val="23"/>
        </w:rPr>
        <w:t>hex</w:t>
      </w:r>
      <w:r w:rsidRPr="00C218DE">
        <w:t xml:space="preserve">. </w:t>
      </w:r>
      <w:r w:rsidRPr="00A85820">
        <w:rPr>
          <w:lang w:val="ru-RU"/>
        </w:rPr>
        <w:t xml:space="preserve">Единственная зависимость внутри модуля — </w:t>
      </w:r>
      <w:r>
        <w:rPr>
          <w:rFonts w:ascii="Consolas" w:hAnsi="Consolas"/>
          <w:sz w:val="23"/>
        </w:rPr>
        <w:t>clamp</w:t>
      </w:r>
      <w:r w:rsidRPr="00A85820">
        <w:rPr>
          <w:lang w:val="ru-RU"/>
        </w:rPr>
        <w:t xml:space="preserve">, которая ограничивает значение диапазоном </w:t>
      </w:r>
      <w:r w:rsidRPr="00A85820">
        <w:rPr>
          <w:rFonts w:ascii="Consolas" w:hAnsi="Consolas"/>
          <w:sz w:val="23"/>
          <w:lang w:val="ru-RU"/>
        </w:rPr>
        <w:t>[</w:t>
      </w:r>
      <w:r>
        <w:rPr>
          <w:rFonts w:ascii="Consolas" w:hAnsi="Consolas"/>
          <w:sz w:val="23"/>
        </w:rPr>
        <w:t>low</w:t>
      </w:r>
      <w:r w:rsidRPr="00A85820">
        <w:rPr>
          <w:rFonts w:ascii="Consolas" w:hAnsi="Consolas"/>
          <w:sz w:val="23"/>
          <w:lang w:val="ru-RU"/>
        </w:rPr>
        <w:t xml:space="preserve">, </w:t>
      </w:r>
      <w:r>
        <w:rPr>
          <w:rFonts w:ascii="Consolas" w:hAnsi="Consolas"/>
          <w:sz w:val="23"/>
        </w:rPr>
        <w:t>high</w:t>
      </w:r>
      <w:r w:rsidRPr="00A85820">
        <w:rPr>
          <w:rFonts w:ascii="Consolas" w:hAnsi="Consolas"/>
          <w:sz w:val="23"/>
          <w:lang w:val="ru-RU"/>
        </w:rPr>
        <w:t>]</w:t>
      </w:r>
      <w:r w:rsidRPr="00A85820">
        <w:rPr>
          <w:lang w:val="ru-RU"/>
        </w:rPr>
        <w:t>.</w:t>
      </w:r>
    </w:p>
    <w:p w14:paraId="731B603B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Соглашения о диапазонах, принятые во всём проекте: </w:t>
      </w:r>
      <w:r>
        <w:rPr>
          <w:b/>
        </w:rPr>
        <w:t>R</w:t>
      </w:r>
      <w:r w:rsidRPr="00A85820">
        <w:rPr>
          <w:b/>
          <w:lang w:val="ru-RU"/>
        </w:rPr>
        <w:t xml:space="preserve">, </w:t>
      </w:r>
      <w:r>
        <w:rPr>
          <w:b/>
        </w:rPr>
        <w:t>G</w:t>
      </w:r>
      <w:r w:rsidRPr="00A85820">
        <w:rPr>
          <w:b/>
          <w:lang w:val="ru-RU"/>
        </w:rPr>
        <w:t xml:space="preserve">, </w:t>
      </w:r>
      <w:r>
        <w:rPr>
          <w:b/>
        </w:rPr>
        <w:t>B</w:t>
      </w:r>
      <w:r w:rsidRPr="00A85820">
        <w:rPr>
          <w:lang w:val="ru-RU"/>
        </w:rPr>
        <w:t xml:space="preserve"> — целые 0…255, </w:t>
      </w:r>
      <w:r>
        <w:rPr>
          <w:b/>
        </w:rPr>
        <w:t>C</w:t>
      </w:r>
      <w:r w:rsidRPr="00A85820">
        <w:rPr>
          <w:b/>
          <w:lang w:val="ru-RU"/>
        </w:rPr>
        <w:t xml:space="preserve">, </w:t>
      </w:r>
      <w:r>
        <w:rPr>
          <w:b/>
        </w:rPr>
        <w:t>M</w:t>
      </w:r>
      <w:r w:rsidRPr="00A85820">
        <w:rPr>
          <w:b/>
          <w:lang w:val="ru-RU"/>
        </w:rPr>
        <w:t xml:space="preserve">, </w:t>
      </w:r>
      <w:r>
        <w:rPr>
          <w:b/>
        </w:rPr>
        <w:t>Y</w:t>
      </w:r>
      <w:r w:rsidRPr="00A85820">
        <w:rPr>
          <w:b/>
          <w:lang w:val="ru-RU"/>
        </w:rPr>
        <w:t xml:space="preserve">, </w:t>
      </w:r>
      <w:r>
        <w:rPr>
          <w:b/>
        </w:rPr>
        <w:t>K</w:t>
      </w:r>
      <w:r w:rsidRPr="00A85820">
        <w:rPr>
          <w:lang w:val="ru-RU"/>
        </w:rPr>
        <w:t xml:space="preserve"> — целые проценты 0…100, </w:t>
      </w:r>
      <w:r>
        <w:rPr>
          <w:b/>
        </w:rPr>
        <w:t>H</w:t>
      </w:r>
      <w:r w:rsidRPr="00A85820">
        <w:rPr>
          <w:lang w:val="ru-RU"/>
        </w:rPr>
        <w:t xml:space="preserve"> — целые градусы 0…360, </w:t>
      </w:r>
      <w:r>
        <w:rPr>
          <w:b/>
        </w:rPr>
        <w:t>S</w:t>
      </w:r>
      <w:r w:rsidRPr="00A85820">
        <w:rPr>
          <w:b/>
          <w:lang w:val="ru-RU"/>
        </w:rPr>
        <w:t xml:space="preserve">, </w:t>
      </w:r>
      <w:r>
        <w:rPr>
          <w:b/>
        </w:rPr>
        <w:t>V</w:t>
      </w:r>
      <w:r w:rsidRPr="00A85820">
        <w:rPr>
          <w:lang w:val="ru-RU"/>
        </w:rPr>
        <w:t xml:space="preserve"> — целые проценты 0…100.</w:t>
      </w:r>
    </w:p>
    <w:p w14:paraId="7C47A892" w14:textId="77777777" w:rsidR="00CE3881" w:rsidRPr="00A85820" w:rsidRDefault="00000000">
      <w:pPr>
        <w:pStyle w:val="21"/>
        <w:rPr>
          <w:lang w:val="ru-RU"/>
        </w:rPr>
      </w:pPr>
      <w:r w:rsidRPr="00A85820">
        <w:rPr>
          <w:lang w:val="ru-RU"/>
        </w:rPr>
        <w:t xml:space="preserve">6.1. </w:t>
      </w:r>
      <w:r>
        <w:t>RGB</w:t>
      </w:r>
      <w:r w:rsidRPr="00A85820">
        <w:rPr>
          <w:lang w:val="ru-RU"/>
        </w:rPr>
        <w:t xml:space="preserve"> → </w:t>
      </w:r>
      <w:r>
        <w:t>CMYK</w:t>
      </w:r>
    </w:p>
    <w:p w14:paraId="641AF407" w14:textId="77777777" w:rsidR="00CE3881" w:rsidRPr="00A85820" w:rsidRDefault="00000000">
      <w:pPr>
        <w:spacing w:before="80"/>
        <w:ind w:firstLine="0"/>
        <w:jc w:val="center"/>
        <w:rPr>
          <w:lang w:val="ru-RU"/>
        </w:rPr>
      </w:pPr>
      <w:r>
        <w:rPr>
          <w:rFonts w:ascii="Cambria Math" w:hAnsi="Cambria Math"/>
          <w:sz w:val="25"/>
        </w:rPr>
        <w:t>k</w:t>
      </w:r>
      <w:r w:rsidRPr="00A85820">
        <w:rPr>
          <w:rFonts w:ascii="Cambria Math" w:hAnsi="Cambria Math"/>
          <w:sz w:val="25"/>
          <w:lang w:val="ru-RU"/>
        </w:rPr>
        <w:t xml:space="preserve"> = 1 − </w:t>
      </w:r>
      <w:r>
        <w:rPr>
          <w:rFonts w:ascii="Cambria Math" w:hAnsi="Cambria Math"/>
          <w:sz w:val="25"/>
        </w:rPr>
        <w:t>max</w:t>
      </w:r>
      <w:r w:rsidRPr="00A85820">
        <w:rPr>
          <w:rFonts w:ascii="Cambria Math" w:hAnsi="Cambria Math"/>
          <w:sz w:val="25"/>
          <w:lang w:val="ru-RU"/>
        </w:rPr>
        <w:t>(</w:t>
      </w:r>
      <w:r>
        <w:rPr>
          <w:rFonts w:ascii="Cambria Math" w:hAnsi="Cambria Math"/>
          <w:sz w:val="25"/>
        </w:rPr>
        <w:t>R</w:t>
      </w:r>
      <w:r w:rsidRPr="00A85820">
        <w:rPr>
          <w:rFonts w:ascii="Cambria Math" w:hAnsi="Cambria Math"/>
          <w:sz w:val="25"/>
          <w:lang w:val="ru-RU"/>
        </w:rPr>
        <w:t xml:space="preserve">′, </w:t>
      </w:r>
      <w:r>
        <w:rPr>
          <w:rFonts w:ascii="Cambria Math" w:hAnsi="Cambria Math"/>
          <w:sz w:val="25"/>
        </w:rPr>
        <w:t>G</w:t>
      </w:r>
      <w:r w:rsidRPr="00A85820">
        <w:rPr>
          <w:rFonts w:ascii="Cambria Math" w:hAnsi="Cambria Math"/>
          <w:sz w:val="25"/>
          <w:lang w:val="ru-RU"/>
        </w:rPr>
        <w:t xml:space="preserve">′, </w:t>
      </w:r>
      <w:r>
        <w:rPr>
          <w:rFonts w:ascii="Cambria Math" w:hAnsi="Cambria Math"/>
          <w:sz w:val="25"/>
        </w:rPr>
        <w:t>B</w:t>
      </w:r>
      <w:r w:rsidRPr="00A85820">
        <w:rPr>
          <w:rFonts w:ascii="Cambria Math" w:hAnsi="Cambria Math"/>
          <w:sz w:val="25"/>
          <w:lang w:val="ru-RU"/>
        </w:rPr>
        <w:t xml:space="preserve">′),   </w:t>
      </w:r>
      <w:r>
        <w:rPr>
          <w:rFonts w:ascii="Cambria Math" w:hAnsi="Cambria Math"/>
          <w:sz w:val="25"/>
        </w:rPr>
        <w:t>C</w:t>
      </w:r>
      <w:r w:rsidRPr="00A85820">
        <w:rPr>
          <w:rFonts w:ascii="Cambria Math" w:hAnsi="Cambria Math"/>
          <w:sz w:val="25"/>
          <w:lang w:val="ru-RU"/>
        </w:rPr>
        <w:t xml:space="preserve"> = (1 − </w:t>
      </w:r>
      <w:r>
        <w:rPr>
          <w:rFonts w:ascii="Cambria Math" w:hAnsi="Cambria Math"/>
          <w:sz w:val="25"/>
        </w:rPr>
        <w:t>R</w:t>
      </w:r>
      <w:r w:rsidRPr="00A85820">
        <w:rPr>
          <w:rFonts w:ascii="Cambria Math" w:hAnsi="Cambria Math"/>
          <w:sz w:val="25"/>
          <w:lang w:val="ru-RU"/>
        </w:rPr>
        <w:t xml:space="preserve">′ − </w:t>
      </w:r>
      <w:r>
        <w:rPr>
          <w:rFonts w:ascii="Cambria Math" w:hAnsi="Cambria Math"/>
          <w:sz w:val="25"/>
        </w:rPr>
        <w:t>k</w:t>
      </w:r>
      <w:r w:rsidRPr="00A85820">
        <w:rPr>
          <w:rFonts w:ascii="Cambria Math" w:hAnsi="Cambria Math"/>
          <w:sz w:val="25"/>
          <w:lang w:val="ru-RU"/>
        </w:rPr>
        <w:t xml:space="preserve">) / (1 − </w:t>
      </w:r>
      <w:r>
        <w:rPr>
          <w:rFonts w:ascii="Cambria Math" w:hAnsi="Cambria Math"/>
          <w:sz w:val="25"/>
        </w:rPr>
        <w:t>k</w:t>
      </w:r>
      <w:r w:rsidRPr="00A85820">
        <w:rPr>
          <w:rFonts w:ascii="Cambria Math" w:hAnsi="Cambria Math"/>
          <w:sz w:val="25"/>
          <w:lang w:val="ru-RU"/>
        </w:rPr>
        <w:t>)</w:t>
      </w:r>
    </w:p>
    <w:p w14:paraId="7910AEA5" w14:textId="77777777" w:rsidR="00CE3881" w:rsidRPr="00A85820" w:rsidRDefault="00000000">
      <w:pPr>
        <w:spacing w:before="80"/>
        <w:ind w:firstLine="0"/>
        <w:jc w:val="center"/>
        <w:rPr>
          <w:lang w:val="ru-RU"/>
        </w:rPr>
      </w:pPr>
      <w:r>
        <w:rPr>
          <w:rFonts w:ascii="Cambria Math" w:hAnsi="Cambria Math"/>
          <w:sz w:val="25"/>
        </w:rPr>
        <w:t>M</w:t>
      </w:r>
      <w:r w:rsidRPr="00A85820">
        <w:rPr>
          <w:rFonts w:ascii="Cambria Math" w:hAnsi="Cambria Math"/>
          <w:sz w:val="25"/>
          <w:lang w:val="ru-RU"/>
        </w:rPr>
        <w:t xml:space="preserve"> = (1 − </w:t>
      </w:r>
      <w:r>
        <w:rPr>
          <w:rFonts w:ascii="Cambria Math" w:hAnsi="Cambria Math"/>
          <w:sz w:val="25"/>
        </w:rPr>
        <w:t>G</w:t>
      </w:r>
      <w:r w:rsidRPr="00A85820">
        <w:rPr>
          <w:rFonts w:ascii="Cambria Math" w:hAnsi="Cambria Math"/>
          <w:sz w:val="25"/>
          <w:lang w:val="ru-RU"/>
        </w:rPr>
        <w:t xml:space="preserve">′ − </w:t>
      </w:r>
      <w:r>
        <w:rPr>
          <w:rFonts w:ascii="Cambria Math" w:hAnsi="Cambria Math"/>
          <w:sz w:val="25"/>
        </w:rPr>
        <w:t>k</w:t>
      </w:r>
      <w:r w:rsidRPr="00A85820">
        <w:rPr>
          <w:rFonts w:ascii="Cambria Math" w:hAnsi="Cambria Math"/>
          <w:sz w:val="25"/>
          <w:lang w:val="ru-RU"/>
        </w:rPr>
        <w:t xml:space="preserve">) / (1 − </w:t>
      </w:r>
      <w:r>
        <w:rPr>
          <w:rFonts w:ascii="Cambria Math" w:hAnsi="Cambria Math"/>
          <w:sz w:val="25"/>
        </w:rPr>
        <w:t>k</w:t>
      </w:r>
      <w:r w:rsidRPr="00A85820">
        <w:rPr>
          <w:rFonts w:ascii="Cambria Math" w:hAnsi="Cambria Math"/>
          <w:sz w:val="25"/>
          <w:lang w:val="ru-RU"/>
        </w:rPr>
        <w:t xml:space="preserve">),   </w:t>
      </w:r>
      <w:r>
        <w:rPr>
          <w:rFonts w:ascii="Cambria Math" w:hAnsi="Cambria Math"/>
          <w:sz w:val="25"/>
        </w:rPr>
        <w:t>Y</w:t>
      </w:r>
      <w:r w:rsidRPr="00A85820">
        <w:rPr>
          <w:rFonts w:ascii="Cambria Math" w:hAnsi="Cambria Math"/>
          <w:sz w:val="25"/>
          <w:lang w:val="ru-RU"/>
        </w:rPr>
        <w:t xml:space="preserve"> = (1 − </w:t>
      </w:r>
      <w:r>
        <w:rPr>
          <w:rFonts w:ascii="Cambria Math" w:hAnsi="Cambria Math"/>
          <w:sz w:val="25"/>
        </w:rPr>
        <w:t>B</w:t>
      </w:r>
      <w:r w:rsidRPr="00A85820">
        <w:rPr>
          <w:rFonts w:ascii="Cambria Math" w:hAnsi="Cambria Math"/>
          <w:sz w:val="25"/>
          <w:lang w:val="ru-RU"/>
        </w:rPr>
        <w:t xml:space="preserve">′ − </w:t>
      </w:r>
      <w:r>
        <w:rPr>
          <w:rFonts w:ascii="Cambria Math" w:hAnsi="Cambria Math"/>
          <w:sz w:val="25"/>
        </w:rPr>
        <w:t>k</w:t>
      </w:r>
      <w:r w:rsidRPr="00A85820">
        <w:rPr>
          <w:rFonts w:ascii="Cambria Math" w:hAnsi="Cambria Math"/>
          <w:sz w:val="25"/>
          <w:lang w:val="ru-RU"/>
        </w:rPr>
        <w:t xml:space="preserve">) / (1 − </w:t>
      </w:r>
      <w:r>
        <w:rPr>
          <w:rFonts w:ascii="Cambria Math" w:hAnsi="Cambria Math"/>
          <w:sz w:val="25"/>
        </w:rPr>
        <w:t>k</w:t>
      </w:r>
      <w:r w:rsidRPr="00A85820">
        <w:rPr>
          <w:rFonts w:ascii="Cambria Math" w:hAnsi="Cambria Math"/>
          <w:sz w:val="25"/>
          <w:lang w:val="ru-RU"/>
        </w:rPr>
        <w:t>)</w:t>
      </w:r>
    </w:p>
    <w:p w14:paraId="1008E4AF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где </w:t>
      </w:r>
      <w:r>
        <w:rPr>
          <w:i/>
        </w:rPr>
        <w:t>R</w:t>
      </w:r>
      <w:r w:rsidRPr="00A85820">
        <w:rPr>
          <w:i/>
          <w:lang w:val="ru-RU"/>
        </w:rPr>
        <w:t xml:space="preserve">′ = </w:t>
      </w:r>
      <w:r>
        <w:rPr>
          <w:i/>
        </w:rPr>
        <w:t>R</w:t>
      </w:r>
      <w:r w:rsidRPr="00A85820">
        <w:rPr>
          <w:i/>
          <w:lang w:val="ru-RU"/>
        </w:rPr>
        <w:t xml:space="preserve"> / 255</w:t>
      </w:r>
      <w:r w:rsidRPr="00A85820">
        <w:rPr>
          <w:lang w:val="ru-RU"/>
        </w:rPr>
        <w:t xml:space="preserve"> и т. д. — нормированные каналы. Компонента </w:t>
      </w:r>
      <w:r>
        <w:rPr>
          <w:b/>
        </w:rPr>
        <w:t>K</w:t>
      </w:r>
      <w:r w:rsidRPr="00A85820">
        <w:rPr>
          <w:lang w:val="ru-RU"/>
        </w:rPr>
        <w:t xml:space="preserve"> описывает долю чёрной краски: чем светлее цвет, тем она меньше. Возникающий при </w:t>
      </w:r>
      <w:r>
        <w:rPr>
          <w:rFonts w:ascii="Consolas" w:hAnsi="Consolas"/>
          <w:sz w:val="23"/>
        </w:rPr>
        <w:t>k</w:t>
      </w:r>
      <w:r w:rsidRPr="00A85820">
        <w:rPr>
          <w:rFonts w:ascii="Consolas" w:hAnsi="Consolas"/>
          <w:sz w:val="23"/>
          <w:lang w:val="ru-RU"/>
        </w:rPr>
        <w:t xml:space="preserve"> = 1</w:t>
      </w:r>
      <w:r w:rsidRPr="00A85820">
        <w:rPr>
          <w:lang w:val="ru-RU"/>
        </w:rPr>
        <w:t xml:space="preserve"> (абсолютно чёрный цвет) дефицит знаменателя обработан отдельной ветвью: для чёрного возвращается </w:t>
      </w:r>
      <w:r w:rsidRPr="00A85820">
        <w:rPr>
          <w:rFonts w:ascii="Consolas" w:hAnsi="Consolas"/>
          <w:sz w:val="23"/>
          <w:lang w:val="ru-RU"/>
        </w:rPr>
        <w:t>(0, 0, 0, 100)</w:t>
      </w:r>
      <w:r w:rsidRPr="00A85820">
        <w:rPr>
          <w:lang w:val="ru-RU"/>
        </w:rPr>
        <w:t>. Это типичная точка отказа, которая в отчёте закрыта явно.</w:t>
      </w:r>
    </w:p>
    <w:p w14:paraId="4039C10D" w14:textId="77777777" w:rsidR="00CE3881" w:rsidRPr="00A85820" w:rsidRDefault="00000000">
      <w:pPr>
        <w:pStyle w:val="21"/>
        <w:rPr>
          <w:lang w:val="ru-RU"/>
        </w:rPr>
      </w:pPr>
      <w:r w:rsidRPr="00A85820">
        <w:rPr>
          <w:lang w:val="ru-RU"/>
        </w:rPr>
        <w:t xml:space="preserve">6.2. </w:t>
      </w:r>
      <w:r>
        <w:t>CMYK</w:t>
      </w:r>
      <w:r w:rsidRPr="00A85820">
        <w:rPr>
          <w:lang w:val="ru-RU"/>
        </w:rPr>
        <w:t xml:space="preserve"> → </w:t>
      </w:r>
      <w:r>
        <w:t>RGB</w:t>
      </w:r>
    </w:p>
    <w:p w14:paraId="02AFE166" w14:textId="77777777" w:rsidR="00CE3881" w:rsidRPr="00A85820" w:rsidRDefault="00000000">
      <w:pPr>
        <w:spacing w:before="80"/>
        <w:ind w:firstLine="0"/>
        <w:jc w:val="center"/>
        <w:rPr>
          <w:lang w:val="ru-RU"/>
        </w:rPr>
      </w:pPr>
      <w:r>
        <w:rPr>
          <w:rFonts w:ascii="Cambria Math" w:hAnsi="Cambria Math"/>
          <w:sz w:val="25"/>
        </w:rPr>
        <w:t>R</w:t>
      </w:r>
      <w:r w:rsidRPr="00A85820">
        <w:rPr>
          <w:rFonts w:ascii="Cambria Math" w:hAnsi="Cambria Math"/>
          <w:sz w:val="25"/>
          <w:lang w:val="ru-RU"/>
        </w:rPr>
        <w:t xml:space="preserve"> = 255 · (1 − </w:t>
      </w:r>
      <w:r>
        <w:rPr>
          <w:rFonts w:ascii="Cambria Math" w:hAnsi="Cambria Math"/>
          <w:sz w:val="25"/>
        </w:rPr>
        <w:t>C</w:t>
      </w:r>
      <w:r w:rsidRPr="00A85820">
        <w:rPr>
          <w:rFonts w:ascii="Cambria Math" w:hAnsi="Cambria Math"/>
          <w:sz w:val="25"/>
          <w:lang w:val="ru-RU"/>
        </w:rPr>
        <w:t xml:space="preserve">) · (1 − </w:t>
      </w:r>
      <w:r>
        <w:rPr>
          <w:rFonts w:ascii="Cambria Math" w:hAnsi="Cambria Math"/>
          <w:sz w:val="25"/>
        </w:rPr>
        <w:t>K</w:t>
      </w:r>
      <w:r w:rsidRPr="00A85820">
        <w:rPr>
          <w:rFonts w:ascii="Cambria Math" w:hAnsi="Cambria Math"/>
          <w:sz w:val="25"/>
          <w:lang w:val="ru-RU"/>
        </w:rPr>
        <w:t>)</w:t>
      </w:r>
    </w:p>
    <w:p w14:paraId="3066B915" w14:textId="77777777" w:rsidR="00CE3881" w:rsidRPr="00A85820" w:rsidRDefault="00000000">
      <w:pPr>
        <w:spacing w:before="80"/>
        <w:ind w:firstLine="0"/>
        <w:jc w:val="center"/>
        <w:rPr>
          <w:lang w:val="ru-RU"/>
        </w:rPr>
      </w:pPr>
      <w:r>
        <w:rPr>
          <w:rFonts w:ascii="Cambria Math" w:hAnsi="Cambria Math"/>
          <w:sz w:val="25"/>
        </w:rPr>
        <w:t>G</w:t>
      </w:r>
      <w:r w:rsidRPr="00A85820">
        <w:rPr>
          <w:rFonts w:ascii="Cambria Math" w:hAnsi="Cambria Math"/>
          <w:sz w:val="25"/>
          <w:lang w:val="ru-RU"/>
        </w:rPr>
        <w:t xml:space="preserve"> = 255 · (1 − </w:t>
      </w:r>
      <w:r>
        <w:rPr>
          <w:rFonts w:ascii="Cambria Math" w:hAnsi="Cambria Math"/>
          <w:sz w:val="25"/>
        </w:rPr>
        <w:t>M</w:t>
      </w:r>
      <w:r w:rsidRPr="00A85820">
        <w:rPr>
          <w:rFonts w:ascii="Cambria Math" w:hAnsi="Cambria Math"/>
          <w:sz w:val="25"/>
          <w:lang w:val="ru-RU"/>
        </w:rPr>
        <w:t xml:space="preserve">) · (1 − </w:t>
      </w:r>
      <w:r>
        <w:rPr>
          <w:rFonts w:ascii="Cambria Math" w:hAnsi="Cambria Math"/>
          <w:sz w:val="25"/>
        </w:rPr>
        <w:t>K</w:t>
      </w:r>
      <w:r w:rsidRPr="00A85820">
        <w:rPr>
          <w:rFonts w:ascii="Cambria Math" w:hAnsi="Cambria Math"/>
          <w:sz w:val="25"/>
          <w:lang w:val="ru-RU"/>
        </w:rPr>
        <w:t xml:space="preserve">),   </w:t>
      </w:r>
      <w:r>
        <w:rPr>
          <w:rFonts w:ascii="Cambria Math" w:hAnsi="Cambria Math"/>
          <w:sz w:val="25"/>
        </w:rPr>
        <w:t>B</w:t>
      </w:r>
      <w:r w:rsidRPr="00A85820">
        <w:rPr>
          <w:rFonts w:ascii="Cambria Math" w:hAnsi="Cambria Math"/>
          <w:sz w:val="25"/>
          <w:lang w:val="ru-RU"/>
        </w:rPr>
        <w:t xml:space="preserve"> = 255 · (1 − </w:t>
      </w:r>
      <w:r>
        <w:rPr>
          <w:rFonts w:ascii="Cambria Math" w:hAnsi="Cambria Math"/>
          <w:sz w:val="25"/>
        </w:rPr>
        <w:t>Y</w:t>
      </w:r>
      <w:r w:rsidRPr="00A85820">
        <w:rPr>
          <w:rFonts w:ascii="Cambria Math" w:hAnsi="Cambria Math"/>
          <w:sz w:val="25"/>
          <w:lang w:val="ru-RU"/>
        </w:rPr>
        <w:t xml:space="preserve">) · (1 − </w:t>
      </w:r>
      <w:r>
        <w:rPr>
          <w:rFonts w:ascii="Cambria Math" w:hAnsi="Cambria Math"/>
          <w:sz w:val="25"/>
        </w:rPr>
        <w:t>K</w:t>
      </w:r>
      <w:r w:rsidRPr="00A85820">
        <w:rPr>
          <w:rFonts w:ascii="Cambria Math" w:hAnsi="Cambria Math"/>
          <w:sz w:val="25"/>
          <w:lang w:val="ru-RU"/>
        </w:rPr>
        <w:t>)</w:t>
      </w:r>
    </w:p>
    <w:p w14:paraId="6FD728DB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Формула симметрична прямому преобразованию с точностью до округления компонент </w:t>
      </w:r>
      <w:r>
        <w:t>CMYK</w:t>
      </w:r>
      <w:r w:rsidRPr="00A85820">
        <w:rPr>
          <w:lang w:val="ru-RU"/>
        </w:rPr>
        <w:t xml:space="preserve"> до целых процентов: обратный проход даёт расхождение не более одной единицы младшего разряда канала.</w:t>
      </w:r>
    </w:p>
    <w:p w14:paraId="2C473C51" w14:textId="77777777" w:rsidR="00CE3881" w:rsidRDefault="00000000">
      <w:pPr>
        <w:pStyle w:val="21"/>
      </w:pPr>
      <w:r>
        <w:t>6.3. RGB → HSV</w:t>
      </w:r>
    </w:p>
    <w:p w14:paraId="43E1B27D" w14:textId="77777777" w:rsidR="00CE3881" w:rsidRDefault="00000000">
      <w:pPr>
        <w:spacing w:before="80"/>
        <w:ind w:firstLine="0"/>
        <w:jc w:val="center"/>
      </w:pPr>
      <w:r>
        <w:rPr>
          <w:rFonts w:ascii="Cambria Math" w:hAnsi="Cambria Math"/>
          <w:sz w:val="25"/>
        </w:rPr>
        <w:t>V = max(R′, G′, B′),   S = (max − min) / max</w:t>
      </w:r>
    </w:p>
    <w:p w14:paraId="44892EB1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lastRenderedPageBreak/>
        <w:t>Тон вычисляется по номеру «сектора» цветового круга шириной 60° в зависимости от того, какой канал является максимальным; результат приводится к диапазону 0…360. Для серого цвета (</w:t>
      </w:r>
      <w:r>
        <w:rPr>
          <w:rFonts w:ascii="Consolas" w:hAnsi="Consolas"/>
          <w:sz w:val="23"/>
        </w:rPr>
        <w:t>max</w:t>
      </w:r>
      <w:r w:rsidRPr="00A85820">
        <w:rPr>
          <w:rFonts w:ascii="Consolas" w:hAnsi="Consolas"/>
          <w:sz w:val="23"/>
          <w:lang w:val="ru-RU"/>
        </w:rPr>
        <w:t xml:space="preserve"> = </w:t>
      </w:r>
      <w:r>
        <w:rPr>
          <w:rFonts w:ascii="Consolas" w:hAnsi="Consolas"/>
          <w:sz w:val="23"/>
        </w:rPr>
        <w:t>min</w:t>
      </w:r>
      <w:r w:rsidRPr="00A85820">
        <w:rPr>
          <w:lang w:val="ru-RU"/>
        </w:rPr>
        <w:t xml:space="preserve">) тон математически не определён — по соглашению принимается </w:t>
      </w:r>
      <w:r>
        <w:rPr>
          <w:rFonts w:ascii="Consolas" w:hAnsi="Consolas"/>
          <w:sz w:val="23"/>
        </w:rPr>
        <w:t>H</w:t>
      </w:r>
      <w:r w:rsidRPr="00A85820">
        <w:rPr>
          <w:rFonts w:ascii="Consolas" w:hAnsi="Consolas"/>
          <w:sz w:val="23"/>
          <w:lang w:val="ru-RU"/>
        </w:rPr>
        <w:t xml:space="preserve"> = 0</w:t>
      </w:r>
      <w:r w:rsidRPr="00A85820">
        <w:rPr>
          <w:lang w:val="ru-RU"/>
        </w:rPr>
        <w:t xml:space="preserve">. Аналогично для чёрного цвета не определена насыщенность: принимается </w:t>
      </w:r>
      <w:r>
        <w:rPr>
          <w:rFonts w:ascii="Consolas" w:hAnsi="Consolas"/>
          <w:sz w:val="23"/>
        </w:rPr>
        <w:t>S</w:t>
      </w:r>
      <w:r w:rsidRPr="00A85820">
        <w:rPr>
          <w:rFonts w:ascii="Consolas" w:hAnsi="Consolas"/>
          <w:sz w:val="23"/>
          <w:lang w:val="ru-RU"/>
        </w:rPr>
        <w:t xml:space="preserve"> = 0</w:t>
      </w:r>
      <w:r w:rsidRPr="00A85820">
        <w:rPr>
          <w:lang w:val="ru-RU"/>
        </w:rPr>
        <w:t>. Оба вырожденных случая обработаны отдельными ветвями, а не оставлены на «случайное» поведение деления.</w:t>
      </w:r>
    </w:p>
    <w:p w14:paraId="5DD10880" w14:textId="77777777" w:rsidR="00CE3881" w:rsidRPr="00A85820" w:rsidRDefault="00000000">
      <w:pPr>
        <w:pStyle w:val="21"/>
        <w:rPr>
          <w:lang w:val="ru-RU"/>
        </w:rPr>
      </w:pPr>
      <w:r w:rsidRPr="00A85820">
        <w:rPr>
          <w:lang w:val="ru-RU"/>
        </w:rPr>
        <w:t xml:space="preserve">6.4. </w:t>
      </w:r>
      <w:r>
        <w:t>HSV</w:t>
      </w:r>
      <w:r w:rsidRPr="00A85820">
        <w:rPr>
          <w:lang w:val="ru-RU"/>
        </w:rPr>
        <w:t xml:space="preserve"> → </w:t>
      </w:r>
      <w:r>
        <w:t>RGB</w:t>
      </w:r>
    </w:p>
    <w:p w14:paraId="37400C4A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Используется классический алгоритм через хрому: </w:t>
      </w:r>
      <w:r>
        <w:rPr>
          <w:i/>
        </w:rPr>
        <w:t>C</w:t>
      </w:r>
      <w:r w:rsidRPr="00A85820">
        <w:rPr>
          <w:i/>
          <w:lang w:val="ru-RU"/>
        </w:rPr>
        <w:t xml:space="preserve"> = </w:t>
      </w:r>
      <w:r>
        <w:rPr>
          <w:i/>
        </w:rPr>
        <w:t>V</w:t>
      </w:r>
      <w:r w:rsidRPr="00A85820">
        <w:rPr>
          <w:i/>
          <w:lang w:val="ru-RU"/>
        </w:rPr>
        <w:t xml:space="preserve"> · </w:t>
      </w:r>
      <w:r>
        <w:rPr>
          <w:i/>
        </w:rPr>
        <w:t>S</w:t>
      </w:r>
      <w:r w:rsidRPr="00A85820">
        <w:rPr>
          <w:lang w:val="ru-RU"/>
        </w:rPr>
        <w:t xml:space="preserve">, </w:t>
      </w:r>
      <w:r>
        <w:rPr>
          <w:i/>
        </w:rPr>
        <w:t>X</w:t>
      </w:r>
      <w:r w:rsidRPr="00A85820">
        <w:rPr>
          <w:i/>
          <w:lang w:val="ru-RU"/>
        </w:rPr>
        <w:t xml:space="preserve"> = </w:t>
      </w:r>
      <w:r>
        <w:rPr>
          <w:i/>
        </w:rPr>
        <w:t>C</w:t>
      </w:r>
      <w:r w:rsidRPr="00A85820">
        <w:rPr>
          <w:i/>
          <w:lang w:val="ru-RU"/>
        </w:rPr>
        <w:t xml:space="preserve"> · (1 − |(</w:t>
      </w:r>
      <w:r>
        <w:rPr>
          <w:i/>
        </w:rPr>
        <w:t>H</w:t>
      </w:r>
      <w:r w:rsidRPr="00A85820">
        <w:rPr>
          <w:i/>
          <w:lang w:val="ru-RU"/>
        </w:rPr>
        <w:t xml:space="preserve"> / 60) </w:t>
      </w:r>
      <w:r>
        <w:rPr>
          <w:i/>
        </w:rPr>
        <w:t>mod</w:t>
      </w:r>
      <w:r w:rsidRPr="00A85820">
        <w:rPr>
          <w:i/>
          <w:lang w:val="ru-RU"/>
        </w:rPr>
        <w:t xml:space="preserve"> 2 − 1|)</w:t>
      </w:r>
      <w:r w:rsidRPr="00A85820">
        <w:rPr>
          <w:lang w:val="ru-RU"/>
        </w:rPr>
        <w:t xml:space="preserve">, </w:t>
      </w:r>
      <w:r>
        <w:rPr>
          <w:i/>
        </w:rPr>
        <w:t>m</w:t>
      </w:r>
      <w:r w:rsidRPr="00A85820">
        <w:rPr>
          <w:i/>
          <w:lang w:val="ru-RU"/>
        </w:rPr>
        <w:t xml:space="preserve"> = </w:t>
      </w:r>
      <w:r>
        <w:rPr>
          <w:i/>
        </w:rPr>
        <w:t>V</w:t>
      </w:r>
      <w:r w:rsidRPr="00A85820">
        <w:rPr>
          <w:i/>
          <w:lang w:val="ru-RU"/>
        </w:rPr>
        <w:t xml:space="preserve"> − </w:t>
      </w:r>
      <w:r>
        <w:rPr>
          <w:i/>
        </w:rPr>
        <w:t>C</w:t>
      </w:r>
      <w:r w:rsidRPr="00A85820">
        <w:rPr>
          <w:lang w:val="ru-RU"/>
        </w:rPr>
        <w:t xml:space="preserve">. Значение тона разбивается на шесть секторов по 60°, в каждом из которых тройка </w:t>
      </w:r>
      <w:r w:rsidRPr="00A85820">
        <w:rPr>
          <w:rFonts w:ascii="Consolas" w:hAnsi="Consolas"/>
          <w:sz w:val="23"/>
          <w:lang w:val="ru-RU"/>
        </w:rPr>
        <w:t>(</w:t>
      </w:r>
      <w:r>
        <w:rPr>
          <w:rFonts w:ascii="Consolas" w:hAnsi="Consolas"/>
          <w:sz w:val="23"/>
        </w:rPr>
        <w:t>R</w:t>
      </w:r>
      <w:r w:rsidRPr="00A85820">
        <w:rPr>
          <w:rFonts w:ascii="Consolas" w:hAnsi="Consolas"/>
          <w:sz w:val="23"/>
          <w:lang w:val="ru-RU"/>
        </w:rPr>
        <w:t xml:space="preserve">, </w:t>
      </w:r>
      <w:r>
        <w:rPr>
          <w:rFonts w:ascii="Consolas" w:hAnsi="Consolas"/>
          <w:sz w:val="23"/>
        </w:rPr>
        <w:t>G</w:t>
      </w:r>
      <w:r w:rsidRPr="00A85820">
        <w:rPr>
          <w:rFonts w:ascii="Consolas" w:hAnsi="Consolas"/>
          <w:sz w:val="23"/>
          <w:lang w:val="ru-RU"/>
        </w:rPr>
        <w:t xml:space="preserve">, </w:t>
      </w:r>
      <w:r>
        <w:rPr>
          <w:rFonts w:ascii="Consolas" w:hAnsi="Consolas"/>
          <w:sz w:val="23"/>
        </w:rPr>
        <w:t>B</w:t>
      </w:r>
      <w:r w:rsidRPr="00A85820">
        <w:rPr>
          <w:rFonts w:ascii="Consolas" w:hAnsi="Consolas"/>
          <w:sz w:val="23"/>
          <w:lang w:val="ru-RU"/>
        </w:rPr>
        <w:t>)</w:t>
      </w:r>
      <w:r w:rsidRPr="00A85820">
        <w:rPr>
          <w:lang w:val="ru-RU"/>
        </w:rPr>
        <w:t xml:space="preserve"> принимает одну из перестановок </w:t>
      </w:r>
      <w:r w:rsidRPr="00A85820">
        <w:rPr>
          <w:rFonts w:ascii="Consolas" w:hAnsi="Consolas"/>
          <w:sz w:val="23"/>
          <w:lang w:val="ru-RU"/>
        </w:rPr>
        <w:t>(</w:t>
      </w:r>
      <w:r>
        <w:rPr>
          <w:rFonts w:ascii="Consolas" w:hAnsi="Consolas"/>
          <w:sz w:val="23"/>
        </w:rPr>
        <w:t>C</w:t>
      </w:r>
      <w:r w:rsidRPr="00A85820">
        <w:rPr>
          <w:rFonts w:ascii="Consolas" w:hAnsi="Consolas"/>
          <w:sz w:val="23"/>
          <w:lang w:val="ru-RU"/>
        </w:rPr>
        <w:t xml:space="preserve">, </w:t>
      </w:r>
      <w:r>
        <w:rPr>
          <w:rFonts w:ascii="Consolas" w:hAnsi="Consolas"/>
          <w:sz w:val="23"/>
        </w:rPr>
        <w:t>X</w:t>
      </w:r>
      <w:r w:rsidRPr="00A85820">
        <w:rPr>
          <w:rFonts w:ascii="Consolas" w:hAnsi="Consolas"/>
          <w:sz w:val="23"/>
          <w:lang w:val="ru-RU"/>
        </w:rPr>
        <w:t>, 0)</w:t>
      </w:r>
      <w:r w:rsidRPr="00A85820">
        <w:rPr>
          <w:lang w:val="ru-RU"/>
        </w:rPr>
        <w:t xml:space="preserve">, после чего к каждой компоненте прибавляется </w:t>
      </w:r>
      <w:r>
        <w:rPr>
          <w:rFonts w:ascii="Consolas" w:hAnsi="Consolas"/>
          <w:sz w:val="23"/>
        </w:rPr>
        <w:t>m</w:t>
      </w:r>
      <w:r w:rsidRPr="00A85820">
        <w:rPr>
          <w:lang w:val="ru-RU"/>
        </w:rPr>
        <w:t xml:space="preserve"> и результат масштабируется к 0…255. Отдельно обработан случай </w:t>
      </w:r>
      <w:r>
        <w:rPr>
          <w:rFonts w:ascii="Consolas" w:hAnsi="Consolas"/>
          <w:sz w:val="23"/>
        </w:rPr>
        <w:t>H</w:t>
      </w:r>
      <w:r w:rsidRPr="00A85820">
        <w:rPr>
          <w:rFonts w:ascii="Consolas" w:hAnsi="Consolas"/>
          <w:sz w:val="23"/>
          <w:lang w:val="ru-RU"/>
        </w:rPr>
        <w:t xml:space="preserve"> = 360</w:t>
      </w:r>
      <w:r w:rsidRPr="00A85820">
        <w:rPr>
          <w:lang w:val="ru-RU"/>
        </w:rPr>
        <w:t>: он приводится к нулю по модулю 360, поскольку 360° и 0° — одна и та же точка цветового круга.</w:t>
      </w:r>
    </w:p>
    <w:p w14:paraId="2F243B0A" w14:textId="77777777" w:rsidR="00CE3881" w:rsidRPr="00A85820" w:rsidRDefault="00000000">
      <w:pPr>
        <w:pStyle w:val="21"/>
        <w:rPr>
          <w:lang w:val="ru-RU"/>
        </w:rPr>
      </w:pPr>
      <w:r w:rsidRPr="00A85820">
        <w:rPr>
          <w:lang w:val="ru-RU"/>
        </w:rPr>
        <w:t xml:space="preserve">6.5. </w:t>
      </w:r>
      <w:r>
        <w:t>RGB</w:t>
      </w:r>
      <w:r w:rsidRPr="00A85820">
        <w:rPr>
          <w:lang w:val="ru-RU"/>
        </w:rPr>
        <w:t xml:space="preserve"> → </w:t>
      </w:r>
      <w:r>
        <w:t>HEX</w:t>
      </w:r>
    </w:p>
    <w:p w14:paraId="1BF9C567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Функция </w:t>
      </w:r>
      <w:r>
        <w:rPr>
          <w:rFonts w:ascii="Consolas" w:hAnsi="Consolas"/>
          <w:sz w:val="23"/>
        </w:rPr>
        <w:t>rgb</w:t>
      </w:r>
      <w:r w:rsidRPr="00A85820">
        <w:rPr>
          <w:rFonts w:ascii="Consolas" w:hAnsi="Consolas"/>
          <w:sz w:val="23"/>
          <w:lang w:val="ru-RU"/>
        </w:rPr>
        <w:t>_</w:t>
      </w:r>
      <w:r>
        <w:rPr>
          <w:rFonts w:ascii="Consolas" w:hAnsi="Consolas"/>
          <w:sz w:val="23"/>
        </w:rPr>
        <w:t>to</w:t>
      </w:r>
      <w:r w:rsidRPr="00A85820">
        <w:rPr>
          <w:rFonts w:ascii="Consolas" w:hAnsi="Consolas"/>
          <w:sz w:val="23"/>
          <w:lang w:val="ru-RU"/>
        </w:rPr>
        <w:t>_</w:t>
      </w:r>
      <w:r>
        <w:rPr>
          <w:rFonts w:ascii="Consolas" w:hAnsi="Consolas"/>
          <w:sz w:val="23"/>
        </w:rPr>
        <w:t>hex</w:t>
      </w:r>
      <w:r w:rsidRPr="00A85820">
        <w:rPr>
          <w:lang w:val="ru-RU"/>
        </w:rPr>
        <w:t xml:space="preserve"> формирует строку вида </w:t>
      </w:r>
      <w:r w:rsidRPr="00A85820">
        <w:rPr>
          <w:rFonts w:ascii="Consolas" w:hAnsi="Consolas"/>
          <w:sz w:val="23"/>
          <w:lang w:val="ru-RU"/>
        </w:rPr>
        <w:t>#</w:t>
      </w:r>
      <w:r>
        <w:rPr>
          <w:rFonts w:ascii="Consolas" w:hAnsi="Consolas"/>
          <w:sz w:val="23"/>
        </w:rPr>
        <w:t>ff</w:t>
      </w:r>
      <w:r w:rsidRPr="00A85820">
        <w:rPr>
          <w:rFonts w:ascii="Consolas" w:hAnsi="Consolas"/>
          <w:sz w:val="23"/>
          <w:lang w:val="ru-RU"/>
        </w:rPr>
        <w:t>8800</w:t>
      </w:r>
      <w:r w:rsidRPr="00A85820">
        <w:rPr>
          <w:lang w:val="ru-RU"/>
        </w:rPr>
        <w:t xml:space="preserve"> форматированием </w:t>
      </w:r>
      <w:r w:rsidRPr="00A85820">
        <w:rPr>
          <w:rFonts w:ascii="Consolas" w:hAnsi="Consolas"/>
          <w:sz w:val="23"/>
          <w:lang w:val="ru-RU"/>
        </w:rPr>
        <w:t>"#%02</w:t>
      </w:r>
      <w:r>
        <w:rPr>
          <w:rFonts w:ascii="Consolas" w:hAnsi="Consolas"/>
          <w:sz w:val="23"/>
        </w:rPr>
        <w:t>x</w:t>
      </w:r>
      <w:r w:rsidRPr="00A85820">
        <w:rPr>
          <w:rFonts w:ascii="Consolas" w:hAnsi="Consolas"/>
          <w:sz w:val="23"/>
          <w:lang w:val="ru-RU"/>
        </w:rPr>
        <w:t>%02</w:t>
      </w:r>
      <w:r>
        <w:rPr>
          <w:rFonts w:ascii="Consolas" w:hAnsi="Consolas"/>
          <w:sz w:val="23"/>
        </w:rPr>
        <w:t>x</w:t>
      </w:r>
      <w:r w:rsidRPr="00A85820">
        <w:rPr>
          <w:rFonts w:ascii="Consolas" w:hAnsi="Consolas"/>
          <w:sz w:val="23"/>
          <w:lang w:val="ru-RU"/>
        </w:rPr>
        <w:t>%02</w:t>
      </w:r>
      <w:r>
        <w:rPr>
          <w:rFonts w:ascii="Consolas" w:hAnsi="Consolas"/>
          <w:sz w:val="23"/>
        </w:rPr>
        <w:t>x</w:t>
      </w:r>
      <w:r w:rsidRPr="00A85820">
        <w:rPr>
          <w:rFonts w:ascii="Consolas" w:hAnsi="Consolas"/>
          <w:sz w:val="23"/>
          <w:lang w:val="ru-RU"/>
        </w:rPr>
        <w:t>"</w:t>
      </w:r>
      <w:r w:rsidRPr="00A85820">
        <w:rPr>
          <w:lang w:val="ru-RU"/>
        </w:rPr>
        <w:t>. Перед форматированием каждый канал округляется и ограничивается диапазоном 0…255, поэтому функция безопасна и для дробных значений, возникающих при работе с ползунками.</w:t>
      </w:r>
    </w:p>
    <w:p w14:paraId="5816C0EE" w14:textId="77777777" w:rsidR="00CE3881" w:rsidRPr="00A85820" w:rsidRDefault="00000000">
      <w:pPr>
        <w:pStyle w:val="1"/>
        <w:rPr>
          <w:lang w:val="ru-RU"/>
        </w:rPr>
      </w:pPr>
      <w:r w:rsidRPr="00A85820">
        <w:rPr>
          <w:lang w:val="ru-RU"/>
        </w:rPr>
        <w:t xml:space="preserve">7. Модуль </w:t>
      </w:r>
      <w:r>
        <w:t>main</w:t>
      </w:r>
      <w:r w:rsidRPr="00A85820">
        <w:rPr>
          <w:lang w:val="ru-RU"/>
        </w:rPr>
        <w:t>.</w:t>
      </w:r>
      <w:r>
        <w:t>py</w:t>
      </w:r>
      <w:r w:rsidRPr="00A85820">
        <w:rPr>
          <w:lang w:val="ru-RU"/>
        </w:rPr>
        <w:t xml:space="preserve"> — интерфейс и обработка событий</w:t>
      </w:r>
    </w:p>
    <w:p w14:paraId="7BF4535B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Интерфейс построен на стандартной библиотеке </w:t>
      </w:r>
      <w:r>
        <w:t>tkinter</w:t>
      </w:r>
      <w:r w:rsidRPr="00A85820">
        <w:rPr>
          <w:lang w:val="ru-RU"/>
        </w:rPr>
        <w:t xml:space="preserve"> и состоит из двух частей: верхней панели предпросмотра и трёх блоков компонент.</w:t>
      </w:r>
    </w:p>
    <w:p w14:paraId="672ED5A6" w14:textId="77777777" w:rsidR="00CE3881" w:rsidRDefault="00000000">
      <w:pPr>
        <w:pStyle w:val="21"/>
      </w:pPr>
      <w:r>
        <w:t>7.1. Верхняя панель предпросмотра</w:t>
      </w:r>
    </w:p>
    <w:p w14:paraId="0AC72A6F" w14:textId="77777777" w:rsidR="00CE3881" w:rsidRPr="00A85820" w:rsidRDefault="00000000">
      <w:pPr>
        <w:pStyle w:val="a0"/>
        <w:spacing w:after="60" w:line="312" w:lineRule="auto"/>
        <w:ind w:firstLine="0"/>
        <w:rPr>
          <w:lang w:val="ru-RU"/>
        </w:rPr>
      </w:pPr>
      <w:r w:rsidRPr="00A85820">
        <w:rPr>
          <w:lang w:val="ru-RU"/>
        </w:rPr>
        <w:t>цветной прямоугольник (</w:t>
      </w:r>
      <w:r>
        <w:t>Canvas</w:t>
      </w:r>
      <w:r w:rsidRPr="00A85820">
        <w:rPr>
          <w:lang w:val="ru-RU"/>
        </w:rPr>
        <w:t>), который заливается текущим цветом;</w:t>
      </w:r>
    </w:p>
    <w:p w14:paraId="15B391BC" w14:textId="77777777" w:rsidR="00CE3881" w:rsidRPr="00A85820" w:rsidRDefault="00000000">
      <w:pPr>
        <w:pStyle w:val="a0"/>
        <w:spacing w:after="60" w:line="312" w:lineRule="auto"/>
        <w:ind w:firstLine="0"/>
        <w:rPr>
          <w:lang w:val="ru-RU"/>
        </w:rPr>
      </w:pPr>
      <w:r w:rsidRPr="00A85820">
        <w:rPr>
          <w:lang w:val="ru-RU"/>
        </w:rPr>
        <w:lastRenderedPageBreak/>
        <w:t xml:space="preserve">подпись с </w:t>
      </w:r>
      <w:r>
        <w:t>HEX</w:t>
      </w:r>
      <w:r w:rsidRPr="00A85820">
        <w:rPr>
          <w:lang w:val="ru-RU"/>
        </w:rPr>
        <w:t>-кодом цвета моноширинным шрифтом;</w:t>
      </w:r>
    </w:p>
    <w:p w14:paraId="24EA8F9F" w14:textId="77777777" w:rsidR="00CE3881" w:rsidRPr="00A85820" w:rsidRDefault="00000000">
      <w:pPr>
        <w:pStyle w:val="a0"/>
        <w:spacing w:after="60" w:line="312" w:lineRule="auto"/>
        <w:ind w:firstLine="0"/>
        <w:rPr>
          <w:lang w:val="ru-RU"/>
        </w:rPr>
      </w:pPr>
      <w:r w:rsidRPr="00A85820">
        <w:rPr>
          <w:lang w:val="ru-RU"/>
        </w:rPr>
        <w:t>кнопка «выбрать из палитры», открывающая системный диалог выбора цвета.</w:t>
      </w:r>
    </w:p>
    <w:p w14:paraId="559494B0" w14:textId="77777777" w:rsidR="00CE3881" w:rsidRPr="00A85820" w:rsidRDefault="00000000">
      <w:pPr>
        <w:pStyle w:val="21"/>
        <w:rPr>
          <w:lang w:val="ru-RU"/>
        </w:rPr>
      </w:pPr>
      <w:r w:rsidRPr="00A85820">
        <w:rPr>
          <w:lang w:val="ru-RU"/>
        </w:rPr>
        <w:t>7.2. Три блока компонент</w:t>
      </w:r>
    </w:p>
    <w:p w14:paraId="4018FA2E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Каждый блок — это </w:t>
      </w:r>
      <w:r>
        <w:rPr>
          <w:rFonts w:ascii="Consolas" w:hAnsi="Consolas"/>
          <w:sz w:val="23"/>
        </w:rPr>
        <w:t>LabelFrame</w:t>
      </w:r>
      <w:r w:rsidRPr="00A85820">
        <w:rPr>
          <w:lang w:val="ru-RU"/>
        </w:rPr>
        <w:t xml:space="preserve"> с именем модели. Внутри — по одной строке на каждую компоненту: подпись, ползунок </w:t>
      </w:r>
      <w:r>
        <w:rPr>
          <w:rFonts w:ascii="Consolas" w:hAnsi="Consolas"/>
          <w:sz w:val="23"/>
        </w:rPr>
        <w:t>Scale</w:t>
      </w:r>
      <w:r w:rsidRPr="00A85820">
        <w:rPr>
          <w:lang w:val="ru-RU"/>
        </w:rPr>
        <w:t xml:space="preserve"> и поле ввода </w:t>
      </w:r>
      <w:r>
        <w:rPr>
          <w:rFonts w:ascii="Consolas" w:hAnsi="Consolas"/>
          <w:sz w:val="23"/>
        </w:rPr>
        <w:t>Entry</w:t>
      </w:r>
      <w:r w:rsidRPr="00A85820">
        <w:rPr>
          <w:lang w:val="ru-RU"/>
        </w:rP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5953"/>
        <w:gridCol w:w="1134"/>
      </w:tblGrid>
      <w:tr w:rsidR="00CE3881" w14:paraId="090E2D74" w14:textId="77777777">
        <w:trPr>
          <w:jc w:val="center"/>
        </w:trPr>
        <w:tc>
          <w:tcPr>
            <w:tcW w:w="1701" w:type="dxa"/>
          </w:tcPr>
          <w:p w14:paraId="1942932D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b/>
                <w:sz w:val="22"/>
              </w:rPr>
              <w:t>Модель</w:t>
            </w:r>
          </w:p>
        </w:tc>
        <w:tc>
          <w:tcPr>
            <w:tcW w:w="5953" w:type="dxa"/>
          </w:tcPr>
          <w:p w14:paraId="2A14DE5F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b/>
                <w:sz w:val="22"/>
              </w:rPr>
              <w:t>Компоненты и диапазоны</w:t>
            </w:r>
          </w:p>
        </w:tc>
        <w:tc>
          <w:tcPr>
            <w:tcW w:w="1134" w:type="dxa"/>
          </w:tcPr>
          <w:p w14:paraId="7DA39EC0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b/>
                <w:sz w:val="22"/>
              </w:rPr>
              <w:t>Строк</w:t>
            </w:r>
          </w:p>
        </w:tc>
      </w:tr>
      <w:tr w:rsidR="00CE3881" w14:paraId="18F8403A" w14:textId="77777777">
        <w:trPr>
          <w:jc w:val="center"/>
        </w:trPr>
        <w:tc>
          <w:tcPr>
            <w:tcW w:w="1701" w:type="dxa"/>
          </w:tcPr>
          <w:p w14:paraId="7FF27ECC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2"/>
              </w:rPr>
              <w:t>RGB</w:t>
            </w:r>
          </w:p>
        </w:tc>
        <w:tc>
          <w:tcPr>
            <w:tcW w:w="5953" w:type="dxa"/>
          </w:tcPr>
          <w:p w14:paraId="14F75924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2"/>
              </w:rPr>
              <w:t>R 0…255, G 0…255, B 0…255</w:t>
            </w:r>
          </w:p>
        </w:tc>
        <w:tc>
          <w:tcPr>
            <w:tcW w:w="1134" w:type="dxa"/>
          </w:tcPr>
          <w:p w14:paraId="70236576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2"/>
              </w:rPr>
              <w:t>3</w:t>
            </w:r>
          </w:p>
        </w:tc>
      </w:tr>
      <w:tr w:rsidR="00CE3881" w14:paraId="32950FFA" w14:textId="77777777">
        <w:trPr>
          <w:jc w:val="center"/>
        </w:trPr>
        <w:tc>
          <w:tcPr>
            <w:tcW w:w="1701" w:type="dxa"/>
          </w:tcPr>
          <w:p w14:paraId="06C4BB54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2"/>
              </w:rPr>
              <w:t>CMYK</w:t>
            </w:r>
          </w:p>
        </w:tc>
        <w:tc>
          <w:tcPr>
            <w:tcW w:w="5953" w:type="dxa"/>
          </w:tcPr>
          <w:p w14:paraId="44533937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2"/>
              </w:rPr>
              <w:t>C 0…100, M 0…100, Y 0…100, K 0…100</w:t>
            </w:r>
          </w:p>
        </w:tc>
        <w:tc>
          <w:tcPr>
            <w:tcW w:w="1134" w:type="dxa"/>
          </w:tcPr>
          <w:p w14:paraId="47C6D98F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2"/>
              </w:rPr>
              <w:t>4</w:t>
            </w:r>
          </w:p>
        </w:tc>
      </w:tr>
      <w:tr w:rsidR="00CE3881" w14:paraId="6B763983" w14:textId="77777777">
        <w:trPr>
          <w:jc w:val="center"/>
        </w:trPr>
        <w:tc>
          <w:tcPr>
            <w:tcW w:w="1701" w:type="dxa"/>
          </w:tcPr>
          <w:p w14:paraId="1B92B92C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2"/>
              </w:rPr>
              <w:t>HSV</w:t>
            </w:r>
          </w:p>
        </w:tc>
        <w:tc>
          <w:tcPr>
            <w:tcW w:w="5953" w:type="dxa"/>
          </w:tcPr>
          <w:p w14:paraId="66D68E2C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2"/>
              </w:rPr>
              <w:t>H 0…360, S 0…100, V 0…100</w:t>
            </w:r>
          </w:p>
        </w:tc>
        <w:tc>
          <w:tcPr>
            <w:tcW w:w="1134" w:type="dxa"/>
          </w:tcPr>
          <w:p w14:paraId="501908DF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2"/>
              </w:rPr>
              <w:t>3</w:t>
            </w:r>
          </w:p>
        </w:tc>
      </w:tr>
    </w:tbl>
    <w:p w14:paraId="31894303" w14:textId="77777777" w:rsidR="00CE3881" w:rsidRDefault="00CE3881">
      <w:pPr>
        <w:spacing w:after="40"/>
      </w:pPr>
    </w:p>
    <w:p w14:paraId="79DC9DA2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Строки создаются одной функцией </w:t>
      </w:r>
      <w:r>
        <w:rPr>
          <w:rFonts w:ascii="Consolas" w:hAnsi="Consolas"/>
          <w:sz w:val="23"/>
        </w:rPr>
        <w:t>add</w:t>
      </w:r>
      <w:r w:rsidRPr="00A85820">
        <w:rPr>
          <w:rFonts w:ascii="Consolas" w:hAnsi="Consolas"/>
          <w:sz w:val="23"/>
          <w:lang w:val="ru-RU"/>
        </w:rPr>
        <w:t>_</w:t>
      </w:r>
      <w:r>
        <w:rPr>
          <w:rFonts w:ascii="Consolas" w:hAnsi="Consolas"/>
          <w:sz w:val="23"/>
        </w:rPr>
        <w:t>row</w:t>
      </w:r>
      <w:r w:rsidRPr="00A85820">
        <w:rPr>
          <w:rFonts w:ascii="Consolas" w:hAnsi="Consolas"/>
          <w:sz w:val="23"/>
          <w:lang w:val="ru-RU"/>
        </w:rPr>
        <w:t>()</w:t>
      </w:r>
      <w:r w:rsidRPr="00A85820">
        <w:rPr>
          <w:lang w:val="ru-RU"/>
        </w:rPr>
        <w:t xml:space="preserve">, которая одновременно регистрирует виджеты в словарях </w:t>
      </w:r>
      <w:r>
        <w:rPr>
          <w:rFonts w:ascii="Consolas" w:hAnsi="Consolas"/>
          <w:sz w:val="23"/>
        </w:rPr>
        <w:t>scales</w:t>
      </w:r>
      <w:r w:rsidRPr="00A85820">
        <w:rPr>
          <w:lang w:val="ru-RU"/>
        </w:rPr>
        <w:t xml:space="preserve"> и </w:t>
      </w:r>
      <w:r>
        <w:rPr>
          <w:rFonts w:ascii="Consolas" w:hAnsi="Consolas"/>
          <w:sz w:val="23"/>
        </w:rPr>
        <w:t>entries</w:t>
      </w:r>
      <w:r w:rsidRPr="00A85820">
        <w:rPr>
          <w:lang w:val="ru-RU"/>
        </w:rPr>
        <w:t xml:space="preserve"> и запоминает границы допустимых значений в словаре </w:t>
      </w:r>
      <w:r>
        <w:rPr>
          <w:rFonts w:ascii="Consolas" w:hAnsi="Consolas"/>
          <w:sz w:val="23"/>
        </w:rPr>
        <w:t>limits</w:t>
      </w:r>
      <w:r w:rsidRPr="00A85820">
        <w:rPr>
          <w:lang w:val="ru-RU"/>
        </w:rPr>
        <w:t>. Благодаря этому добавление новой компоненты или целой модели — это одна строка кода, а не копирование обработчиков.</w:t>
      </w:r>
    </w:p>
    <w:p w14:paraId="1F983E00" w14:textId="77777777" w:rsidR="00CE3881" w:rsidRDefault="00000000">
      <w:pPr>
        <w:pStyle w:val="21"/>
      </w:pPr>
      <w:r>
        <w:t>7.3. Состояние интерфейса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236"/>
      </w:tblGrid>
      <w:tr w:rsidR="00CE3881" w14:paraId="57F10EC9" w14:textId="77777777">
        <w:trPr>
          <w:jc w:val="center"/>
        </w:trPr>
        <w:tc>
          <w:tcPr>
            <w:tcW w:w="2551" w:type="dxa"/>
          </w:tcPr>
          <w:p w14:paraId="2E8F3A14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b/>
                <w:sz w:val="22"/>
              </w:rPr>
              <w:t>Переменная</w:t>
            </w:r>
          </w:p>
        </w:tc>
        <w:tc>
          <w:tcPr>
            <w:tcW w:w="6236" w:type="dxa"/>
          </w:tcPr>
          <w:p w14:paraId="47B3CDF5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b/>
                <w:sz w:val="22"/>
              </w:rPr>
              <w:t>Назначение</w:t>
            </w:r>
          </w:p>
        </w:tc>
      </w:tr>
      <w:tr w:rsidR="00CE3881" w:rsidRPr="00925506" w14:paraId="7447DA33" w14:textId="77777777">
        <w:trPr>
          <w:jc w:val="center"/>
        </w:trPr>
        <w:tc>
          <w:tcPr>
            <w:tcW w:w="2551" w:type="dxa"/>
          </w:tcPr>
          <w:p w14:paraId="55D12C9B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2"/>
              </w:rPr>
              <w:t>scales, entries</w:t>
            </w:r>
          </w:p>
        </w:tc>
        <w:tc>
          <w:tcPr>
            <w:tcW w:w="6236" w:type="dxa"/>
          </w:tcPr>
          <w:p w14:paraId="54A90C40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2"/>
                <w:lang w:val="ru-RU"/>
              </w:rPr>
              <w:t>Словари виджетов; ключ — имя компоненты, например "</w:t>
            </w:r>
            <w:r>
              <w:rPr>
                <w:sz w:val="22"/>
              </w:rPr>
              <w:t>r</w:t>
            </w:r>
            <w:r w:rsidRPr="00A85820">
              <w:rPr>
                <w:sz w:val="22"/>
                <w:lang w:val="ru-RU"/>
              </w:rPr>
              <w:t>" или "</w:t>
            </w:r>
            <w:r>
              <w:rPr>
                <w:sz w:val="22"/>
              </w:rPr>
              <w:t>h</w:t>
            </w:r>
            <w:r w:rsidRPr="00A85820">
              <w:rPr>
                <w:sz w:val="22"/>
                <w:lang w:val="ru-RU"/>
              </w:rPr>
              <w:t>"</w:t>
            </w:r>
          </w:p>
        </w:tc>
      </w:tr>
      <w:tr w:rsidR="00CE3881" w14:paraId="12F0E868" w14:textId="77777777">
        <w:trPr>
          <w:jc w:val="center"/>
        </w:trPr>
        <w:tc>
          <w:tcPr>
            <w:tcW w:w="2551" w:type="dxa"/>
          </w:tcPr>
          <w:p w14:paraId="038AC666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2"/>
              </w:rPr>
              <w:t>limits</w:t>
            </w:r>
          </w:p>
        </w:tc>
        <w:tc>
          <w:tcPr>
            <w:tcW w:w="6236" w:type="dxa"/>
          </w:tcPr>
          <w:p w14:paraId="7DE9F1DF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2"/>
              </w:rPr>
              <w:t>Диапазоны допустимых значений компонент</w:t>
            </w:r>
          </w:p>
        </w:tc>
      </w:tr>
      <w:tr w:rsidR="00CE3881" w:rsidRPr="00925506" w14:paraId="683BF1E3" w14:textId="77777777">
        <w:trPr>
          <w:jc w:val="center"/>
        </w:trPr>
        <w:tc>
          <w:tcPr>
            <w:tcW w:w="2551" w:type="dxa"/>
          </w:tcPr>
          <w:p w14:paraId="3F10A2F1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2"/>
              </w:rPr>
              <w:t>entry_text, scale_value</w:t>
            </w:r>
          </w:p>
        </w:tc>
        <w:tc>
          <w:tcPr>
            <w:tcW w:w="6236" w:type="dxa"/>
          </w:tcPr>
          <w:p w14:paraId="7C47C420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2"/>
                <w:lang w:val="ru-RU"/>
              </w:rPr>
              <w:t>«Теневая» копия того, что программа сама записала в виджет; нужна, чтобы отличить правку пользователя от собственной записи</w:t>
            </w:r>
          </w:p>
        </w:tc>
      </w:tr>
      <w:tr w:rsidR="00CE3881" w:rsidRPr="00925506" w14:paraId="13C6FEEB" w14:textId="77777777">
        <w:trPr>
          <w:jc w:val="center"/>
        </w:trPr>
        <w:tc>
          <w:tcPr>
            <w:tcW w:w="2551" w:type="dxa"/>
          </w:tcPr>
          <w:p w14:paraId="5EBB91D1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2"/>
              </w:rPr>
              <w:t>updating</w:t>
            </w:r>
          </w:p>
        </w:tc>
        <w:tc>
          <w:tcPr>
            <w:tcW w:w="6236" w:type="dxa"/>
          </w:tcPr>
          <w:p w14:paraId="5CD5DE88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2"/>
                <w:lang w:val="ru-RU"/>
              </w:rPr>
              <w:t>Флаг блокировки пересчётов на время программного обновления виджетов</w:t>
            </w:r>
          </w:p>
        </w:tc>
      </w:tr>
    </w:tbl>
    <w:p w14:paraId="542E4C58" w14:textId="77777777" w:rsidR="00CE3881" w:rsidRPr="00A85820" w:rsidRDefault="00CE3881">
      <w:pPr>
        <w:spacing w:after="40"/>
        <w:rPr>
          <w:lang w:val="ru-RU"/>
        </w:rPr>
      </w:pPr>
    </w:p>
    <w:p w14:paraId="0F33B70B" w14:textId="77777777" w:rsidR="00CE3881" w:rsidRPr="00A85820" w:rsidRDefault="00000000">
      <w:pPr>
        <w:pStyle w:val="1"/>
        <w:rPr>
          <w:lang w:val="ru-RU"/>
        </w:rPr>
      </w:pPr>
      <w:r w:rsidRPr="00A85820">
        <w:rPr>
          <w:lang w:val="ru-RU"/>
        </w:rPr>
        <w:lastRenderedPageBreak/>
        <w:t>8. Три способа задания цвета в каждой из трёх моделей</w:t>
      </w:r>
    </w:p>
    <w:p w14:paraId="4E01EA20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>Требование «возможность задания цвета в каждой из трёх моделей тремя способами» выполнено полностью.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781"/>
        <w:gridCol w:w="4419"/>
        <w:gridCol w:w="2656"/>
      </w:tblGrid>
      <w:tr w:rsidR="00CE3881" w14:paraId="2B829620" w14:textId="77777777">
        <w:trPr>
          <w:jc w:val="center"/>
        </w:trPr>
        <w:tc>
          <w:tcPr>
            <w:tcW w:w="1814" w:type="dxa"/>
          </w:tcPr>
          <w:p w14:paraId="3A7FB241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b/>
                <w:sz w:val="20"/>
              </w:rPr>
              <w:t>Способ</w:t>
            </w:r>
          </w:p>
        </w:tc>
        <w:tc>
          <w:tcPr>
            <w:tcW w:w="4535" w:type="dxa"/>
          </w:tcPr>
          <w:p w14:paraId="4FE63F47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b/>
                <w:sz w:val="20"/>
              </w:rPr>
              <w:t>Как реализовано</w:t>
            </w:r>
          </w:p>
        </w:tc>
        <w:tc>
          <w:tcPr>
            <w:tcW w:w="2721" w:type="dxa"/>
          </w:tcPr>
          <w:p w14:paraId="4F167490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b/>
                <w:sz w:val="20"/>
              </w:rPr>
              <w:t>Доступность по моделям</w:t>
            </w:r>
          </w:p>
        </w:tc>
      </w:tr>
      <w:tr w:rsidR="00CE3881" w:rsidRPr="00925506" w14:paraId="0E67E819" w14:textId="77777777">
        <w:trPr>
          <w:jc w:val="center"/>
        </w:trPr>
        <w:tc>
          <w:tcPr>
            <w:tcW w:w="1814" w:type="dxa"/>
          </w:tcPr>
          <w:p w14:paraId="4BC60CFC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0"/>
              </w:rPr>
              <w:t>Точный ввод</w:t>
            </w:r>
          </w:p>
        </w:tc>
        <w:tc>
          <w:tcPr>
            <w:tcW w:w="4535" w:type="dxa"/>
          </w:tcPr>
          <w:p w14:paraId="07ED04B4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0"/>
                <w:lang w:val="ru-RU"/>
              </w:rPr>
              <w:t xml:space="preserve">Поле </w:t>
            </w:r>
            <w:r>
              <w:rPr>
                <w:sz w:val="20"/>
              </w:rPr>
              <w:t>Entry</w:t>
            </w:r>
            <w:r w:rsidRPr="00A85820">
              <w:rPr>
                <w:sz w:val="20"/>
                <w:lang w:val="ru-RU"/>
              </w:rPr>
              <w:t xml:space="preserve"> рядом с каждой компонентой; значение применяется по </w:t>
            </w:r>
            <w:r>
              <w:rPr>
                <w:sz w:val="20"/>
              </w:rPr>
              <w:t>Enter</w:t>
            </w:r>
            <w:r w:rsidRPr="00A85820">
              <w:rPr>
                <w:sz w:val="20"/>
                <w:lang w:val="ru-RU"/>
              </w:rPr>
              <w:t xml:space="preserve"> и при потере фокуса, ограничивается допустимым диапазоном</w:t>
            </w:r>
          </w:p>
        </w:tc>
        <w:tc>
          <w:tcPr>
            <w:tcW w:w="2721" w:type="dxa"/>
          </w:tcPr>
          <w:p w14:paraId="2ADA291C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>
              <w:rPr>
                <w:sz w:val="20"/>
              </w:rPr>
              <w:t>RGB</w:t>
            </w:r>
            <w:r w:rsidRPr="00A85820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CMYK</w:t>
            </w:r>
            <w:r w:rsidRPr="00A85820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HSV</w:t>
            </w:r>
            <w:r w:rsidRPr="00A85820">
              <w:rPr>
                <w:sz w:val="20"/>
                <w:lang w:val="ru-RU"/>
              </w:rPr>
              <w:t xml:space="preserve"> — для каждой компоненты</w:t>
            </w:r>
          </w:p>
        </w:tc>
      </w:tr>
      <w:tr w:rsidR="00CE3881" w:rsidRPr="00925506" w14:paraId="0A442A51" w14:textId="77777777">
        <w:trPr>
          <w:jc w:val="center"/>
        </w:trPr>
        <w:tc>
          <w:tcPr>
            <w:tcW w:w="1814" w:type="dxa"/>
          </w:tcPr>
          <w:p w14:paraId="433FC127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0"/>
              </w:rPr>
              <w:t>Плавное изменение</w:t>
            </w:r>
          </w:p>
        </w:tc>
        <w:tc>
          <w:tcPr>
            <w:tcW w:w="4535" w:type="dxa"/>
          </w:tcPr>
          <w:p w14:paraId="7FE1C63D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0"/>
                <w:lang w:val="ru-RU"/>
              </w:rPr>
              <w:t xml:space="preserve">Ползунок </w:t>
            </w:r>
            <w:r>
              <w:rPr>
                <w:sz w:val="20"/>
              </w:rPr>
              <w:t>Scale</w:t>
            </w:r>
            <w:r w:rsidRPr="00A85820">
              <w:rPr>
                <w:sz w:val="20"/>
                <w:lang w:val="ru-RU"/>
              </w:rPr>
              <w:t xml:space="preserve"> рядом с каждой компонентой, перетаскивание мышью или стрелками клавиатуры</w:t>
            </w:r>
          </w:p>
        </w:tc>
        <w:tc>
          <w:tcPr>
            <w:tcW w:w="2721" w:type="dxa"/>
          </w:tcPr>
          <w:p w14:paraId="137F0088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>
              <w:rPr>
                <w:sz w:val="20"/>
              </w:rPr>
              <w:t>RGB</w:t>
            </w:r>
            <w:r w:rsidRPr="00A85820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CMYK</w:t>
            </w:r>
            <w:r w:rsidRPr="00A85820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HSV</w:t>
            </w:r>
            <w:r w:rsidRPr="00A85820">
              <w:rPr>
                <w:sz w:val="20"/>
                <w:lang w:val="ru-RU"/>
              </w:rPr>
              <w:t xml:space="preserve"> — для каждой компоненты</w:t>
            </w:r>
          </w:p>
        </w:tc>
      </w:tr>
      <w:tr w:rsidR="00CE3881" w:rsidRPr="00925506" w14:paraId="0B43C49D" w14:textId="77777777">
        <w:trPr>
          <w:jc w:val="center"/>
        </w:trPr>
        <w:tc>
          <w:tcPr>
            <w:tcW w:w="1814" w:type="dxa"/>
          </w:tcPr>
          <w:p w14:paraId="74180EC9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0"/>
              </w:rPr>
              <w:t>Выбор из палитры</w:t>
            </w:r>
          </w:p>
        </w:tc>
        <w:tc>
          <w:tcPr>
            <w:tcW w:w="4535" w:type="dxa"/>
          </w:tcPr>
          <w:p w14:paraId="59FC190C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0"/>
                <w:lang w:val="ru-RU"/>
              </w:rPr>
              <w:t xml:space="preserve">Системный диалог </w:t>
            </w:r>
            <w:r>
              <w:rPr>
                <w:sz w:val="20"/>
              </w:rPr>
              <w:t>colorchooser</w:t>
            </w:r>
            <w:r w:rsidRPr="00A85820">
              <w:rPr>
                <w:sz w:val="20"/>
                <w:lang w:val="ru-RU"/>
              </w:rPr>
              <w:t>.</w:t>
            </w:r>
            <w:r>
              <w:rPr>
                <w:sz w:val="20"/>
              </w:rPr>
              <w:t>askcolor</w:t>
            </w:r>
            <w:r w:rsidRPr="00A85820">
              <w:rPr>
                <w:sz w:val="20"/>
                <w:lang w:val="ru-RU"/>
              </w:rPr>
              <w:t>() — тот же, что используется в графических редакторах; выбранный цвет сразу раскладывается на компоненты всех трёх моделей и заполняет их поля и ползунки</w:t>
            </w:r>
          </w:p>
        </w:tc>
        <w:tc>
          <w:tcPr>
            <w:tcW w:w="2721" w:type="dxa"/>
          </w:tcPr>
          <w:p w14:paraId="3759CE15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0"/>
                <w:lang w:val="ru-RU"/>
              </w:rPr>
              <w:t xml:space="preserve">Общий для всех трёх моделей: выбранный из палитры цвет немедленно виден в </w:t>
            </w:r>
            <w:r>
              <w:rPr>
                <w:sz w:val="20"/>
              </w:rPr>
              <w:t>RGB</w:t>
            </w:r>
            <w:r w:rsidRPr="00A85820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CMYK</w:t>
            </w:r>
            <w:r w:rsidRPr="00A85820">
              <w:rPr>
                <w:sz w:val="20"/>
                <w:lang w:val="ru-RU"/>
              </w:rPr>
              <w:t xml:space="preserve"> и </w:t>
            </w:r>
            <w:r>
              <w:rPr>
                <w:sz w:val="20"/>
              </w:rPr>
              <w:t>HSV</w:t>
            </w:r>
          </w:p>
        </w:tc>
      </w:tr>
    </w:tbl>
    <w:p w14:paraId="41DA6B5D" w14:textId="77777777" w:rsidR="00CE3881" w:rsidRPr="00A85820" w:rsidRDefault="00CE3881">
      <w:pPr>
        <w:spacing w:after="40"/>
        <w:rPr>
          <w:lang w:val="ru-RU"/>
        </w:rPr>
      </w:pPr>
    </w:p>
    <w:p w14:paraId="7355AEB1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>Таким образом каждая из трёх моделей допускает точное задание значения и плавное изменение по каждой своей координате, а палитра работает как сквозной способ ввода, результат которого доступен во всех трёх представлениях одновременно.</w:t>
      </w:r>
    </w:p>
    <w:p w14:paraId="391BA952" w14:textId="77777777" w:rsidR="00CE3881" w:rsidRPr="00A85820" w:rsidRDefault="00000000">
      <w:pPr>
        <w:pStyle w:val="1"/>
        <w:rPr>
          <w:lang w:val="ru-RU"/>
        </w:rPr>
      </w:pPr>
      <w:r w:rsidRPr="00A85820">
        <w:rPr>
          <w:lang w:val="ru-RU"/>
        </w:rPr>
        <w:t>9. Механизм автоматического пересчёта</w:t>
      </w:r>
    </w:p>
    <w:p w14:paraId="753B93B7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Требование автоматического пересчёта выполнено за счёт того, что </w:t>
      </w:r>
      <w:r>
        <w:rPr>
          <w:b/>
        </w:rPr>
        <w:t>RGB</w:t>
      </w:r>
      <w:r w:rsidRPr="00A85820">
        <w:rPr>
          <w:b/>
          <w:lang w:val="ru-RU"/>
        </w:rPr>
        <w:t xml:space="preserve"> выбран каноническим представлением цвета</w:t>
      </w:r>
      <w:r w:rsidRPr="00A85820">
        <w:rPr>
          <w:lang w:val="ru-RU"/>
        </w:rPr>
        <w:t xml:space="preserve">: любое изменение в любой модели сначала приводится к </w:t>
      </w:r>
      <w:r>
        <w:t>RGB</w:t>
      </w:r>
      <w:r w:rsidRPr="00A85820">
        <w:rPr>
          <w:lang w:val="ru-RU"/>
        </w:rPr>
        <w:t xml:space="preserve">, а затем из </w:t>
      </w:r>
      <w:r>
        <w:t>RGB</w:t>
      </w:r>
      <w:r w:rsidRPr="00A85820">
        <w:rPr>
          <w:lang w:val="ru-RU"/>
        </w:rPr>
        <w:t xml:space="preserve"> раскладывается в две другие модели. Поток обработки одного события выглядит так:</w:t>
      </w:r>
    </w:p>
    <w:p w14:paraId="099EC706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>пользователь двигает ползунок или правит поле</w:t>
      </w:r>
    </w:p>
    <w:p w14:paraId="2B45E841" w14:textId="77777777" w:rsidR="00CE3881" w:rsidRDefault="00000000">
      <w:pPr>
        <w:pStyle w:val="CodeBlock"/>
      </w:pPr>
      <w:r w:rsidRPr="00A85820">
        <w:rPr>
          <w:lang w:val="ru-RU"/>
        </w:rPr>
        <w:t xml:space="preserve">        </w:t>
      </w:r>
      <w:r>
        <w:t>↓</w:t>
      </w:r>
    </w:p>
    <w:p w14:paraId="33EBCC7F" w14:textId="77777777" w:rsidR="00CE3881" w:rsidRDefault="00000000">
      <w:pPr>
        <w:pStyle w:val="CodeBlock"/>
      </w:pPr>
      <w:r>
        <w:t>on_scale_move(name) / on_entry_apply(name)   # какой компонент изменился</w:t>
      </w:r>
    </w:p>
    <w:p w14:paraId="7810F787" w14:textId="77777777" w:rsidR="00CE3881" w:rsidRPr="00A85820" w:rsidRDefault="00000000">
      <w:pPr>
        <w:pStyle w:val="CodeBlock"/>
        <w:rPr>
          <w:lang w:val="ru-RU"/>
        </w:rPr>
      </w:pPr>
      <w:r>
        <w:t xml:space="preserve">        </w:t>
      </w:r>
      <w:r w:rsidRPr="00A85820">
        <w:rPr>
          <w:lang w:val="ru-RU"/>
        </w:rPr>
        <w:t>↓</w:t>
      </w:r>
    </w:p>
    <w:p w14:paraId="3DF4FC9D" w14:textId="77777777" w:rsidR="00CE3881" w:rsidRPr="00A85820" w:rsidRDefault="00000000">
      <w:pPr>
        <w:pStyle w:val="CodeBlock"/>
        <w:rPr>
          <w:lang w:val="ru-RU"/>
        </w:rPr>
      </w:pPr>
      <w:r>
        <w:t>apply</w:t>
      </w:r>
      <w:r w:rsidRPr="00A85820">
        <w:rPr>
          <w:lang w:val="ru-RU"/>
        </w:rPr>
        <w:t>_</w:t>
      </w:r>
      <w:r>
        <w:t>from</w:t>
      </w:r>
      <w:r w:rsidRPr="00A85820">
        <w:rPr>
          <w:lang w:val="ru-RU"/>
        </w:rPr>
        <w:t>(</w:t>
      </w:r>
      <w:r>
        <w:t>name</w:t>
      </w:r>
      <w:r w:rsidRPr="00A85820">
        <w:rPr>
          <w:lang w:val="ru-RU"/>
        </w:rPr>
        <w:t xml:space="preserve">, </w:t>
      </w:r>
      <w:r>
        <w:t>from</w:t>
      </w:r>
      <w:r w:rsidRPr="00A85820">
        <w:rPr>
          <w:lang w:val="ru-RU"/>
        </w:rPr>
        <w:t>_</w:t>
      </w:r>
      <w:r>
        <w:t>scale</w:t>
      </w:r>
      <w:r w:rsidRPr="00A85820">
        <w:rPr>
          <w:lang w:val="ru-RU"/>
        </w:rPr>
        <w:t>)                 # к какой модели относится компонент</w:t>
      </w:r>
    </w:p>
    <w:p w14:paraId="7A8BF590" w14:textId="77777777" w:rsidR="00CE3881" w:rsidRDefault="00000000">
      <w:pPr>
        <w:pStyle w:val="CodeBlock"/>
      </w:pPr>
      <w:r w:rsidRPr="00A85820">
        <w:rPr>
          <w:lang w:val="ru-RU"/>
        </w:rPr>
        <w:t xml:space="preserve">        </w:t>
      </w:r>
      <w:r>
        <w:t>↓</w:t>
      </w:r>
    </w:p>
    <w:p w14:paraId="6658900B" w14:textId="77777777" w:rsidR="00CE3881" w:rsidRPr="00A85820" w:rsidRDefault="00000000">
      <w:pPr>
        <w:pStyle w:val="CodeBlock"/>
        <w:rPr>
          <w:lang w:val="ru-RU"/>
        </w:rPr>
      </w:pPr>
      <w:r>
        <w:t xml:space="preserve">cmyk_to_rgb(...) / hsv_to_rgb(...)           </w:t>
      </w:r>
      <w:r w:rsidRPr="00A85820">
        <w:rPr>
          <w:lang w:val="ru-RU"/>
        </w:rPr>
        <w:t xml:space="preserve"># только при изменении </w:t>
      </w:r>
      <w:r>
        <w:t>CMYK</w:t>
      </w:r>
      <w:r w:rsidRPr="00A85820">
        <w:rPr>
          <w:lang w:val="ru-RU"/>
        </w:rPr>
        <w:t xml:space="preserve"> или </w:t>
      </w:r>
      <w:r>
        <w:t>HSV</w:t>
      </w:r>
    </w:p>
    <w:p w14:paraId="6E9AE437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       ↓</w:t>
      </w:r>
    </w:p>
    <w:p w14:paraId="4731F33D" w14:textId="77777777" w:rsidR="00CE3881" w:rsidRPr="00A85820" w:rsidRDefault="00000000">
      <w:pPr>
        <w:pStyle w:val="CodeBlock"/>
        <w:rPr>
          <w:lang w:val="ru-RU"/>
        </w:rPr>
      </w:pPr>
      <w:r>
        <w:t>show</w:t>
      </w:r>
      <w:r w:rsidRPr="00A85820">
        <w:rPr>
          <w:lang w:val="ru-RU"/>
        </w:rPr>
        <w:t>_</w:t>
      </w:r>
      <w:r>
        <w:t>rgb</w:t>
      </w:r>
      <w:r w:rsidRPr="00A85820">
        <w:rPr>
          <w:lang w:val="ru-RU"/>
        </w:rPr>
        <w:t>(</w:t>
      </w:r>
      <w:r>
        <w:t>r</w:t>
      </w:r>
      <w:r w:rsidRPr="00A85820">
        <w:rPr>
          <w:lang w:val="ru-RU"/>
        </w:rPr>
        <w:t xml:space="preserve">, </w:t>
      </w:r>
      <w:r>
        <w:t>g</w:t>
      </w:r>
      <w:r w:rsidRPr="00A85820">
        <w:rPr>
          <w:lang w:val="ru-RU"/>
        </w:rPr>
        <w:t xml:space="preserve">, </w:t>
      </w:r>
      <w:r>
        <w:t>b</w:t>
      </w:r>
      <w:r w:rsidRPr="00A85820">
        <w:rPr>
          <w:lang w:val="ru-RU"/>
        </w:rPr>
        <w:t>, источник, значения_источника)</w:t>
      </w:r>
    </w:p>
    <w:p w14:paraId="624D3C4E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lastRenderedPageBreak/>
        <w:t xml:space="preserve">        ↓</w:t>
      </w:r>
    </w:p>
    <w:p w14:paraId="480F71AC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пересчёт </w:t>
      </w:r>
      <w:r>
        <w:t>rgb</w:t>
      </w:r>
      <w:r w:rsidRPr="00A85820">
        <w:rPr>
          <w:lang w:val="ru-RU"/>
        </w:rPr>
        <w:t>_</w:t>
      </w:r>
      <w:r>
        <w:t>to</w:t>
      </w:r>
      <w:r w:rsidRPr="00A85820">
        <w:rPr>
          <w:lang w:val="ru-RU"/>
        </w:rPr>
        <w:t>_</w:t>
      </w:r>
      <w:r>
        <w:t>cmyk</w:t>
      </w:r>
      <w:r w:rsidRPr="00A85820">
        <w:rPr>
          <w:lang w:val="ru-RU"/>
        </w:rPr>
        <w:t xml:space="preserve">() и </w:t>
      </w:r>
      <w:r>
        <w:t>rgb</w:t>
      </w:r>
      <w:r w:rsidRPr="00A85820">
        <w:rPr>
          <w:lang w:val="ru-RU"/>
        </w:rPr>
        <w:t>_</w:t>
      </w:r>
      <w:r>
        <w:t>to</w:t>
      </w:r>
      <w:r w:rsidRPr="00A85820">
        <w:rPr>
          <w:lang w:val="ru-RU"/>
        </w:rPr>
        <w:t>_</w:t>
      </w:r>
      <w:r>
        <w:t>hsv</w:t>
      </w:r>
      <w:r w:rsidRPr="00A85820">
        <w:rPr>
          <w:lang w:val="ru-RU"/>
        </w:rPr>
        <w:t>(), запись во все поля и ползунки,</w:t>
      </w:r>
    </w:p>
    <w:p w14:paraId="1388BE8F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обновление цветного прямоугольника и подписи с </w:t>
      </w:r>
      <w:r>
        <w:t>HEX</w:t>
      </w:r>
      <w:r w:rsidRPr="00A85820">
        <w:rPr>
          <w:lang w:val="ru-RU"/>
        </w:rPr>
        <w:t>-кодом</w:t>
      </w:r>
    </w:p>
    <w:p w14:paraId="00033D15" w14:textId="77777777" w:rsidR="00CE3881" w:rsidRPr="00A85820" w:rsidRDefault="00CE3881">
      <w:pPr>
        <w:spacing w:after="80"/>
        <w:rPr>
          <w:lang w:val="ru-RU"/>
        </w:rPr>
      </w:pPr>
    </w:p>
    <w:p w14:paraId="174B0CE6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Ключевое следствие: пересчитываются всегда </w:t>
      </w:r>
      <w:r w:rsidRPr="00A85820">
        <w:rPr>
          <w:b/>
          <w:lang w:val="ru-RU"/>
        </w:rPr>
        <w:t>обе другие</w:t>
      </w:r>
      <w:r w:rsidRPr="00A85820">
        <w:rPr>
          <w:lang w:val="ru-RU"/>
        </w:rPr>
        <w:t xml:space="preserve"> модели, независимо от того, какая компонента была изменена. Пользователь двигает ползунок </w:t>
      </w:r>
      <w:r>
        <w:t>C</w:t>
      </w:r>
      <w:r w:rsidRPr="00A85820">
        <w:rPr>
          <w:lang w:val="ru-RU"/>
        </w:rPr>
        <w:t xml:space="preserve"> — мгновенно обновляются </w:t>
      </w:r>
      <w:r>
        <w:t>RGB</w:t>
      </w:r>
      <w:r w:rsidRPr="00A85820">
        <w:rPr>
          <w:lang w:val="ru-RU"/>
        </w:rPr>
        <w:t xml:space="preserve"> и </w:t>
      </w:r>
      <w:r>
        <w:t>HSV</w:t>
      </w:r>
      <w:r w:rsidRPr="00A85820">
        <w:rPr>
          <w:lang w:val="ru-RU"/>
        </w:rPr>
        <w:t xml:space="preserve">; правит поле </w:t>
      </w:r>
      <w:r>
        <w:t>H</w:t>
      </w:r>
      <w:r w:rsidRPr="00A85820">
        <w:rPr>
          <w:lang w:val="ru-RU"/>
        </w:rPr>
        <w:t xml:space="preserve"> — обновляются </w:t>
      </w:r>
      <w:r>
        <w:t>RGB</w:t>
      </w:r>
      <w:r w:rsidRPr="00A85820">
        <w:rPr>
          <w:lang w:val="ru-RU"/>
        </w:rPr>
        <w:t xml:space="preserve"> и </w:t>
      </w:r>
      <w:r>
        <w:t>CMYK</w:t>
      </w:r>
      <w:r w:rsidRPr="00A85820">
        <w:rPr>
          <w:lang w:val="ru-RU"/>
        </w:rPr>
        <w:t>.</w:t>
      </w:r>
    </w:p>
    <w:p w14:paraId="353A84DC" w14:textId="77777777" w:rsidR="00CE3881" w:rsidRPr="00A85820" w:rsidRDefault="00000000">
      <w:pPr>
        <w:pStyle w:val="21"/>
        <w:rPr>
          <w:lang w:val="ru-RU"/>
        </w:rPr>
      </w:pPr>
      <w:r w:rsidRPr="00A85820">
        <w:rPr>
          <w:lang w:val="ru-RU"/>
        </w:rPr>
        <w:t>9.1. Защита от рекурсии</w:t>
      </w:r>
    </w:p>
    <w:p w14:paraId="2107C128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Программная запись значений в ползунки и поля сама по себе порождает события, поэтому без защиты обработчик вызвал бы сам себя. Решение — флаг </w:t>
      </w:r>
      <w:r>
        <w:rPr>
          <w:rFonts w:ascii="Consolas" w:hAnsi="Consolas"/>
          <w:sz w:val="23"/>
        </w:rPr>
        <w:t>updating</w:t>
      </w:r>
      <w:r w:rsidRPr="00A85820">
        <w:rPr>
          <w:lang w:val="ru-RU"/>
        </w:rPr>
        <w:t xml:space="preserve">: пока он поднят, обработчики </w:t>
      </w:r>
      <w:r>
        <w:rPr>
          <w:rFonts w:ascii="Consolas" w:hAnsi="Consolas"/>
          <w:sz w:val="23"/>
        </w:rPr>
        <w:t>on</w:t>
      </w:r>
      <w:r w:rsidRPr="00A85820">
        <w:rPr>
          <w:rFonts w:ascii="Consolas" w:hAnsi="Consolas"/>
          <w:sz w:val="23"/>
          <w:lang w:val="ru-RU"/>
        </w:rPr>
        <w:t>_</w:t>
      </w:r>
      <w:r>
        <w:rPr>
          <w:rFonts w:ascii="Consolas" w:hAnsi="Consolas"/>
          <w:sz w:val="23"/>
        </w:rPr>
        <w:t>scale</w:t>
      </w:r>
      <w:r w:rsidRPr="00A85820">
        <w:rPr>
          <w:rFonts w:ascii="Consolas" w:hAnsi="Consolas"/>
          <w:sz w:val="23"/>
          <w:lang w:val="ru-RU"/>
        </w:rPr>
        <w:t>_</w:t>
      </w:r>
      <w:r>
        <w:rPr>
          <w:rFonts w:ascii="Consolas" w:hAnsi="Consolas"/>
          <w:sz w:val="23"/>
        </w:rPr>
        <w:t>move</w:t>
      </w:r>
      <w:r w:rsidRPr="00A85820">
        <w:rPr>
          <w:rFonts w:ascii="Consolas" w:hAnsi="Consolas"/>
          <w:sz w:val="23"/>
          <w:lang w:val="ru-RU"/>
        </w:rPr>
        <w:t>()</w:t>
      </w:r>
      <w:r w:rsidRPr="00A85820">
        <w:rPr>
          <w:lang w:val="ru-RU"/>
        </w:rPr>
        <w:t xml:space="preserve"> и </w:t>
      </w:r>
      <w:r>
        <w:rPr>
          <w:rFonts w:ascii="Consolas" w:hAnsi="Consolas"/>
          <w:sz w:val="23"/>
        </w:rPr>
        <w:t>on</w:t>
      </w:r>
      <w:r w:rsidRPr="00A85820">
        <w:rPr>
          <w:rFonts w:ascii="Consolas" w:hAnsi="Consolas"/>
          <w:sz w:val="23"/>
          <w:lang w:val="ru-RU"/>
        </w:rPr>
        <w:t>_</w:t>
      </w:r>
      <w:r>
        <w:rPr>
          <w:rFonts w:ascii="Consolas" w:hAnsi="Consolas"/>
          <w:sz w:val="23"/>
        </w:rPr>
        <w:t>entry</w:t>
      </w:r>
      <w:r w:rsidRPr="00A85820">
        <w:rPr>
          <w:rFonts w:ascii="Consolas" w:hAnsi="Consolas"/>
          <w:sz w:val="23"/>
          <w:lang w:val="ru-RU"/>
        </w:rPr>
        <w:t>_</w:t>
      </w:r>
      <w:r>
        <w:rPr>
          <w:rFonts w:ascii="Consolas" w:hAnsi="Consolas"/>
          <w:sz w:val="23"/>
        </w:rPr>
        <w:t>apply</w:t>
      </w:r>
      <w:r w:rsidRPr="00A85820">
        <w:rPr>
          <w:rFonts w:ascii="Consolas" w:hAnsi="Consolas"/>
          <w:sz w:val="23"/>
          <w:lang w:val="ru-RU"/>
        </w:rPr>
        <w:t>()</w:t>
      </w:r>
      <w:r w:rsidRPr="00A85820">
        <w:rPr>
          <w:lang w:val="ru-RU"/>
        </w:rPr>
        <w:t xml:space="preserve"> немедленно завершаются. Флаг снимается сразу после обновления всех виджетов, поэтому одно действие пользователя всегда приводит ровно к одному пересчёту.</w:t>
      </w:r>
    </w:p>
    <w:p w14:paraId="4189D377" w14:textId="77777777" w:rsidR="00CE3881" w:rsidRPr="00A85820" w:rsidRDefault="00000000">
      <w:pPr>
        <w:pStyle w:val="21"/>
        <w:rPr>
          <w:lang w:val="ru-RU"/>
        </w:rPr>
      </w:pPr>
      <w:r w:rsidRPr="00A85820">
        <w:rPr>
          <w:lang w:val="ru-RU"/>
        </w:rPr>
        <w:t>9.2. Защита от «дрожания» значений</w:t>
      </w:r>
    </w:p>
    <w:p w14:paraId="5F8259B4" w14:textId="77777777" w:rsidR="00CE3881" w:rsidRDefault="00000000">
      <w:r w:rsidRPr="00A85820">
        <w:rPr>
          <w:lang w:val="ru-RU"/>
        </w:rPr>
        <w:t xml:space="preserve">Из-за округления компонент до целых возникает неприятный эффект: буквально «тот же самый» цвет, пересчитанный через </w:t>
      </w:r>
      <w:r>
        <w:t>RGB</w:t>
      </w:r>
      <w:r w:rsidRPr="00A85820">
        <w:rPr>
          <w:lang w:val="ru-RU"/>
        </w:rPr>
        <w:t xml:space="preserve"> туда и обратно, может дать изменение на единицу. Если бы модель-источник тоже перезаписывалась пересчитанными значениями, ползунок под курсором начал бы мелко смещаться. </w:t>
      </w:r>
      <w:r>
        <w:t xml:space="preserve">Поэтому в </w:t>
      </w:r>
      <w:r>
        <w:rPr>
          <w:rFonts w:ascii="Consolas" w:hAnsi="Consolas"/>
          <w:sz w:val="23"/>
        </w:rPr>
        <w:t>show_rgb()</w:t>
      </w:r>
      <w:r>
        <w:t xml:space="preserve"> реализованы два приёма:</w:t>
      </w:r>
    </w:p>
    <w:p w14:paraId="26B82BE7" w14:textId="77777777" w:rsidR="00CE3881" w:rsidRPr="00A85820" w:rsidRDefault="00000000">
      <w:pPr>
        <w:pStyle w:val="a0"/>
        <w:spacing w:after="60" w:line="312" w:lineRule="auto"/>
        <w:ind w:firstLine="0"/>
        <w:rPr>
          <w:lang w:val="ru-RU"/>
        </w:rPr>
      </w:pPr>
      <w:r w:rsidRPr="00A85820">
        <w:rPr>
          <w:lang w:val="ru-RU"/>
        </w:rPr>
        <w:t>модель-источник записывается своими исходными значениями (</w:t>
      </w:r>
      <w:r>
        <w:t>source</w:t>
      </w:r>
      <w:r w:rsidRPr="00A85820">
        <w:rPr>
          <w:lang w:val="ru-RU"/>
        </w:rPr>
        <w:t>_</w:t>
      </w:r>
      <w:r>
        <w:t>values</w:t>
      </w:r>
      <w:r w:rsidRPr="00A85820">
        <w:rPr>
          <w:lang w:val="ru-RU"/>
        </w:rPr>
        <w:t xml:space="preserve">), а не значениями, прошедшими через </w:t>
      </w:r>
      <w:r>
        <w:t>RGB</w:t>
      </w:r>
      <w:r w:rsidRPr="00A85820">
        <w:rPr>
          <w:lang w:val="ru-RU"/>
        </w:rPr>
        <w:t>;</w:t>
      </w:r>
    </w:p>
    <w:p w14:paraId="02790AC6" w14:textId="77777777" w:rsidR="00CE3881" w:rsidRPr="00A85820" w:rsidRDefault="00000000">
      <w:pPr>
        <w:pStyle w:val="a0"/>
        <w:spacing w:after="60" w:line="312" w:lineRule="auto"/>
        <w:ind w:firstLine="0"/>
        <w:rPr>
          <w:lang w:val="ru-RU"/>
        </w:rPr>
      </w:pPr>
      <w:r w:rsidRPr="00A85820">
        <w:rPr>
          <w:lang w:val="ru-RU"/>
        </w:rPr>
        <w:t xml:space="preserve">словари </w:t>
      </w:r>
      <w:r>
        <w:t>entry</w:t>
      </w:r>
      <w:r w:rsidRPr="00A85820">
        <w:rPr>
          <w:lang w:val="ru-RU"/>
        </w:rPr>
        <w:t>_</w:t>
      </w:r>
      <w:r>
        <w:t>text</w:t>
      </w:r>
      <w:r w:rsidRPr="00A85820">
        <w:rPr>
          <w:lang w:val="ru-RU"/>
        </w:rPr>
        <w:t xml:space="preserve"> и </w:t>
      </w:r>
      <w:r>
        <w:t>scale</w:t>
      </w:r>
      <w:r w:rsidRPr="00A85820">
        <w:rPr>
          <w:lang w:val="ru-RU"/>
        </w:rPr>
        <w:t>_</w:t>
      </w:r>
      <w:r>
        <w:t>value</w:t>
      </w:r>
      <w:r w:rsidRPr="00A85820">
        <w:rPr>
          <w:lang w:val="ru-RU"/>
        </w:rPr>
        <w:t xml:space="preserve"> хранят то, что программа записала сама; если пользователь не изменил содержимое виджета, обработчик считает событие эхом и пересчёт не запускает.</w:t>
      </w:r>
    </w:p>
    <w:p w14:paraId="789EF6D6" w14:textId="77777777" w:rsidR="00CE3881" w:rsidRPr="00A85820" w:rsidRDefault="00000000">
      <w:pPr>
        <w:pStyle w:val="1"/>
        <w:rPr>
          <w:lang w:val="ru-RU"/>
        </w:rPr>
      </w:pPr>
      <w:r w:rsidRPr="00A85820">
        <w:rPr>
          <w:lang w:val="ru-RU"/>
        </w:rPr>
        <w:lastRenderedPageBreak/>
        <w:t>10. Внешний вид приложения</w:t>
      </w:r>
    </w:p>
    <w:p w14:paraId="057076B2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На рисунке 1 приведено окно приложения в момент запуска: начальный цвет </w:t>
      </w:r>
      <w:r>
        <w:rPr>
          <w:rFonts w:ascii="Consolas" w:hAnsi="Consolas"/>
          <w:sz w:val="23"/>
        </w:rPr>
        <w:t>RGB</w:t>
      </w:r>
      <w:r w:rsidRPr="00A85820">
        <w:rPr>
          <w:rFonts w:ascii="Consolas" w:hAnsi="Consolas"/>
          <w:sz w:val="23"/>
          <w:lang w:val="ru-RU"/>
        </w:rPr>
        <w:t>(60, 120, 200)</w:t>
      </w:r>
      <w:r w:rsidRPr="00A85820">
        <w:rPr>
          <w:lang w:val="ru-RU"/>
        </w:rPr>
        <w:t xml:space="preserve"> одновременно показан в виде превью, </w:t>
      </w:r>
      <w:r>
        <w:t>HEX</w:t>
      </w:r>
      <w:r w:rsidRPr="00A85820">
        <w:rPr>
          <w:lang w:val="ru-RU"/>
        </w:rPr>
        <w:t xml:space="preserve">-кода </w:t>
      </w:r>
      <w:r w:rsidRPr="00A85820">
        <w:rPr>
          <w:rFonts w:ascii="Consolas" w:hAnsi="Consolas"/>
          <w:sz w:val="23"/>
          <w:lang w:val="ru-RU"/>
        </w:rPr>
        <w:t>#3</w:t>
      </w:r>
      <w:r>
        <w:rPr>
          <w:rFonts w:ascii="Consolas" w:hAnsi="Consolas"/>
          <w:sz w:val="23"/>
        </w:rPr>
        <w:t>c</w:t>
      </w:r>
      <w:r w:rsidRPr="00A85820">
        <w:rPr>
          <w:rFonts w:ascii="Consolas" w:hAnsi="Consolas"/>
          <w:sz w:val="23"/>
          <w:lang w:val="ru-RU"/>
        </w:rPr>
        <w:t>78</w:t>
      </w:r>
      <w:r>
        <w:rPr>
          <w:rFonts w:ascii="Consolas" w:hAnsi="Consolas"/>
          <w:sz w:val="23"/>
        </w:rPr>
        <w:t>c</w:t>
      </w:r>
      <w:r w:rsidRPr="00A85820">
        <w:rPr>
          <w:rFonts w:ascii="Consolas" w:hAnsi="Consolas"/>
          <w:sz w:val="23"/>
          <w:lang w:val="ru-RU"/>
        </w:rPr>
        <w:t>8</w:t>
      </w:r>
      <w:r w:rsidRPr="00A85820">
        <w:rPr>
          <w:lang w:val="ru-RU"/>
        </w:rPr>
        <w:t xml:space="preserve"> и компонент всех трёх моделей — </w:t>
      </w:r>
      <w:r>
        <w:t>RGB</w:t>
      </w:r>
      <w:r w:rsidRPr="00A85820">
        <w:rPr>
          <w:lang w:val="ru-RU"/>
        </w:rPr>
        <w:t xml:space="preserve">, </w:t>
      </w:r>
      <w:r>
        <w:t>CMYK</w:t>
      </w:r>
      <w:r w:rsidRPr="00A85820">
        <w:rPr>
          <w:lang w:val="ru-RU"/>
        </w:rPr>
        <w:t xml:space="preserve"> и </w:t>
      </w:r>
      <w:r>
        <w:t>HSV</w:t>
      </w:r>
      <w:r w:rsidRPr="00A85820">
        <w:rPr>
          <w:lang w:val="ru-RU"/>
        </w:rPr>
        <w:t>.</w:t>
      </w:r>
    </w:p>
    <w:p w14:paraId="468633F3" w14:textId="77777777" w:rsidR="00CE3881" w:rsidRDefault="00000000">
      <w:pPr>
        <w:ind w:firstLine="0"/>
        <w:jc w:val="center"/>
      </w:pPr>
      <w:r>
        <w:rPr>
          <w:noProof/>
        </w:rPr>
        <w:drawing>
          <wp:inline distT="0" distB="0" distL="0" distR="0" wp14:anchorId="23B4B19E" wp14:editId="660EC4F3">
            <wp:extent cx="4140000" cy="417805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screensho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4178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3CE57" w14:textId="77777777" w:rsidR="00CE3881" w:rsidRPr="00A85820" w:rsidRDefault="00000000">
      <w:pPr>
        <w:ind w:firstLine="0"/>
        <w:jc w:val="center"/>
        <w:rPr>
          <w:lang w:val="ru-RU"/>
        </w:rPr>
      </w:pPr>
      <w:r w:rsidRPr="00A85820">
        <w:rPr>
          <w:i/>
          <w:sz w:val="22"/>
          <w:lang w:val="ru-RU"/>
        </w:rPr>
        <w:t xml:space="preserve">Рисунок 1 — Окно приложения: превью цвета, </w:t>
      </w:r>
      <w:r>
        <w:rPr>
          <w:i/>
          <w:sz w:val="22"/>
        </w:rPr>
        <w:t>HEX</w:t>
      </w:r>
      <w:r w:rsidRPr="00A85820">
        <w:rPr>
          <w:i/>
          <w:sz w:val="22"/>
          <w:lang w:val="ru-RU"/>
        </w:rPr>
        <w:t>-код, кнопка выбора из палитры и три блока компонент</w:t>
      </w:r>
    </w:p>
    <w:p w14:paraId="36E3D05A" w14:textId="30EF283A" w:rsidR="00CE3881" w:rsidRPr="00A85820" w:rsidRDefault="00000000">
      <w:pPr>
        <w:pStyle w:val="1"/>
        <w:rPr>
          <w:lang w:val="ru-RU"/>
        </w:rPr>
      </w:pPr>
      <w:r w:rsidRPr="00A85820">
        <w:rPr>
          <w:lang w:val="ru-RU"/>
        </w:rPr>
        <w:t>1</w:t>
      </w:r>
      <w:r w:rsidR="00925506">
        <w:rPr>
          <w:lang w:val="ru-RU"/>
        </w:rPr>
        <w:t>1</w:t>
      </w:r>
      <w:r w:rsidRPr="00A85820">
        <w:rPr>
          <w:lang w:val="ru-RU"/>
        </w:rPr>
        <w:t>. Соответствие требованиям и распределение баллов</w:t>
      </w:r>
    </w:p>
    <w:p w14:paraId="5CBCEBDA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>Все требования методических указаний выполнены в полном объёме.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850"/>
        <w:gridCol w:w="5556"/>
      </w:tblGrid>
      <w:tr w:rsidR="00CE3881" w14:paraId="1B895EBF" w14:textId="77777777">
        <w:trPr>
          <w:jc w:val="center"/>
        </w:trPr>
        <w:tc>
          <w:tcPr>
            <w:tcW w:w="2381" w:type="dxa"/>
          </w:tcPr>
          <w:p w14:paraId="56B0FE42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b/>
                <w:sz w:val="20"/>
              </w:rPr>
              <w:t>Требование</w:t>
            </w:r>
          </w:p>
        </w:tc>
        <w:tc>
          <w:tcPr>
            <w:tcW w:w="850" w:type="dxa"/>
          </w:tcPr>
          <w:p w14:paraId="5F1711AD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b/>
                <w:sz w:val="20"/>
              </w:rPr>
              <w:t>Баллы</w:t>
            </w:r>
          </w:p>
        </w:tc>
        <w:tc>
          <w:tcPr>
            <w:tcW w:w="5556" w:type="dxa"/>
          </w:tcPr>
          <w:p w14:paraId="130E02AD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b/>
                <w:sz w:val="20"/>
              </w:rPr>
              <w:t>Как выполнено</w:t>
            </w:r>
          </w:p>
        </w:tc>
      </w:tr>
      <w:tr w:rsidR="00CE3881" w:rsidRPr="00925506" w14:paraId="21C02218" w14:textId="77777777">
        <w:trPr>
          <w:jc w:val="center"/>
        </w:trPr>
        <w:tc>
          <w:tcPr>
            <w:tcW w:w="2381" w:type="dxa"/>
          </w:tcPr>
          <w:p w14:paraId="00048C33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0"/>
                <w:lang w:val="ru-RU"/>
              </w:rPr>
              <w:t>Корректность перевода из одной модели в другую</w:t>
            </w:r>
          </w:p>
        </w:tc>
        <w:tc>
          <w:tcPr>
            <w:tcW w:w="850" w:type="dxa"/>
          </w:tcPr>
          <w:p w14:paraId="49832697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w="5556" w:type="dxa"/>
          </w:tcPr>
          <w:p w14:paraId="476C5330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0"/>
                <w:lang w:val="ru-RU"/>
              </w:rPr>
              <w:t xml:space="preserve">Реализованы все шесть направлений перевода между </w:t>
            </w:r>
            <w:r>
              <w:rPr>
                <w:sz w:val="20"/>
              </w:rPr>
              <w:t>RGB</w:t>
            </w:r>
            <w:r w:rsidRPr="00A85820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CMYK</w:t>
            </w:r>
            <w:r w:rsidRPr="00A85820">
              <w:rPr>
                <w:sz w:val="20"/>
                <w:lang w:val="ru-RU"/>
              </w:rPr>
              <w:t xml:space="preserve"> и </w:t>
            </w:r>
            <w:r>
              <w:rPr>
                <w:sz w:val="20"/>
              </w:rPr>
              <w:t>HSV</w:t>
            </w:r>
            <w:r w:rsidRPr="00A85820">
              <w:rPr>
                <w:sz w:val="20"/>
                <w:lang w:val="ru-RU"/>
              </w:rPr>
              <w:t xml:space="preserve"> плюс формирование </w:t>
            </w:r>
            <w:r>
              <w:rPr>
                <w:sz w:val="20"/>
              </w:rPr>
              <w:t>HEX</w:t>
            </w:r>
            <w:r w:rsidRPr="00A85820">
              <w:rPr>
                <w:sz w:val="20"/>
                <w:lang w:val="ru-RU"/>
              </w:rPr>
              <w:t xml:space="preserve">-кода; вырожденные случаи (чёрный, серый, </w:t>
            </w:r>
            <w:r>
              <w:rPr>
                <w:sz w:val="20"/>
              </w:rPr>
              <w:t>H</w:t>
            </w:r>
            <w:r w:rsidRPr="00A85820">
              <w:rPr>
                <w:sz w:val="20"/>
                <w:lang w:val="ru-RU"/>
              </w:rPr>
              <w:t xml:space="preserve"> = 360, выход за диапазон) обработаны явно; результаты проверены на эталонных цветах </w:t>
            </w:r>
            <w:r w:rsidRPr="00A85820">
              <w:rPr>
                <w:sz w:val="20"/>
                <w:lang w:val="ru-RU"/>
              </w:rPr>
              <w:lastRenderedPageBreak/>
              <w:t>(раздел 11)</w:t>
            </w:r>
          </w:p>
        </w:tc>
      </w:tr>
      <w:tr w:rsidR="00CE3881" w:rsidRPr="00925506" w14:paraId="7F2233F5" w14:textId="77777777">
        <w:trPr>
          <w:jc w:val="center"/>
        </w:trPr>
        <w:tc>
          <w:tcPr>
            <w:tcW w:w="2381" w:type="dxa"/>
          </w:tcPr>
          <w:p w14:paraId="62E8BB66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0"/>
              </w:rPr>
              <w:lastRenderedPageBreak/>
              <w:t>Дружелюбный и удобный интерфейс</w:t>
            </w:r>
          </w:p>
        </w:tc>
        <w:tc>
          <w:tcPr>
            <w:tcW w:w="850" w:type="dxa"/>
          </w:tcPr>
          <w:p w14:paraId="156A193D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5556" w:type="dxa"/>
          </w:tcPr>
          <w:p w14:paraId="22570331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0"/>
                <w:lang w:val="ru-RU"/>
              </w:rPr>
              <w:t xml:space="preserve">Единое окно: крупное превью цвета, </w:t>
            </w:r>
            <w:r>
              <w:rPr>
                <w:sz w:val="20"/>
              </w:rPr>
              <w:t>HEX</w:t>
            </w:r>
            <w:r w:rsidRPr="00A85820">
              <w:rPr>
                <w:sz w:val="20"/>
                <w:lang w:val="ru-RU"/>
              </w:rPr>
              <w:t>-код, кнопка выбора из палитры и три подписанных блока компонент; подписи компонент даны по-русски с указанием диапазона; шрифт и выравнивание подобраны для читаемости</w:t>
            </w:r>
          </w:p>
        </w:tc>
      </w:tr>
      <w:tr w:rsidR="00CE3881" w:rsidRPr="00925506" w14:paraId="34303AAE" w14:textId="77777777">
        <w:trPr>
          <w:jc w:val="center"/>
        </w:trPr>
        <w:tc>
          <w:tcPr>
            <w:tcW w:w="2381" w:type="dxa"/>
          </w:tcPr>
          <w:p w14:paraId="5E3030F1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0"/>
                <w:lang w:val="ru-RU"/>
              </w:rPr>
              <w:t>Возможность задания цвета в каждой из трёх моделей тремя способами</w:t>
            </w:r>
          </w:p>
        </w:tc>
        <w:tc>
          <w:tcPr>
            <w:tcW w:w="850" w:type="dxa"/>
          </w:tcPr>
          <w:p w14:paraId="79D27FF7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5556" w:type="dxa"/>
          </w:tcPr>
          <w:p w14:paraId="1B840E95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0"/>
                <w:lang w:val="ru-RU"/>
              </w:rPr>
              <w:t>Для каждой компоненты каждой модели доступны поле точного ввода и ползунок; выбор из палитры задаёт цвет глобально и сразу раскладывается на компоненты всех трёх моделей</w:t>
            </w:r>
          </w:p>
        </w:tc>
      </w:tr>
      <w:tr w:rsidR="00CE3881" w:rsidRPr="00925506" w14:paraId="2C2C426A" w14:textId="77777777">
        <w:trPr>
          <w:jc w:val="center"/>
        </w:trPr>
        <w:tc>
          <w:tcPr>
            <w:tcW w:w="2381" w:type="dxa"/>
          </w:tcPr>
          <w:p w14:paraId="3947E2CD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0"/>
                <w:lang w:val="ru-RU"/>
              </w:rPr>
              <w:t>Автоматический пересчёт цвета во всех моделях при изменении любой из координат</w:t>
            </w:r>
          </w:p>
        </w:tc>
        <w:tc>
          <w:tcPr>
            <w:tcW w:w="850" w:type="dxa"/>
          </w:tcPr>
          <w:p w14:paraId="15D4B827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5556" w:type="dxa"/>
          </w:tcPr>
          <w:p w14:paraId="1CA9764E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0"/>
                <w:lang w:val="ru-RU"/>
              </w:rPr>
              <w:t xml:space="preserve">Любое изменение любой компоненты приводит к пересчёту двух других моделей и обновлению превью; рекурсивные вызовы заблокированы флагом </w:t>
            </w:r>
            <w:r>
              <w:rPr>
                <w:sz w:val="20"/>
              </w:rPr>
              <w:t>updating</w:t>
            </w:r>
            <w:r w:rsidRPr="00A85820">
              <w:rPr>
                <w:sz w:val="20"/>
                <w:lang w:val="ru-RU"/>
              </w:rPr>
              <w:t>, «дрожание» значений устранено</w:t>
            </w:r>
          </w:p>
        </w:tc>
      </w:tr>
    </w:tbl>
    <w:p w14:paraId="38FC9933" w14:textId="77777777" w:rsidR="00CE3881" w:rsidRPr="00A85820" w:rsidRDefault="00CE3881">
      <w:pPr>
        <w:spacing w:after="40"/>
        <w:rPr>
          <w:lang w:val="ru-RU"/>
        </w:rPr>
      </w:pPr>
    </w:p>
    <w:p w14:paraId="619ED69E" w14:textId="68D294E7" w:rsidR="00CE3881" w:rsidRPr="00A85820" w:rsidRDefault="00000000">
      <w:pPr>
        <w:pStyle w:val="1"/>
        <w:rPr>
          <w:lang w:val="ru-RU"/>
        </w:rPr>
      </w:pPr>
      <w:r w:rsidRPr="00A85820">
        <w:rPr>
          <w:lang w:val="ru-RU"/>
        </w:rPr>
        <w:t>1</w:t>
      </w:r>
      <w:r w:rsidR="00925506">
        <w:rPr>
          <w:lang w:val="ru-RU"/>
        </w:rPr>
        <w:t>2</w:t>
      </w:r>
      <w:r w:rsidRPr="00A85820">
        <w:rPr>
          <w:lang w:val="ru-RU"/>
        </w:rPr>
        <w:t>. Выводы</w:t>
      </w:r>
    </w:p>
    <w:p w14:paraId="259C5B0B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В ходе лабораторной работы изучены цветовые модели </w:t>
      </w:r>
      <w:r>
        <w:t>RGB</w:t>
      </w:r>
      <w:r w:rsidRPr="00A85820">
        <w:rPr>
          <w:lang w:val="ru-RU"/>
        </w:rPr>
        <w:t xml:space="preserve">, </w:t>
      </w:r>
      <w:r>
        <w:t>CMYK</w:t>
      </w:r>
      <w:r w:rsidRPr="00A85820">
        <w:rPr>
          <w:lang w:val="ru-RU"/>
        </w:rPr>
        <w:t xml:space="preserve">, </w:t>
      </w:r>
      <w:r>
        <w:t>HSV</w:t>
      </w:r>
      <w:r w:rsidRPr="00A85820">
        <w:rPr>
          <w:lang w:val="ru-RU"/>
        </w:rPr>
        <w:t xml:space="preserve"> и </w:t>
      </w:r>
      <w:r>
        <w:t>HLS</w:t>
      </w:r>
      <w:r w:rsidRPr="00A85820">
        <w:rPr>
          <w:lang w:val="ru-RU"/>
        </w:rPr>
        <w:t xml:space="preserve"> и математические преобразования между ними. Разработано приложение, которое одновременно отображает цвет в трёх моделях — </w:t>
      </w:r>
      <w:r>
        <w:t>RGB</w:t>
      </w:r>
      <w:r w:rsidRPr="00A85820">
        <w:rPr>
          <w:lang w:val="ru-RU"/>
        </w:rPr>
        <w:t xml:space="preserve">, </w:t>
      </w:r>
      <w:r>
        <w:t>CMYK</w:t>
      </w:r>
      <w:r w:rsidRPr="00A85820">
        <w:rPr>
          <w:lang w:val="ru-RU"/>
        </w:rPr>
        <w:t xml:space="preserve"> и </w:t>
      </w:r>
      <w:r>
        <w:t>HSV</w:t>
      </w:r>
      <w:r w:rsidRPr="00A85820">
        <w:rPr>
          <w:lang w:val="ru-RU"/>
        </w:rPr>
        <w:t xml:space="preserve"> — и позволяет задавать его тремя способами: точным вводом значения, перетаскиванием ползунка и выбором из системной палитры.</w:t>
      </w:r>
    </w:p>
    <w:p w14:paraId="7A5D8132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Приложение построено как </w:t>
      </w:r>
      <w:r w:rsidRPr="00C218DE">
        <w:rPr>
          <w:bCs/>
          <w:lang w:val="ru-RU"/>
        </w:rPr>
        <w:t>двухфайловый модульный монолит</w:t>
      </w:r>
      <w:r w:rsidRPr="00A85820">
        <w:rPr>
          <w:lang w:val="ru-RU"/>
        </w:rPr>
        <w:t xml:space="preserve">: </w:t>
      </w:r>
      <w:r>
        <w:rPr>
          <w:rFonts w:ascii="Consolas" w:hAnsi="Consolas"/>
          <w:sz w:val="23"/>
        </w:rPr>
        <w:t>conversions</w:t>
      </w:r>
      <w:r w:rsidRPr="00A85820">
        <w:rPr>
          <w:rFonts w:ascii="Consolas" w:hAnsi="Consolas"/>
          <w:sz w:val="23"/>
          <w:lang w:val="ru-RU"/>
        </w:rPr>
        <w:t>.</w:t>
      </w:r>
      <w:r>
        <w:rPr>
          <w:rFonts w:ascii="Consolas" w:hAnsi="Consolas"/>
          <w:sz w:val="23"/>
        </w:rPr>
        <w:t>py</w:t>
      </w:r>
      <w:r w:rsidRPr="00A85820">
        <w:rPr>
          <w:lang w:val="ru-RU"/>
        </w:rPr>
        <w:t xml:space="preserve"> содержит чистые, независимые от интерфейса функции преобразования цвета, а </w:t>
      </w:r>
      <w:r>
        <w:rPr>
          <w:rFonts w:ascii="Consolas" w:hAnsi="Consolas"/>
          <w:sz w:val="23"/>
        </w:rPr>
        <w:t>main</w:t>
      </w:r>
      <w:r w:rsidRPr="00A85820">
        <w:rPr>
          <w:rFonts w:ascii="Consolas" w:hAnsi="Consolas"/>
          <w:sz w:val="23"/>
          <w:lang w:val="ru-RU"/>
        </w:rPr>
        <w:t>.</w:t>
      </w:r>
      <w:r>
        <w:rPr>
          <w:rFonts w:ascii="Consolas" w:hAnsi="Consolas"/>
          <w:sz w:val="23"/>
        </w:rPr>
        <w:t>py</w:t>
      </w:r>
      <w:r w:rsidRPr="00A85820">
        <w:rPr>
          <w:lang w:val="ru-RU"/>
        </w:rPr>
        <w:t xml:space="preserve"> — интерфейс, разбор пользовательского ввода и логику синхронизации виджетов. Такое разделение дало возможность протестировать математическое ядро отдельно от графического интерфейса, исключило циклические зависимости и сделало код удобным для расширения и защиты на сдаче.</w:t>
      </w:r>
    </w:p>
    <w:p w14:paraId="703250F3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Все требования методических указаний выполнены полностью: преобразования корректны и проверены на эталонных цветах, интерфейс удобен и информативен, каждая модель доступна тремя способами ввода, а </w:t>
      </w:r>
      <w:r w:rsidRPr="00A85820">
        <w:rPr>
          <w:lang w:val="ru-RU"/>
        </w:rPr>
        <w:lastRenderedPageBreak/>
        <w:t>автоматический пересчёт работает при изменении любой координаты любой модели.</w:t>
      </w:r>
    </w:p>
    <w:p w14:paraId="555868CC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br w:type="page"/>
      </w:r>
    </w:p>
    <w:p w14:paraId="3BB930F4" w14:textId="77777777" w:rsidR="00CE3881" w:rsidRPr="00A85820" w:rsidRDefault="00000000">
      <w:pPr>
        <w:pStyle w:val="1"/>
        <w:rPr>
          <w:lang w:val="ru-RU"/>
        </w:rPr>
      </w:pPr>
      <w:r w:rsidRPr="00A85820">
        <w:rPr>
          <w:lang w:val="ru-RU"/>
        </w:rPr>
        <w:lastRenderedPageBreak/>
        <w:t xml:space="preserve">Приложение А. Листинг </w:t>
      </w:r>
      <w:r>
        <w:t>conversions</w:t>
      </w:r>
      <w:r w:rsidRPr="00A85820">
        <w:rPr>
          <w:lang w:val="ru-RU"/>
        </w:rPr>
        <w:t>.</w:t>
      </w:r>
      <w:r>
        <w:t>py</w:t>
      </w:r>
    </w:p>
    <w:p w14:paraId="4A97C81F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# модуль с функциями перевода между цветовыми моделями </w:t>
      </w:r>
      <w:r>
        <w:t>rgb</w:t>
      </w:r>
      <w:r w:rsidRPr="00A85820">
        <w:rPr>
          <w:lang w:val="ru-RU"/>
        </w:rPr>
        <w:t xml:space="preserve">, </w:t>
      </w:r>
      <w:r>
        <w:t>cmyk</w:t>
      </w:r>
      <w:r w:rsidRPr="00A85820">
        <w:rPr>
          <w:lang w:val="ru-RU"/>
        </w:rPr>
        <w:t xml:space="preserve"> и </w:t>
      </w:r>
      <w:r>
        <w:t>hsv</w:t>
      </w:r>
    </w:p>
    <w:p w14:paraId="3BE5320A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# </w:t>
      </w:r>
      <w:r>
        <w:t>rgb</w:t>
      </w:r>
      <w:r w:rsidRPr="00A85820">
        <w:rPr>
          <w:lang w:val="ru-RU"/>
        </w:rPr>
        <w:t xml:space="preserve">: </w:t>
      </w:r>
      <w:r>
        <w:t>r</w:t>
      </w:r>
      <w:r w:rsidRPr="00A85820">
        <w:rPr>
          <w:lang w:val="ru-RU"/>
        </w:rPr>
        <w:t xml:space="preserve">, </w:t>
      </w:r>
      <w:r>
        <w:t>g</w:t>
      </w:r>
      <w:r w:rsidRPr="00A85820">
        <w:rPr>
          <w:lang w:val="ru-RU"/>
        </w:rPr>
        <w:t xml:space="preserve">, </w:t>
      </w:r>
      <w:r>
        <w:t>b</w:t>
      </w:r>
      <w:r w:rsidRPr="00A85820">
        <w:rPr>
          <w:lang w:val="ru-RU"/>
        </w:rPr>
        <w:t xml:space="preserve"> - целые от 0 до 255</w:t>
      </w:r>
    </w:p>
    <w:p w14:paraId="62BD8F3C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# </w:t>
      </w:r>
      <w:r>
        <w:t>cmyk</w:t>
      </w:r>
      <w:r w:rsidRPr="00A85820">
        <w:rPr>
          <w:lang w:val="ru-RU"/>
        </w:rPr>
        <w:t xml:space="preserve">: </w:t>
      </w:r>
      <w:r>
        <w:t>c</w:t>
      </w:r>
      <w:r w:rsidRPr="00A85820">
        <w:rPr>
          <w:lang w:val="ru-RU"/>
        </w:rPr>
        <w:t xml:space="preserve">, </w:t>
      </w:r>
      <w:r>
        <w:t>m</w:t>
      </w:r>
      <w:r w:rsidRPr="00A85820">
        <w:rPr>
          <w:lang w:val="ru-RU"/>
        </w:rPr>
        <w:t xml:space="preserve">, </w:t>
      </w:r>
      <w:r>
        <w:t>y</w:t>
      </w:r>
      <w:r w:rsidRPr="00A85820">
        <w:rPr>
          <w:lang w:val="ru-RU"/>
        </w:rPr>
        <w:t xml:space="preserve">, </w:t>
      </w:r>
      <w:r>
        <w:t>k</w:t>
      </w:r>
      <w:r w:rsidRPr="00A85820">
        <w:rPr>
          <w:lang w:val="ru-RU"/>
        </w:rPr>
        <w:t xml:space="preserve"> - целые проценты от 0 до 100</w:t>
      </w:r>
    </w:p>
    <w:p w14:paraId="1D2CD654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# </w:t>
      </w:r>
      <w:r>
        <w:t>hsv</w:t>
      </w:r>
      <w:r w:rsidRPr="00A85820">
        <w:rPr>
          <w:lang w:val="ru-RU"/>
        </w:rPr>
        <w:t xml:space="preserve">: </w:t>
      </w:r>
      <w:r>
        <w:t>h</w:t>
      </w:r>
      <w:r w:rsidRPr="00A85820">
        <w:rPr>
          <w:lang w:val="ru-RU"/>
        </w:rPr>
        <w:t xml:space="preserve"> - целые от 0 до 360, </w:t>
      </w:r>
      <w:r>
        <w:t>s</w:t>
      </w:r>
      <w:r w:rsidRPr="00A85820">
        <w:rPr>
          <w:lang w:val="ru-RU"/>
        </w:rPr>
        <w:t xml:space="preserve"> и </w:t>
      </w:r>
      <w:r>
        <w:t>v</w:t>
      </w:r>
      <w:r w:rsidRPr="00A85820">
        <w:rPr>
          <w:lang w:val="ru-RU"/>
        </w:rPr>
        <w:t xml:space="preserve"> - целые проценты от 0 до 100</w:t>
      </w:r>
    </w:p>
    <w:p w14:paraId="5C270CB6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</w:t>
      </w:r>
    </w:p>
    <w:p w14:paraId="611F84CC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</w:t>
      </w:r>
    </w:p>
    <w:p w14:paraId="1136686B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# ограничиваем значение диапазоном от </w:t>
      </w:r>
      <w:r>
        <w:t>low</w:t>
      </w:r>
      <w:r w:rsidRPr="00A85820">
        <w:rPr>
          <w:lang w:val="ru-RU"/>
        </w:rPr>
        <w:t xml:space="preserve"> до </w:t>
      </w:r>
      <w:r>
        <w:t>high</w:t>
      </w:r>
    </w:p>
    <w:p w14:paraId="6F509055" w14:textId="77777777" w:rsidR="00CE3881" w:rsidRDefault="00000000">
      <w:pPr>
        <w:pStyle w:val="CodeBlock"/>
      </w:pPr>
      <w:r>
        <w:t>def clamp(value, low, high):</w:t>
      </w:r>
    </w:p>
    <w:p w14:paraId="00BE0751" w14:textId="77777777" w:rsidR="00CE3881" w:rsidRDefault="00000000">
      <w:pPr>
        <w:pStyle w:val="CodeBlock"/>
      </w:pPr>
      <w:r>
        <w:t xml:space="preserve">    if value &lt; low:</w:t>
      </w:r>
    </w:p>
    <w:p w14:paraId="152B5A69" w14:textId="77777777" w:rsidR="00CE3881" w:rsidRDefault="00000000">
      <w:pPr>
        <w:pStyle w:val="CodeBlock"/>
      </w:pPr>
      <w:r>
        <w:t xml:space="preserve">        return low</w:t>
      </w:r>
    </w:p>
    <w:p w14:paraId="3B383986" w14:textId="77777777" w:rsidR="00CE3881" w:rsidRDefault="00000000">
      <w:pPr>
        <w:pStyle w:val="CodeBlock"/>
      </w:pPr>
      <w:r>
        <w:t xml:space="preserve">    if value &gt; high:</w:t>
      </w:r>
    </w:p>
    <w:p w14:paraId="7703A4AD" w14:textId="77777777" w:rsidR="00CE3881" w:rsidRDefault="00000000">
      <w:pPr>
        <w:pStyle w:val="CodeBlock"/>
      </w:pPr>
      <w:r>
        <w:t xml:space="preserve">        return high</w:t>
      </w:r>
    </w:p>
    <w:p w14:paraId="61D18505" w14:textId="77777777" w:rsidR="00CE3881" w:rsidRDefault="00000000">
      <w:pPr>
        <w:pStyle w:val="CodeBlock"/>
      </w:pPr>
      <w:r>
        <w:t xml:space="preserve">    return value</w:t>
      </w:r>
    </w:p>
    <w:p w14:paraId="3DE8FA8A" w14:textId="77777777" w:rsidR="00CE3881" w:rsidRDefault="00000000">
      <w:pPr>
        <w:pStyle w:val="CodeBlock"/>
      </w:pPr>
      <w:r>
        <w:t xml:space="preserve"> </w:t>
      </w:r>
    </w:p>
    <w:p w14:paraId="2DE0654A" w14:textId="77777777" w:rsidR="00CE3881" w:rsidRDefault="00000000">
      <w:pPr>
        <w:pStyle w:val="CodeBlock"/>
      </w:pPr>
      <w:r>
        <w:t xml:space="preserve"> </w:t>
      </w:r>
    </w:p>
    <w:p w14:paraId="149A839B" w14:textId="77777777" w:rsidR="00CE3881" w:rsidRDefault="00000000">
      <w:pPr>
        <w:pStyle w:val="CodeBlock"/>
      </w:pPr>
      <w:r>
        <w:t># переводим rgb в cmyk</w:t>
      </w:r>
    </w:p>
    <w:p w14:paraId="06B77BDF" w14:textId="77777777" w:rsidR="00CE3881" w:rsidRDefault="00000000">
      <w:pPr>
        <w:pStyle w:val="CodeBlock"/>
      </w:pPr>
      <w:r>
        <w:t>def rgb_to_cmyk(r, g, b):</w:t>
      </w:r>
    </w:p>
    <w:p w14:paraId="4817D415" w14:textId="77777777" w:rsidR="00CE3881" w:rsidRPr="00A85820" w:rsidRDefault="00000000">
      <w:pPr>
        <w:pStyle w:val="CodeBlock"/>
        <w:rPr>
          <w:lang w:val="ru-RU"/>
        </w:rPr>
      </w:pPr>
      <w:r>
        <w:t xml:space="preserve">    r</w:t>
      </w:r>
      <w:r w:rsidRPr="00A85820">
        <w:rPr>
          <w:lang w:val="ru-RU"/>
        </w:rPr>
        <w:t xml:space="preserve"> = </w:t>
      </w:r>
      <w:r>
        <w:t>clamp</w:t>
      </w:r>
      <w:r w:rsidRPr="00A85820">
        <w:rPr>
          <w:lang w:val="ru-RU"/>
        </w:rPr>
        <w:t>(</w:t>
      </w:r>
      <w:r>
        <w:t>r</w:t>
      </w:r>
      <w:r w:rsidRPr="00A85820">
        <w:rPr>
          <w:lang w:val="ru-RU"/>
        </w:rPr>
        <w:t>, 0, 255) / 255 # от 0 до 1</w:t>
      </w:r>
    </w:p>
    <w:p w14:paraId="552FFAB3" w14:textId="77777777" w:rsidR="00CE3881" w:rsidRDefault="00000000">
      <w:pPr>
        <w:pStyle w:val="CodeBlock"/>
      </w:pPr>
      <w:r w:rsidRPr="00A85820">
        <w:rPr>
          <w:lang w:val="ru-RU"/>
        </w:rPr>
        <w:t xml:space="preserve">    </w:t>
      </w:r>
      <w:r>
        <w:t>g = clamp(g, 0, 255) / 255</w:t>
      </w:r>
    </w:p>
    <w:p w14:paraId="2CB19366" w14:textId="77777777" w:rsidR="00CE3881" w:rsidRDefault="00000000">
      <w:pPr>
        <w:pStyle w:val="CodeBlock"/>
      </w:pPr>
      <w:r>
        <w:t xml:space="preserve">    b = clamp(b, 0, 255) / 255</w:t>
      </w:r>
    </w:p>
    <w:p w14:paraId="337078E3" w14:textId="77777777" w:rsidR="00CE3881" w:rsidRPr="00A85820" w:rsidRDefault="00000000">
      <w:pPr>
        <w:pStyle w:val="CodeBlock"/>
        <w:rPr>
          <w:lang w:val="ru-RU"/>
        </w:rPr>
      </w:pPr>
      <w:r>
        <w:t xml:space="preserve">    </w:t>
      </w:r>
      <w:r w:rsidRPr="00A85820">
        <w:rPr>
          <w:lang w:val="ru-RU"/>
        </w:rPr>
        <w:t># чёрная составляющая это единица минус самый большой канал</w:t>
      </w:r>
    </w:p>
    <w:p w14:paraId="7CDA6538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   </w:t>
      </w:r>
      <w:r>
        <w:t>k</w:t>
      </w:r>
      <w:r w:rsidRPr="00A85820">
        <w:rPr>
          <w:lang w:val="ru-RU"/>
        </w:rPr>
        <w:t xml:space="preserve"> = 1 - </w:t>
      </w:r>
      <w:r>
        <w:t>max</w:t>
      </w:r>
      <w:r w:rsidRPr="00A85820">
        <w:rPr>
          <w:lang w:val="ru-RU"/>
        </w:rPr>
        <w:t>(</w:t>
      </w:r>
      <w:r>
        <w:t>r</w:t>
      </w:r>
      <w:r w:rsidRPr="00A85820">
        <w:rPr>
          <w:lang w:val="ru-RU"/>
        </w:rPr>
        <w:t xml:space="preserve">, </w:t>
      </w:r>
      <w:r>
        <w:t>g</w:t>
      </w:r>
      <w:r w:rsidRPr="00A85820">
        <w:rPr>
          <w:lang w:val="ru-RU"/>
        </w:rPr>
        <w:t xml:space="preserve">, </w:t>
      </w:r>
      <w:r>
        <w:t>b</w:t>
      </w:r>
      <w:r w:rsidRPr="00A85820">
        <w:rPr>
          <w:lang w:val="ru-RU"/>
        </w:rPr>
        <w:t>)</w:t>
      </w:r>
    </w:p>
    <w:p w14:paraId="6169FD7E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   # у чёрного цвета </w:t>
      </w:r>
      <w:r>
        <w:t>k</w:t>
      </w:r>
      <w:r w:rsidRPr="00A85820">
        <w:rPr>
          <w:lang w:val="ru-RU"/>
        </w:rPr>
        <w:t xml:space="preserve"> = 1, а на ноль делить нельзя</w:t>
      </w:r>
    </w:p>
    <w:p w14:paraId="3A2EB732" w14:textId="77777777" w:rsidR="00CE3881" w:rsidRDefault="00000000">
      <w:pPr>
        <w:pStyle w:val="CodeBlock"/>
      </w:pPr>
      <w:r w:rsidRPr="00A85820">
        <w:rPr>
          <w:lang w:val="ru-RU"/>
        </w:rPr>
        <w:t xml:space="preserve">    </w:t>
      </w:r>
      <w:r>
        <w:t>if k &gt;= 1:</w:t>
      </w:r>
    </w:p>
    <w:p w14:paraId="2D36CCA3" w14:textId="77777777" w:rsidR="00CE3881" w:rsidRDefault="00000000">
      <w:pPr>
        <w:pStyle w:val="CodeBlock"/>
      </w:pPr>
      <w:r>
        <w:t xml:space="preserve">        return 0, 0, 0, 100</w:t>
      </w:r>
    </w:p>
    <w:p w14:paraId="2A554A08" w14:textId="77777777" w:rsidR="00CE3881" w:rsidRDefault="00000000">
      <w:pPr>
        <w:pStyle w:val="CodeBlock"/>
      </w:pPr>
      <w:r>
        <w:t xml:space="preserve">    c = (1 - r - k) / (1 - k)</w:t>
      </w:r>
    </w:p>
    <w:p w14:paraId="2505CCF4" w14:textId="77777777" w:rsidR="00CE3881" w:rsidRDefault="00000000">
      <w:pPr>
        <w:pStyle w:val="CodeBlock"/>
      </w:pPr>
      <w:r>
        <w:t xml:space="preserve">    m = (1 - g - k) / (1 - k)</w:t>
      </w:r>
    </w:p>
    <w:p w14:paraId="6A948162" w14:textId="77777777" w:rsidR="00CE3881" w:rsidRDefault="00000000">
      <w:pPr>
        <w:pStyle w:val="CodeBlock"/>
      </w:pPr>
      <w:r>
        <w:t xml:space="preserve">    y = (1 - b - k) / (1 - k)</w:t>
      </w:r>
    </w:p>
    <w:p w14:paraId="5E347726" w14:textId="77777777" w:rsidR="00CE3881" w:rsidRDefault="00000000">
      <w:pPr>
        <w:pStyle w:val="CodeBlock"/>
      </w:pPr>
      <w:r>
        <w:t xml:space="preserve">    return round(c * 100), round(m * 100), round(y * 100), round(k * 100)</w:t>
      </w:r>
    </w:p>
    <w:p w14:paraId="1DCBD1E3" w14:textId="77777777" w:rsidR="00CE3881" w:rsidRDefault="00000000">
      <w:pPr>
        <w:pStyle w:val="CodeBlock"/>
      </w:pPr>
      <w:r>
        <w:t xml:space="preserve"> </w:t>
      </w:r>
    </w:p>
    <w:p w14:paraId="2F3FA637" w14:textId="77777777" w:rsidR="00CE3881" w:rsidRDefault="00000000">
      <w:pPr>
        <w:pStyle w:val="CodeBlock"/>
      </w:pPr>
      <w:r>
        <w:t xml:space="preserve"> </w:t>
      </w:r>
    </w:p>
    <w:p w14:paraId="37D86106" w14:textId="77777777" w:rsidR="00CE3881" w:rsidRDefault="00000000">
      <w:pPr>
        <w:pStyle w:val="CodeBlock"/>
      </w:pPr>
      <w:r>
        <w:t># переводим cmyk в rgb</w:t>
      </w:r>
    </w:p>
    <w:p w14:paraId="030F033E" w14:textId="77777777" w:rsidR="00CE3881" w:rsidRDefault="00000000">
      <w:pPr>
        <w:pStyle w:val="CodeBlock"/>
      </w:pPr>
      <w:r>
        <w:t>def cmyk_to_rgb(c, m, y, k):</w:t>
      </w:r>
    </w:p>
    <w:p w14:paraId="71FC0FC0" w14:textId="77777777" w:rsidR="00CE3881" w:rsidRDefault="00000000">
      <w:pPr>
        <w:pStyle w:val="CodeBlock"/>
      </w:pPr>
      <w:r>
        <w:t xml:space="preserve">    c = clamp(c, 0, 100) / 100</w:t>
      </w:r>
    </w:p>
    <w:p w14:paraId="6DF53BB9" w14:textId="77777777" w:rsidR="00CE3881" w:rsidRDefault="00000000">
      <w:pPr>
        <w:pStyle w:val="CodeBlock"/>
      </w:pPr>
      <w:r>
        <w:t xml:space="preserve">    m = clamp(m, 0, 100) / 100</w:t>
      </w:r>
    </w:p>
    <w:p w14:paraId="74012C9A" w14:textId="77777777" w:rsidR="00CE3881" w:rsidRDefault="00000000">
      <w:pPr>
        <w:pStyle w:val="CodeBlock"/>
      </w:pPr>
      <w:r>
        <w:t xml:space="preserve">    y = clamp(y, 0, 100) / 100</w:t>
      </w:r>
    </w:p>
    <w:p w14:paraId="6C190EA6" w14:textId="77777777" w:rsidR="00CE3881" w:rsidRDefault="00000000">
      <w:pPr>
        <w:pStyle w:val="CodeBlock"/>
      </w:pPr>
      <w:r>
        <w:t xml:space="preserve">    k = clamp(k, 0, 100) / 100</w:t>
      </w:r>
    </w:p>
    <w:p w14:paraId="1853D624" w14:textId="77777777" w:rsidR="00CE3881" w:rsidRDefault="00000000">
      <w:pPr>
        <w:pStyle w:val="CodeBlock"/>
      </w:pPr>
      <w:r>
        <w:t xml:space="preserve">    r = 255 * (1 - c) * (1 - k)</w:t>
      </w:r>
    </w:p>
    <w:p w14:paraId="634AE2D7" w14:textId="77777777" w:rsidR="00CE3881" w:rsidRDefault="00000000">
      <w:pPr>
        <w:pStyle w:val="CodeBlock"/>
      </w:pPr>
      <w:r>
        <w:t xml:space="preserve">    g = 255 * (1 - m) * (1 - k)</w:t>
      </w:r>
    </w:p>
    <w:p w14:paraId="4AED420C" w14:textId="77777777" w:rsidR="00CE3881" w:rsidRDefault="00000000">
      <w:pPr>
        <w:pStyle w:val="CodeBlock"/>
      </w:pPr>
      <w:r>
        <w:t xml:space="preserve">    b = 255 * (1 - y) * (1 - k)</w:t>
      </w:r>
    </w:p>
    <w:p w14:paraId="0B0BAE70" w14:textId="77777777" w:rsidR="00CE3881" w:rsidRDefault="00000000">
      <w:pPr>
        <w:pStyle w:val="CodeBlock"/>
      </w:pPr>
      <w:r>
        <w:t xml:space="preserve">    return round(r), round(g), round(b)</w:t>
      </w:r>
    </w:p>
    <w:p w14:paraId="5A2FBDA0" w14:textId="77777777" w:rsidR="00CE3881" w:rsidRDefault="00000000">
      <w:pPr>
        <w:pStyle w:val="CodeBlock"/>
      </w:pPr>
      <w:r>
        <w:t xml:space="preserve"> </w:t>
      </w:r>
    </w:p>
    <w:p w14:paraId="748A9324" w14:textId="77777777" w:rsidR="00CE3881" w:rsidRDefault="00000000">
      <w:pPr>
        <w:pStyle w:val="CodeBlock"/>
      </w:pPr>
      <w:r>
        <w:t xml:space="preserve"> </w:t>
      </w:r>
    </w:p>
    <w:p w14:paraId="033BBB20" w14:textId="77777777" w:rsidR="00CE3881" w:rsidRDefault="00000000">
      <w:pPr>
        <w:pStyle w:val="CodeBlock"/>
      </w:pPr>
      <w:r>
        <w:t># переводим rgb в hsv</w:t>
      </w:r>
    </w:p>
    <w:p w14:paraId="25867598" w14:textId="77777777" w:rsidR="00CE3881" w:rsidRDefault="00000000">
      <w:pPr>
        <w:pStyle w:val="CodeBlock"/>
      </w:pPr>
      <w:r>
        <w:t>def rgb_to_hsv(r, g, b):</w:t>
      </w:r>
    </w:p>
    <w:p w14:paraId="325A2030" w14:textId="77777777" w:rsidR="00CE3881" w:rsidRDefault="00000000">
      <w:pPr>
        <w:pStyle w:val="CodeBlock"/>
      </w:pPr>
      <w:r>
        <w:t xml:space="preserve">    r = clamp(r, 0, 255) / 255</w:t>
      </w:r>
    </w:p>
    <w:p w14:paraId="4691A55B" w14:textId="77777777" w:rsidR="00CE3881" w:rsidRDefault="00000000">
      <w:pPr>
        <w:pStyle w:val="CodeBlock"/>
      </w:pPr>
      <w:r>
        <w:t xml:space="preserve">    g = clamp(g, 0, 255) / 255</w:t>
      </w:r>
    </w:p>
    <w:p w14:paraId="5C817EAE" w14:textId="77777777" w:rsidR="00CE3881" w:rsidRDefault="00000000">
      <w:pPr>
        <w:pStyle w:val="CodeBlock"/>
      </w:pPr>
      <w:r>
        <w:t xml:space="preserve">    b = clamp(b, 0, 255) / 255</w:t>
      </w:r>
    </w:p>
    <w:p w14:paraId="6EE5C541" w14:textId="77777777" w:rsidR="00CE3881" w:rsidRDefault="00000000">
      <w:pPr>
        <w:pStyle w:val="CodeBlock"/>
      </w:pPr>
      <w:r>
        <w:t xml:space="preserve">    mx = max(r, g, b)</w:t>
      </w:r>
    </w:p>
    <w:p w14:paraId="7FCD4BF7" w14:textId="77777777" w:rsidR="00CE3881" w:rsidRDefault="00000000">
      <w:pPr>
        <w:pStyle w:val="CodeBlock"/>
      </w:pPr>
      <w:r>
        <w:t xml:space="preserve">    mn = min(r, g, b)</w:t>
      </w:r>
    </w:p>
    <w:p w14:paraId="01E83E97" w14:textId="77777777" w:rsidR="00CE3881" w:rsidRDefault="00000000">
      <w:pPr>
        <w:pStyle w:val="CodeBlock"/>
      </w:pPr>
      <w:r>
        <w:t xml:space="preserve">    d = mx - mn</w:t>
      </w:r>
    </w:p>
    <w:p w14:paraId="45B5E412" w14:textId="77777777" w:rsidR="00CE3881" w:rsidRPr="00A85820" w:rsidRDefault="00000000">
      <w:pPr>
        <w:pStyle w:val="CodeBlock"/>
        <w:rPr>
          <w:lang w:val="ru-RU"/>
        </w:rPr>
      </w:pPr>
      <w:r>
        <w:t xml:space="preserve">    </w:t>
      </w:r>
      <w:r w:rsidRPr="00A85820">
        <w:rPr>
          <w:lang w:val="ru-RU"/>
        </w:rPr>
        <w:t># считаем тон в градусах по тому, какой канал самый большой</w:t>
      </w:r>
    </w:p>
    <w:p w14:paraId="6DFB6FBD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   </w:t>
      </w:r>
      <w:r>
        <w:t>if</w:t>
      </w:r>
      <w:r w:rsidRPr="00A85820">
        <w:rPr>
          <w:lang w:val="ru-RU"/>
        </w:rPr>
        <w:t xml:space="preserve"> </w:t>
      </w:r>
      <w:r>
        <w:t>d</w:t>
      </w:r>
      <w:r w:rsidRPr="00A85820">
        <w:rPr>
          <w:lang w:val="ru-RU"/>
        </w:rPr>
        <w:t xml:space="preserve"> == 0:</w:t>
      </w:r>
    </w:p>
    <w:p w14:paraId="61FA9766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       # серый цвет, тон не определён, берём ноль</w:t>
      </w:r>
    </w:p>
    <w:p w14:paraId="658F1A11" w14:textId="77777777" w:rsidR="00CE3881" w:rsidRDefault="00000000">
      <w:pPr>
        <w:pStyle w:val="CodeBlock"/>
      </w:pPr>
      <w:r w:rsidRPr="00A85820">
        <w:rPr>
          <w:lang w:val="ru-RU"/>
        </w:rPr>
        <w:t xml:space="preserve">        </w:t>
      </w:r>
      <w:r>
        <w:t>h = 0</w:t>
      </w:r>
    </w:p>
    <w:p w14:paraId="3DE7DB3D" w14:textId="77777777" w:rsidR="00CE3881" w:rsidRDefault="00000000">
      <w:pPr>
        <w:pStyle w:val="CodeBlock"/>
      </w:pPr>
      <w:r>
        <w:t xml:space="preserve">    elif mx == r:</w:t>
      </w:r>
    </w:p>
    <w:p w14:paraId="02D27D91" w14:textId="77777777" w:rsidR="00CE3881" w:rsidRDefault="00000000">
      <w:pPr>
        <w:pStyle w:val="CodeBlock"/>
      </w:pPr>
      <w:r>
        <w:t xml:space="preserve">        h = 60 * (((g - b) / d) % 6)</w:t>
      </w:r>
    </w:p>
    <w:p w14:paraId="6027E550" w14:textId="77777777" w:rsidR="00CE3881" w:rsidRDefault="00000000">
      <w:pPr>
        <w:pStyle w:val="CodeBlock"/>
      </w:pPr>
      <w:r>
        <w:t xml:space="preserve">    elif mx == g:</w:t>
      </w:r>
    </w:p>
    <w:p w14:paraId="75950C66" w14:textId="77777777" w:rsidR="00CE3881" w:rsidRDefault="00000000">
      <w:pPr>
        <w:pStyle w:val="CodeBlock"/>
      </w:pPr>
      <w:r>
        <w:t xml:space="preserve">        h = 60 * ((b - r) / d + 2)</w:t>
      </w:r>
    </w:p>
    <w:p w14:paraId="720989D5" w14:textId="77777777" w:rsidR="00CE3881" w:rsidRPr="00A85820" w:rsidRDefault="00000000">
      <w:pPr>
        <w:pStyle w:val="CodeBlock"/>
        <w:rPr>
          <w:lang w:val="ru-RU"/>
        </w:rPr>
      </w:pPr>
      <w:r>
        <w:t xml:space="preserve">    else</w:t>
      </w:r>
      <w:r w:rsidRPr="00A85820">
        <w:rPr>
          <w:lang w:val="ru-RU"/>
        </w:rPr>
        <w:t>:</w:t>
      </w:r>
    </w:p>
    <w:p w14:paraId="72F9960E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       </w:t>
      </w:r>
      <w:r>
        <w:t>h</w:t>
      </w:r>
      <w:r w:rsidRPr="00A85820">
        <w:rPr>
          <w:lang w:val="ru-RU"/>
        </w:rPr>
        <w:t xml:space="preserve"> = 60 * ((</w:t>
      </w:r>
      <w:r>
        <w:t>r</w:t>
      </w:r>
      <w:r w:rsidRPr="00A85820">
        <w:rPr>
          <w:lang w:val="ru-RU"/>
        </w:rPr>
        <w:t xml:space="preserve"> - </w:t>
      </w:r>
      <w:r>
        <w:t>g</w:t>
      </w:r>
      <w:r w:rsidRPr="00A85820">
        <w:rPr>
          <w:lang w:val="ru-RU"/>
        </w:rPr>
        <w:t xml:space="preserve">) / </w:t>
      </w:r>
      <w:r>
        <w:t>d</w:t>
      </w:r>
      <w:r w:rsidRPr="00A85820">
        <w:rPr>
          <w:lang w:val="ru-RU"/>
        </w:rPr>
        <w:t xml:space="preserve"> + 4)</w:t>
      </w:r>
    </w:p>
    <w:p w14:paraId="6BFE83A8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lastRenderedPageBreak/>
        <w:t xml:space="preserve">    # считаем насыщенность</w:t>
      </w:r>
    </w:p>
    <w:p w14:paraId="1E0DA584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   </w:t>
      </w:r>
      <w:r>
        <w:t>if</w:t>
      </w:r>
      <w:r w:rsidRPr="00A85820">
        <w:rPr>
          <w:lang w:val="ru-RU"/>
        </w:rPr>
        <w:t xml:space="preserve"> </w:t>
      </w:r>
      <w:r>
        <w:t>mx</w:t>
      </w:r>
      <w:r w:rsidRPr="00A85820">
        <w:rPr>
          <w:lang w:val="ru-RU"/>
        </w:rPr>
        <w:t xml:space="preserve"> == 0:</w:t>
      </w:r>
    </w:p>
    <w:p w14:paraId="0C937892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       # чёрный цвет, насыщенность тоже не определена</w:t>
      </w:r>
    </w:p>
    <w:p w14:paraId="108534AF" w14:textId="77777777" w:rsidR="00CE3881" w:rsidRDefault="00000000">
      <w:pPr>
        <w:pStyle w:val="CodeBlock"/>
      </w:pPr>
      <w:r w:rsidRPr="00A85820">
        <w:rPr>
          <w:lang w:val="ru-RU"/>
        </w:rPr>
        <w:t xml:space="preserve">        </w:t>
      </w:r>
      <w:r>
        <w:t>s = 0</w:t>
      </w:r>
    </w:p>
    <w:p w14:paraId="6142E787" w14:textId="77777777" w:rsidR="00CE3881" w:rsidRDefault="00000000">
      <w:pPr>
        <w:pStyle w:val="CodeBlock"/>
      </w:pPr>
      <w:r>
        <w:t xml:space="preserve">    else:</w:t>
      </w:r>
    </w:p>
    <w:p w14:paraId="5EB90A98" w14:textId="77777777" w:rsidR="00CE3881" w:rsidRDefault="00000000">
      <w:pPr>
        <w:pStyle w:val="CodeBlock"/>
      </w:pPr>
      <w:r>
        <w:t xml:space="preserve">        s = d / mx</w:t>
      </w:r>
    </w:p>
    <w:p w14:paraId="7BD86047" w14:textId="77777777" w:rsidR="00CE3881" w:rsidRDefault="00000000">
      <w:pPr>
        <w:pStyle w:val="CodeBlock"/>
      </w:pPr>
      <w:r>
        <w:t xml:space="preserve">    v = mx</w:t>
      </w:r>
    </w:p>
    <w:p w14:paraId="36F275AF" w14:textId="77777777" w:rsidR="00CE3881" w:rsidRDefault="00000000">
      <w:pPr>
        <w:pStyle w:val="CodeBlock"/>
      </w:pPr>
      <w:r>
        <w:t xml:space="preserve">    return round(h), round(s * 100), round(v * 100)</w:t>
      </w:r>
    </w:p>
    <w:p w14:paraId="0E999803" w14:textId="77777777" w:rsidR="00CE3881" w:rsidRDefault="00000000">
      <w:pPr>
        <w:pStyle w:val="CodeBlock"/>
      </w:pPr>
      <w:r>
        <w:t xml:space="preserve"> </w:t>
      </w:r>
    </w:p>
    <w:p w14:paraId="356971F9" w14:textId="77777777" w:rsidR="00CE3881" w:rsidRDefault="00000000">
      <w:pPr>
        <w:pStyle w:val="CodeBlock"/>
      </w:pPr>
      <w:r>
        <w:t xml:space="preserve"> </w:t>
      </w:r>
    </w:p>
    <w:p w14:paraId="294630DB" w14:textId="77777777" w:rsidR="00CE3881" w:rsidRDefault="00000000">
      <w:pPr>
        <w:pStyle w:val="CodeBlock"/>
      </w:pPr>
      <w:r>
        <w:t># переводим hsv в rgb</w:t>
      </w:r>
    </w:p>
    <w:p w14:paraId="04CCFB68" w14:textId="77777777" w:rsidR="00CE3881" w:rsidRDefault="00000000">
      <w:pPr>
        <w:pStyle w:val="CodeBlock"/>
      </w:pPr>
      <w:r>
        <w:t>def hsv_to_rgb(h, s, v):</w:t>
      </w:r>
    </w:p>
    <w:p w14:paraId="46D580F3" w14:textId="77777777" w:rsidR="00CE3881" w:rsidRPr="00A85820" w:rsidRDefault="00000000">
      <w:pPr>
        <w:pStyle w:val="CodeBlock"/>
        <w:rPr>
          <w:lang w:val="ru-RU"/>
        </w:rPr>
      </w:pPr>
      <w:r>
        <w:t xml:space="preserve">    </w:t>
      </w:r>
      <w:r w:rsidRPr="00A85820">
        <w:rPr>
          <w:lang w:val="ru-RU"/>
        </w:rPr>
        <w:t xml:space="preserve"># </w:t>
      </w:r>
      <w:r>
        <w:t>h</w:t>
      </w:r>
      <w:r w:rsidRPr="00A85820">
        <w:rPr>
          <w:lang w:val="ru-RU"/>
        </w:rPr>
        <w:t xml:space="preserve"> = 360 это тот же ноль градусов</w:t>
      </w:r>
    </w:p>
    <w:p w14:paraId="07C0BEA6" w14:textId="77777777" w:rsidR="00CE3881" w:rsidRDefault="00000000">
      <w:pPr>
        <w:pStyle w:val="CodeBlock"/>
      </w:pPr>
      <w:r w:rsidRPr="00A85820">
        <w:rPr>
          <w:lang w:val="ru-RU"/>
        </w:rPr>
        <w:t xml:space="preserve">    </w:t>
      </w:r>
      <w:r>
        <w:t>h = clamp(h, 0, 360) % 360</w:t>
      </w:r>
    </w:p>
    <w:p w14:paraId="085EAE04" w14:textId="77777777" w:rsidR="00CE3881" w:rsidRDefault="00000000">
      <w:pPr>
        <w:pStyle w:val="CodeBlock"/>
      </w:pPr>
      <w:r>
        <w:t xml:space="preserve">    s = clamp(s, 0, 100) / 100</w:t>
      </w:r>
    </w:p>
    <w:p w14:paraId="33467C69" w14:textId="77777777" w:rsidR="00CE3881" w:rsidRDefault="00000000">
      <w:pPr>
        <w:pStyle w:val="CodeBlock"/>
      </w:pPr>
      <w:r>
        <w:t xml:space="preserve">    v = clamp(v, 0, 100) / 100</w:t>
      </w:r>
    </w:p>
    <w:p w14:paraId="321FA163" w14:textId="77777777" w:rsidR="00CE3881" w:rsidRDefault="00000000">
      <w:pPr>
        <w:pStyle w:val="CodeBlock"/>
      </w:pPr>
      <w:r>
        <w:t xml:space="preserve">    c = v * s</w:t>
      </w:r>
    </w:p>
    <w:p w14:paraId="027F1342" w14:textId="77777777" w:rsidR="00CE3881" w:rsidRDefault="00000000">
      <w:pPr>
        <w:pStyle w:val="CodeBlock"/>
      </w:pPr>
      <w:r>
        <w:t xml:space="preserve">    x = c * (1 - abs((h / 60) % 2 - 1))</w:t>
      </w:r>
    </w:p>
    <w:p w14:paraId="6012789B" w14:textId="77777777" w:rsidR="00CE3881" w:rsidRPr="00A85820" w:rsidRDefault="00000000">
      <w:pPr>
        <w:pStyle w:val="CodeBlock"/>
        <w:rPr>
          <w:lang w:val="ru-RU"/>
        </w:rPr>
      </w:pPr>
      <w:r>
        <w:t xml:space="preserve">    m</w:t>
      </w:r>
      <w:r w:rsidRPr="00A85820">
        <w:rPr>
          <w:lang w:val="ru-RU"/>
        </w:rPr>
        <w:t xml:space="preserve"> = </w:t>
      </w:r>
      <w:r>
        <w:t>v</w:t>
      </w:r>
      <w:r w:rsidRPr="00A85820">
        <w:rPr>
          <w:lang w:val="ru-RU"/>
        </w:rPr>
        <w:t xml:space="preserve"> - </w:t>
      </w:r>
      <w:r>
        <w:t>c</w:t>
      </w:r>
    </w:p>
    <w:p w14:paraId="3FA9C3E7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   # выбираем сектор цветового круга шириной 60 градусов</w:t>
      </w:r>
    </w:p>
    <w:p w14:paraId="6ECD4D7B" w14:textId="77777777" w:rsidR="00CE3881" w:rsidRDefault="00000000">
      <w:pPr>
        <w:pStyle w:val="CodeBlock"/>
      </w:pPr>
      <w:r w:rsidRPr="00A85820">
        <w:rPr>
          <w:lang w:val="ru-RU"/>
        </w:rPr>
        <w:t xml:space="preserve">    </w:t>
      </w:r>
      <w:r>
        <w:t>if h &lt; 60:</w:t>
      </w:r>
    </w:p>
    <w:p w14:paraId="55225C59" w14:textId="77777777" w:rsidR="00CE3881" w:rsidRDefault="00000000">
      <w:pPr>
        <w:pStyle w:val="CodeBlock"/>
      </w:pPr>
      <w:r>
        <w:t xml:space="preserve">        r, g, b = c, x, 0</w:t>
      </w:r>
    </w:p>
    <w:p w14:paraId="223D9521" w14:textId="77777777" w:rsidR="00CE3881" w:rsidRDefault="00000000">
      <w:pPr>
        <w:pStyle w:val="CodeBlock"/>
      </w:pPr>
      <w:r>
        <w:t xml:space="preserve">    elif h &lt; 120:</w:t>
      </w:r>
    </w:p>
    <w:p w14:paraId="2F8EE1D0" w14:textId="77777777" w:rsidR="00CE3881" w:rsidRDefault="00000000">
      <w:pPr>
        <w:pStyle w:val="CodeBlock"/>
      </w:pPr>
      <w:r>
        <w:t xml:space="preserve">        r, g, b = x, c, 0</w:t>
      </w:r>
    </w:p>
    <w:p w14:paraId="1779C5B3" w14:textId="77777777" w:rsidR="00CE3881" w:rsidRDefault="00000000">
      <w:pPr>
        <w:pStyle w:val="CodeBlock"/>
      </w:pPr>
      <w:r>
        <w:t xml:space="preserve">    elif h &lt; 180:</w:t>
      </w:r>
    </w:p>
    <w:p w14:paraId="35A23567" w14:textId="77777777" w:rsidR="00CE3881" w:rsidRDefault="00000000">
      <w:pPr>
        <w:pStyle w:val="CodeBlock"/>
      </w:pPr>
      <w:r>
        <w:t xml:space="preserve">        r, g, b = 0, c, x</w:t>
      </w:r>
    </w:p>
    <w:p w14:paraId="2AE76DF0" w14:textId="77777777" w:rsidR="00CE3881" w:rsidRDefault="00000000">
      <w:pPr>
        <w:pStyle w:val="CodeBlock"/>
      </w:pPr>
      <w:r>
        <w:t xml:space="preserve">    elif h &lt; 240:</w:t>
      </w:r>
    </w:p>
    <w:p w14:paraId="0B71488A" w14:textId="77777777" w:rsidR="00CE3881" w:rsidRDefault="00000000">
      <w:pPr>
        <w:pStyle w:val="CodeBlock"/>
      </w:pPr>
      <w:r>
        <w:t xml:space="preserve">        r, g, b = 0, x, c</w:t>
      </w:r>
    </w:p>
    <w:p w14:paraId="13F87A07" w14:textId="77777777" w:rsidR="00CE3881" w:rsidRDefault="00000000">
      <w:pPr>
        <w:pStyle w:val="CodeBlock"/>
      </w:pPr>
      <w:r>
        <w:t xml:space="preserve">    elif h &lt; 300:</w:t>
      </w:r>
    </w:p>
    <w:p w14:paraId="3E6E123E" w14:textId="77777777" w:rsidR="00CE3881" w:rsidRDefault="00000000">
      <w:pPr>
        <w:pStyle w:val="CodeBlock"/>
      </w:pPr>
      <w:r>
        <w:t xml:space="preserve">        r, g, b = x, 0, c</w:t>
      </w:r>
    </w:p>
    <w:p w14:paraId="1FBEBB1A" w14:textId="77777777" w:rsidR="00CE3881" w:rsidRDefault="00000000">
      <w:pPr>
        <w:pStyle w:val="CodeBlock"/>
      </w:pPr>
      <w:r>
        <w:t xml:space="preserve">    else:</w:t>
      </w:r>
    </w:p>
    <w:p w14:paraId="731CA178" w14:textId="77777777" w:rsidR="00CE3881" w:rsidRDefault="00000000">
      <w:pPr>
        <w:pStyle w:val="CodeBlock"/>
      </w:pPr>
      <w:r>
        <w:t xml:space="preserve">        r, g, b = c, 0, x</w:t>
      </w:r>
    </w:p>
    <w:p w14:paraId="2C6B6E4F" w14:textId="77777777" w:rsidR="00CE3881" w:rsidRDefault="00000000">
      <w:pPr>
        <w:pStyle w:val="CodeBlock"/>
      </w:pPr>
      <w:r>
        <w:t xml:space="preserve">    return round((r + m) * 255), round((g + m) * 255), round((b + m) * 255)</w:t>
      </w:r>
    </w:p>
    <w:p w14:paraId="30738DF7" w14:textId="77777777" w:rsidR="00CE3881" w:rsidRDefault="00000000">
      <w:pPr>
        <w:pStyle w:val="CodeBlock"/>
      </w:pPr>
      <w:r>
        <w:t xml:space="preserve"> </w:t>
      </w:r>
    </w:p>
    <w:p w14:paraId="5C19F839" w14:textId="77777777" w:rsidR="00CE3881" w:rsidRDefault="00000000">
      <w:pPr>
        <w:pStyle w:val="CodeBlock"/>
      </w:pPr>
      <w:r>
        <w:t xml:space="preserve"> </w:t>
      </w:r>
    </w:p>
    <w:p w14:paraId="6B548516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# получаем </w:t>
      </w:r>
      <w:r>
        <w:t>hex</w:t>
      </w:r>
      <w:r w:rsidRPr="00A85820">
        <w:rPr>
          <w:lang w:val="ru-RU"/>
        </w:rPr>
        <w:t>-код цвета вида #</w:t>
      </w:r>
      <w:r>
        <w:t>ff</w:t>
      </w:r>
      <w:r w:rsidRPr="00A85820">
        <w:rPr>
          <w:lang w:val="ru-RU"/>
        </w:rPr>
        <w:t xml:space="preserve">8800 по </w:t>
      </w:r>
      <w:r>
        <w:t>rgb</w:t>
      </w:r>
    </w:p>
    <w:p w14:paraId="248289CA" w14:textId="77777777" w:rsidR="00CE3881" w:rsidRDefault="00000000">
      <w:pPr>
        <w:pStyle w:val="CodeBlock"/>
      </w:pPr>
      <w:r>
        <w:t>def rgb_to_hex(r, g, b):</w:t>
      </w:r>
    </w:p>
    <w:p w14:paraId="3EECDA55" w14:textId="77777777" w:rsidR="00CE3881" w:rsidRDefault="00000000">
      <w:pPr>
        <w:pStyle w:val="CodeBlock"/>
      </w:pPr>
      <w:r>
        <w:t xml:space="preserve">    r = int(clamp(round(r), 0, 255))</w:t>
      </w:r>
    </w:p>
    <w:p w14:paraId="1F80C174" w14:textId="77777777" w:rsidR="00CE3881" w:rsidRDefault="00000000">
      <w:pPr>
        <w:pStyle w:val="CodeBlock"/>
      </w:pPr>
      <w:r>
        <w:t xml:space="preserve">    g = int(clamp(round(g), 0, 255))</w:t>
      </w:r>
    </w:p>
    <w:p w14:paraId="298A3910" w14:textId="77777777" w:rsidR="00CE3881" w:rsidRDefault="00000000">
      <w:pPr>
        <w:pStyle w:val="CodeBlock"/>
      </w:pPr>
      <w:r>
        <w:t xml:space="preserve">    b = int(clamp(round(b), 0, 255))</w:t>
      </w:r>
    </w:p>
    <w:p w14:paraId="36BBDDF3" w14:textId="77777777" w:rsidR="00CE3881" w:rsidRDefault="00000000">
      <w:pPr>
        <w:pStyle w:val="CodeBlock"/>
      </w:pPr>
      <w:r>
        <w:t xml:space="preserve">    return "#%02x%02x%02x" % (r, g, b)</w:t>
      </w:r>
    </w:p>
    <w:p w14:paraId="603E8386" w14:textId="77777777" w:rsidR="00CE3881" w:rsidRDefault="00CE3881">
      <w:pPr>
        <w:spacing w:after="80"/>
      </w:pPr>
    </w:p>
    <w:p w14:paraId="59489A1F" w14:textId="77777777" w:rsidR="00CE3881" w:rsidRDefault="00000000">
      <w:r>
        <w:br w:type="page"/>
      </w:r>
    </w:p>
    <w:p w14:paraId="514D8D6C" w14:textId="77777777" w:rsidR="00CE3881" w:rsidRPr="00A85820" w:rsidRDefault="00000000">
      <w:pPr>
        <w:pStyle w:val="1"/>
        <w:rPr>
          <w:lang w:val="ru-RU"/>
        </w:rPr>
      </w:pPr>
      <w:r w:rsidRPr="00A85820">
        <w:rPr>
          <w:lang w:val="ru-RU"/>
        </w:rPr>
        <w:lastRenderedPageBreak/>
        <w:t xml:space="preserve">Приложение Б. Ключевые фрагменты </w:t>
      </w:r>
      <w:r>
        <w:t>main</w:t>
      </w:r>
      <w:r w:rsidRPr="00A85820">
        <w:rPr>
          <w:lang w:val="ru-RU"/>
        </w:rPr>
        <w:t>.</w:t>
      </w:r>
      <w:r>
        <w:t>py</w:t>
      </w:r>
    </w:p>
    <w:p w14:paraId="2737533C" w14:textId="77777777" w:rsidR="00CE3881" w:rsidRPr="00A85820" w:rsidRDefault="00000000">
      <w:pPr>
        <w:ind w:firstLine="0"/>
        <w:rPr>
          <w:lang w:val="ru-RU"/>
        </w:rPr>
      </w:pPr>
      <w:r w:rsidRPr="00A85820">
        <w:rPr>
          <w:lang w:val="ru-RU"/>
        </w:rPr>
        <w:t>Полный текст файла приводится в проекте; ниже — фрагменты, реализующие синхронизацию виджетов и автоматический пересчёт.</w:t>
      </w:r>
    </w:p>
    <w:p w14:paraId="1080E6F6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># пишем значения в ползунки и в поля ввода</w:t>
      </w:r>
    </w:p>
    <w:p w14:paraId="3C292DC1" w14:textId="77777777" w:rsidR="00CE3881" w:rsidRDefault="00000000">
      <w:pPr>
        <w:pStyle w:val="CodeBlock"/>
      </w:pPr>
      <w:r>
        <w:t>def set_widgets(names, values):</w:t>
      </w:r>
    </w:p>
    <w:p w14:paraId="12CD1C68" w14:textId="77777777" w:rsidR="00CE3881" w:rsidRDefault="00000000">
      <w:pPr>
        <w:pStyle w:val="CodeBlock"/>
      </w:pPr>
      <w:r>
        <w:t xml:space="preserve">    for name, value in zip(names, values):</w:t>
      </w:r>
    </w:p>
    <w:p w14:paraId="61C78CB5" w14:textId="77777777" w:rsidR="00CE3881" w:rsidRDefault="00000000">
      <w:pPr>
        <w:pStyle w:val="CodeBlock"/>
      </w:pPr>
      <w:r>
        <w:t xml:space="preserve">        scales[name].set(value)</w:t>
      </w:r>
    </w:p>
    <w:p w14:paraId="3F6DEE2B" w14:textId="77777777" w:rsidR="00CE3881" w:rsidRDefault="00000000">
      <w:pPr>
        <w:pStyle w:val="CodeBlock"/>
      </w:pPr>
      <w:r>
        <w:t xml:space="preserve">        entries[name].delete(0, "end")</w:t>
      </w:r>
    </w:p>
    <w:p w14:paraId="7756CF78" w14:textId="77777777" w:rsidR="00CE3881" w:rsidRDefault="00000000">
      <w:pPr>
        <w:pStyle w:val="CodeBlock"/>
      </w:pPr>
      <w:r>
        <w:t xml:space="preserve">        entries[name].insert(0, str(value))</w:t>
      </w:r>
    </w:p>
    <w:p w14:paraId="5862255B" w14:textId="77777777" w:rsidR="00CE3881" w:rsidRPr="00A85820" w:rsidRDefault="00000000">
      <w:pPr>
        <w:pStyle w:val="CodeBlock"/>
        <w:rPr>
          <w:lang w:val="ru-RU"/>
        </w:rPr>
      </w:pPr>
      <w:r>
        <w:t xml:space="preserve">        </w:t>
      </w:r>
      <w:r w:rsidRPr="00A85820">
        <w:rPr>
          <w:lang w:val="ru-RU"/>
        </w:rPr>
        <w:t># запоминаем, что записали сами, чтобы отличить это от правки пользователя</w:t>
      </w:r>
    </w:p>
    <w:p w14:paraId="483FEA27" w14:textId="77777777" w:rsidR="00CE3881" w:rsidRDefault="00000000">
      <w:pPr>
        <w:pStyle w:val="CodeBlock"/>
      </w:pPr>
      <w:r w:rsidRPr="00A85820">
        <w:rPr>
          <w:lang w:val="ru-RU"/>
        </w:rPr>
        <w:t xml:space="preserve">        </w:t>
      </w:r>
      <w:r>
        <w:t>scale_value[name] = value</w:t>
      </w:r>
    </w:p>
    <w:p w14:paraId="5706A8B1" w14:textId="77777777" w:rsidR="00CE3881" w:rsidRDefault="00000000">
      <w:pPr>
        <w:pStyle w:val="CodeBlock"/>
      </w:pPr>
      <w:r>
        <w:t xml:space="preserve">        entry_text[name] = str(value)</w:t>
      </w:r>
    </w:p>
    <w:p w14:paraId="358275ED" w14:textId="77777777" w:rsidR="00CE3881" w:rsidRDefault="00000000">
      <w:pPr>
        <w:pStyle w:val="CodeBlock"/>
      </w:pPr>
      <w:r>
        <w:t xml:space="preserve"> </w:t>
      </w:r>
    </w:p>
    <w:p w14:paraId="68F2E6F4" w14:textId="77777777" w:rsidR="00CE3881" w:rsidRDefault="00000000">
      <w:pPr>
        <w:pStyle w:val="CodeBlock"/>
      </w:pPr>
      <w:r>
        <w:t xml:space="preserve"> </w:t>
      </w:r>
    </w:p>
    <w:p w14:paraId="49930105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# показываем цвет по </w:t>
      </w:r>
      <w:r>
        <w:t>rgb</w:t>
      </w:r>
      <w:r w:rsidRPr="00A85820">
        <w:rPr>
          <w:lang w:val="ru-RU"/>
        </w:rPr>
        <w:t xml:space="preserve">: считаем две другие модели, превью и </w:t>
      </w:r>
      <w:r>
        <w:t>hex</w:t>
      </w:r>
      <w:r w:rsidRPr="00A85820">
        <w:rPr>
          <w:lang w:val="ru-RU"/>
        </w:rPr>
        <w:t>-код</w:t>
      </w:r>
    </w:p>
    <w:p w14:paraId="279B099D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# </w:t>
      </w:r>
      <w:r>
        <w:t>source</w:t>
      </w:r>
      <w:r w:rsidRPr="00A85820">
        <w:rPr>
          <w:lang w:val="ru-RU"/>
        </w:rPr>
        <w:t>_</w:t>
      </w:r>
      <w:r>
        <w:t>names</w:t>
      </w:r>
      <w:r w:rsidRPr="00A85820">
        <w:rPr>
          <w:lang w:val="ru-RU"/>
        </w:rPr>
        <w:t xml:space="preserve"> и </w:t>
      </w:r>
      <w:r>
        <w:t>source</w:t>
      </w:r>
      <w:r w:rsidRPr="00A85820">
        <w:rPr>
          <w:lang w:val="ru-RU"/>
        </w:rPr>
        <w:t>_</w:t>
      </w:r>
      <w:r>
        <w:t>values</w:t>
      </w:r>
      <w:r w:rsidRPr="00A85820">
        <w:rPr>
          <w:lang w:val="ru-RU"/>
        </w:rPr>
        <w:t xml:space="preserve"> - модель, из которой пришло изменение</w:t>
      </w:r>
    </w:p>
    <w:p w14:paraId="01CC9BFD" w14:textId="77777777" w:rsidR="00CE3881" w:rsidRDefault="00000000">
      <w:pPr>
        <w:pStyle w:val="CodeBlock"/>
      </w:pPr>
      <w:r>
        <w:t>def show_rgb(r, g, b, source_names=None, source_values=None):</w:t>
      </w:r>
    </w:p>
    <w:p w14:paraId="2188E51F" w14:textId="77777777" w:rsidR="00CE3881" w:rsidRDefault="00000000">
      <w:pPr>
        <w:pStyle w:val="CodeBlock"/>
      </w:pPr>
      <w:r>
        <w:t xml:space="preserve">    global updating</w:t>
      </w:r>
    </w:p>
    <w:p w14:paraId="1BCA9030" w14:textId="77777777" w:rsidR="00CE3881" w:rsidRDefault="00000000">
      <w:pPr>
        <w:pStyle w:val="CodeBlock"/>
      </w:pPr>
      <w:r>
        <w:t xml:space="preserve">    r = clamp(int(round(r)), 0, 255)</w:t>
      </w:r>
    </w:p>
    <w:p w14:paraId="450A3537" w14:textId="77777777" w:rsidR="00CE3881" w:rsidRDefault="00000000">
      <w:pPr>
        <w:pStyle w:val="CodeBlock"/>
      </w:pPr>
      <w:r>
        <w:t xml:space="preserve">    g = clamp(int(round(g)), 0, 255)</w:t>
      </w:r>
    </w:p>
    <w:p w14:paraId="33A8462A" w14:textId="77777777" w:rsidR="00CE3881" w:rsidRDefault="00000000">
      <w:pPr>
        <w:pStyle w:val="CodeBlock"/>
      </w:pPr>
      <w:r>
        <w:t xml:space="preserve">    b = clamp(int(round(b)), 0, 255)</w:t>
      </w:r>
    </w:p>
    <w:p w14:paraId="59988229" w14:textId="77777777" w:rsidR="00CE3881" w:rsidRDefault="00000000">
      <w:pPr>
        <w:pStyle w:val="CodeBlock"/>
      </w:pPr>
      <w:r>
        <w:t xml:space="preserve"> </w:t>
      </w:r>
    </w:p>
    <w:p w14:paraId="4AC654FB" w14:textId="77777777" w:rsidR="00CE3881" w:rsidRPr="00A85820" w:rsidRDefault="00000000">
      <w:pPr>
        <w:pStyle w:val="CodeBlock"/>
        <w:rPr>
          <w:lang w:val="ru-RU"/>
        </w:rPr>
      </w:pPr>
      <w:r>
        <w:t xml:space="preserve">    </w:t>
      </w:r>
      <w:r w:rsidRPr="00A85820">
        <w:rPr>
          <w:lang w:val="ru-RU"/>
        </w:rPr>
        <w:t xml:space="preserve"># переводим </w:t>
      </w:r>
      <w:r>
        <w:t>rgb</w:t>
      </w:r>
      <w:r w:rsidRPr="00A85820">
        <w:rPr>
          <w:lang w:val="ru-RU"/>
        </w:rPr>
        <w:t xml:space="preserve"> в </w:t>
      </w:r>
      <w:r>
        <w:t>cmyk</w:t>
      </w:r>
      <w:r w:rsidRPr="00A85820">
        <w:rPr>
          <w:lang w:val="ru-RU"/>
        </w:rPr>
        <w:t xml:space="preserve"> и </w:t>
      </w:r>
      <w:r>
        <w:t>hsv</w:t>
      </w:r>
    </w:p>
    <w:p w14:paraId="35B70537" w14:textId="77777777" w:rsidR="00CE3881" w:rsidRDefault="00000000">
      <w:pPr>
        <w:pStyle w:val="CodeBlock"/>
      </w:pPr>
      <w:r w:rsidRPr="00A85820">
        <w:rPr>
          <w:lang w:val="ru-RU"/>
        </w:rPr>
        <w:t xml:space="preserve">    </w:t>
      </w:r>
      <w:r>
        <w:t>c, m, y, k = rgb_to_cmyk(r, g, b)</w:t>
      </w:r>
    </w:p>
    <w:p w14:paraId="494FD543" w14:textId="77777777" w:rsidR="00CE3881" w:rsidRDefault="00000000">
      <w:pPr>
        <w:pStyle w:val="CodeBlock"/>
      </w:pPr>
      <w:r>
        <w:t xml:space="preserve">    h, s, v = rgb_to_hsv(r, g, b)</w:t>
      </w:r>
    </w:p>
    <w:p w14:paraId="16B553B8" w14:textId="77777777" w:rsidR="00CE3881" w:rsidRDefault="00000000">
      <w:pPr>
        <w:pStyle w:val="CodeBlock"/>
      </w:pPr>
      <w:r>
        <w:t xml:space="preserve"> </w:t>
      </w:r>
    </w:p>
    <w:p w14:paraId="45596E4B" w14:textId="77777777" w:rsidR="00CE3881" w:rsidRPr="00A85820" w:rsidRDefault="00000000">
      <w:pPr>
        <w:pStyle w:val="CodeBlock"/>
        <w:rPr>
          <w:lang w:val="ru-RU"/>
        </w:rPr>
      </w:pPr>
      <w:r>
        <w:t xml:space="preserve">    </w:t>
      </w:r>
      <w:r w:rsidRPr="00A85820">
        <w:rPr>
          <w:lang w:val="ru-RU"/>
        </w:rPr>
        <w:t># включаем блокировку, чтобы виджеты не вызвали пересчёт по кругу</w:t>
      </w:r>
    </w:p>
    <w:p w14:paraId="12E912C8" w14:textId="77777777" w:rsidR="00CE3881" w:rsidRDefault="00000000">
      <w:pPr>
        <w:pStyle w:val="CodeBlock"/>
      </w:pPr>
      <w:r w:rsidRPr="00A85820">
        <w:rPr>
          <w:lang w:val="ru-RU"/>
        </w:rPr>
        <w:t xml:space="preserve">    </w:t>
      </w:r>
      <w:r>
        <w:t>updating = True</w:t>
      </w:r>
    </w:p>
    <w:p w14:paraId="12824CD7" w14:textId="77777777" w:rsidR="00CE3881" w:rsidRDefault="00000000">
      <w:pPr>
        <w:pStyle w:val="CodeBlock"/>
      </w:pPr>
      <w:r>
        <w:t xml:space="preserve">    if source_names is None:</w:t>
      </w:r>
    </w:p>
    <w:p w14:paraId="2BCA80D7" w14:textId="77777777" w:rsidR="00CE3881" w:rsidRDefault="00000000">
      <w:pPr>
        <w:pStyle w:val="CodeBlock"/>
      </w:pPr>
      <w:r>
        <w:t xml:space="preserve">        set_widgets(rgb_names, (r, g, b))</w:t>
      </w:r>
    </w:p>
    <w:p w14:paraId="12BD7C71" w14:textId="77777777" w:rsidR="00CE3881" w:rsidRDefault="00000000">
      <w:pPr>
        <w:pStyle w:val="CodeBlock"/>
      </w:pPr>
      <w:r>
        <w:t xml:space="preserve">        set_widgets(cmyk_names, (c, m, y, k))</w:t>
      </w:r>
    </w:p>
    <w:p w14:paraId="0A5BC7B5" w14:textId="77777777" w:rsidR="00CE3881" w:rsidRDefault="00000000">
      <w:pPr>
        <w:pStyle w:val="CodeBlock"/>
      </w:pPr>
      <w:r>
        <w:t xml:space="preserve">        set_widgets(hsv_names, (h, s, v))</w:t>
      </w:r>
    </w:p>
    <w:p w14:paraId="7E091742" w14:textId="77777777" w:rsidR="00CE3881" w:rsidRPr="00A85820" w:rsidRDefault="00000000">
      <w:pPr>
        <w:pStyle w:val="CodeBlock"/>
        <w:rPr>
          <w:lang w:val="ru-RU"/>
        </w:rPr>
      </w:pPr>
      <w:r>
        <w:t xml:space="preserve">    else</w:t>
      </w:r>
      <w:r w:rsidRPr="00A85820">
        <w:rPr>
          <w:lang w:val="ru-RU"/>
        </w:rPr>
        <w:t>:</w:t>
      </w:r>
    </w:p>
    <w:p w14:paraId="3DCE3B22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       # модель-источник пишем её же значениями, а не пересчитанными через </w:t>
      </w:r>
      <w:r>
        <w:t>rgb</w:t>
      </w:r>
      <w:r w:rsidRPr="00A85820">
        <w:rPr>
          <w:lang w:val="ru-RU"/>
        </w:rPr>
        <w:t>,</w:t>
      </w:r>
    </w:p>
    <w:p w14:paraId="2BBF6071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       # иначе из-за округления её ползунки дрожат при перетаскивании</w:t>
      </w:r>
    </w:p>
    <w:p w14:paraId="67E3A7C4" w14:textId="77777777" w:rsidR="00CE3881" w:rsidRDefault="00000000">
      <w:pPr>
        <w:pStyle w:val="CodeBlock"/>
      </w:pPr>
      <w:r w:rsidRPr="00A85820">
        <w:rPr>
          <w:lang w:val="ru-RU"/>
        </w:rPr>
        <w:t xml:space="preserve">        </w:t>
      </w:r>
      <w:r>
        <w:t>if source_names != rgb_names:</w:t>
      </w:r>
    </w:p>
    <w:p w14:paraId="23A7E671" w14:textId="77777777" w:rsidR="00CE3881" w:rsidRDefault="00000000">
      <w:pPr>
        <w:pStyle w:val="CodeBlock"/>
      </w:pPr>
      <w:r>
        <w:t xml:space="preserve">            set_widgets(rgb_names, (r, g, b))</w:t>
      </w:r>
    </w:p>
    <w:p w14:paraId="7B404787" w14:textId="77777777" w:rsidR="00CE3881" w:rsidRDefault="00000000">
      <w:pPr>
        <w:pStyle w:val="CodeBlock"/>
      </w:pPr>
      <w:r>
        <w:t xml:space="preserve">        if source_names != cmyk_names:</w:t>
      </w:r>
    </w:p>
    <w:p w14:paraId="6C04F502" w14:textId="77777777" w:rsidR="00CE3881" w:rsidRDefault="00000000">
      <w:pPr>
        <w:pStyle w:val="CodeBlock"/>
      </w:pPr>
      <w:r>
        <w:t xml:space="preserve">            set_widgets(cmyk_names, (c, m, y, k))</w:t>
      </w:r>
    </w:p>
    <w:p w14:paraId="15384E62" w14:textId="77777777" w:rsidR="00CE3881" w:rsidRDefault="00000000">
      <w:pPr>
        <w:pStyle w:val="CodeBlock"/>
      </w:pPr>
      <w:r>
        <w:t xml:space="preserve">        if source_names != hsv_names:</w:t>
      </w:r>
    </w:p>
    <w:p w14:paraId="2C23B46F" w14:textId="77777777" w:rsidR="00CE3881" w:rsidRDefault="00000000">
      <w:pPr>
        <w:pStyle w:val="CodeBlock"/>
      </w:pPr>
      <w:r>
        <w:t xml:space="preserve">            set_widgets(hsv_names, (h, s, v))</w:t>
      </w:r>
    </w:p>
    <w:p w14:paraId="70CDCDF4" w14:textId="77777777" w:rsidR="00CE3881" w:rsidRDefault="00000000">
      <w:pPr>
        <w:pStyle w:val="CodeBlock"/>
      </w:pPr>
      <w:r>
        <w:t xml:space="preserve">        set_widgets(source_names, source_values)</w:t>
      </w:r>
    </w:p>
    <w:p w14:paraId="2262FC5C" w14:textId="77777777" w:rsidR="00CE3881" w:rsidRPr="00A85820" w:rsidRDefault="00000000">
      <w:pPr>
        <w:pStyle w:val="CodeBlock"/>
        <w:rPr>
          <w:lang w:val="ru-RU"/>
        </w:rPr>
      </w:pPr>
      <w:r>
        <w:t xml:space="preserve">    updating</w:t>
      </w:r>
      <w:r w:rsidRPr="00A85820">
        <w:rPr>
          <w:lang w:val="ru-RU"/>
        </w:rPr>
        <w:t xml:space="preserve"> = </w:t>
      </w:r>
      <w:r>
        <w:t>False</w:t>
      </w:r>
    </w:p>
    <w:p w14:paraId="4A780C7E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</w:t>
      </w:r>
    </w:p>
    <w:p w14:paraId="7A842B04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   # обновляем цветной прямоугольник и подпись с </w:t>
      </w:r>
      <w:r>
        <w:t>hex</w:t>
      </w:r>
      <w:r w:rsidRPr="00A85820">
        <w:rPr>
          <w:lang w:val="ru-RU"/>
        </w:rPr>
        <w:t>-кодом</w:t>
      </w:r>
    </w:p>
    <w:p w14:paraId="3B733236" w14:textId="77777777" w:rsidR="00CE3881" w:rsidRDefault="00000000">
      <w:pPr>
        <w:pStyle w:val="CodeBlock"/>
      </w:pPr>
      <w:r w:rsidRPr="00A85820">
        <w:rPr>
          <w:lang w:val="ru-RU"/>
        </w:rPr>
        <w:t xml:space="preserve">    </w:t>
      </w:r>
      <w:r>
        <w:t>color = rgb_to_hex(r, g, b)</w:t>
      </w:r>
    </w:p>
    <w:p w14:paraId="4D5A21E6" w14:textId="77777777" w:rsidR="00CE3881" w:rsidRDefault="00000000">
      <w:pPr>
        <w:pStyle w:val="CodeBlock"/>
      </w:pPr>
      <w:r>
        <w:t xml:space="preserve">    preview.configure(bg=color)</w:t>
      </w:r>
    </w:p>
    <w:p w14:paraId="15D35E0E" w14:textId="77777777" w:rsidR="00CE3881" w:rsidRDefault="00000000">
      <w:pPr>
        <w:pStyle w:val="CodeBlock"/>
      </w:pPr>
      <w:r>
        <w:t xml:space="preserve">    hex_label.configure(text=color)</w:t>
      </w:r>
    </w:p>
    <w:p w14:paraId="68CC0F55" w14:textId="77777777" w:rsidR="00CE3881" w:rsidRDefault="00CE3881">
      <w:pPr>
        <w:spacing w:after="80"/>
      </w:pPr>
    </w:p>
    <w:p w14:paraId="77751E52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># изменение пришло от ползунка</w:t>
      </w:r>
    </w:p>
    <w:p w14:paraId="631925F3" w14:textId="77777777" w:rsidR="00CE3881" w:rsidRPr="00A85820" w:rsidRDefault="00000000">
      <w:pPr>
        <w:pStyle w:val="CodeBlock"/>
        <w:rPr>
          <w:lang w:val="ru-RU"/>
        </w:rPr>
      </w:pPr>
      <w:r>
        <w:t>def</w:t>
      </w:r>
      <w:r w:rsidRPr="00A85820">
        <w:rPr>
          <w:lang w:val="ru-RU"/>
        </w:rPr>
        <w:t xml:space="preserve"> </w:t>
      </w:r>
      <w:r>
        <w:t>on</w:t>
      </w:r>
      <w:r w:rsidRPr="00A85820">
        <w:rPr>
          <w:lang w:val="ru-RU"/>
        </w:rPr>
        <w:t>_</w:t>
      </w:r>
      <w:r>
        <w:t>scale</w:t>
      </w:r>
      <w:r w:rsidRPr="00A85820">
        <w:rPr>
          <w:lang w:val="ru-RU"/>
        </w:rPr>
        <w:t>_</w:t>
      </w:r>
      <w:r>
        <w:t>move</w:t>
      </w:r>
      <w:r w:rsidRPr="00A85820">
        <w:rPr>
          <w:lang w:val="ru-RU"/>
        </w:rPr>
        <w:t>(</w:t>
      </w:r>
      <w:r>
        <w:t>name</w:t>
      </w:r>
      <w:r w:rsidRPr="00A85820">
        <w:rPr>
          <w:lang w:val="ru-RU"/>
        </w:rPr>
        <w:t>):</w:t>
      </w:r>
    </w:p>
    <w:p w14:paraId="56D1C659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   </w:t>
      </w:r>
      <w:r>
        <w:t>if</w:t>
      </w:r>
      <w:r w:rsidRPr="00A85820">
        <w:rPr>
          <w:lang w:val="ru-RU"/>
        </w:rPr>
        <w:t xml:space="preserve"> </w:t>
      </w:r>
      <w:r>
        <w:t>updating</w:t>
      </w:r>
      <w:r w:rsidRPr="00A85820">
        <w:rPr>
          <w:lang w:val="ru-RU"/>
        </w:rPr>
        <w:t>:</w:t>
      </w:r>
    </w:p>
    <w:p w14:paraId="48B333D3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       </w:t>
      </w:r>
      <w:r>
        <w:t>return</w:t>
      </w:r>
    </w:p>
    <w:p w14:paraId="1DD80A49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   # </w:t>
      </w:r>
      <w:r>
        <w:t>tk</w:t>
      </w:r>
      <w:r w:rsidRPr="00A85820">
        <w:rPr>
          <w:lang w:val="ru-RU"/>
        </w:rPr>
        <w:t xml:space="preserve"> иногда сама дёргает команду ползунка без изменения значения,</w:t>
      </w:r>
    </w:p>
    <w:p w14:paraId="040F43D4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   # тогда пересчитывать нечего, иначе цвет уползает из-за округления</w:t>
      </w:r>
    </w:p>
    <w:p w14:paraId="58A9BD0F" w14:textId="77777777" w:rsidR="00CE3881" w:rsidRDefault="00000000">
      <w:pPr>
        <w:pStyle w:val="CodeBlock"/>
      </w:pPr>
      <w:r w:rsidRPr="00A85820">
        <w:rPr>
          <w:lang w:val="ru-RU"/>
        </w:rPr>
        <w:t xml:space="preserve">    </w:t>
      </w:r>
      <w:r>
        <w:t>if int(round(scales[name].get())) == scale_value.get(name):</w:t>
      </w:r>
    </w:p>
    <w:p w14:paraId="02C6C643" w14:textId="77777777" w:rsidR="00CE3881" w:rsidRDefault="00000000">
      <w:pPr>
        <w:pStyle w:val="CodeBlock"/>
      </w:pPr>
      <w:r>
        <w:t xml:space="preserve">        return</w:t>
      </w:r>
    </w:p>
    <w:p w14:paraId="1EB0BBB4" w14:textId="77777777" w:rsidR="00CE3881" w:rsidRDefault="00000000">
      <w:pPr>
        <w:pStyle w:val="CodeBlock"/>
      </w:pPr>
      <w:r>
        <w:t xml:space="preserve">    apply_from(name, True)</w:t>
      </w:r>
    </w:p>
    <w:p w14:paraId="7D1DA72E" w14:textId="77777777" w:rsidR="00CE3881" w:rsidRDefault="00000000">
      <w:pPr>
        <w:pStyle w:val="CodeBlock"/>
      </w:pPr>
      <w:r>
        <w:lastRenderedPageBreak/>
        <w:t xml:space="preserve"> </w:t>
      </w:r>
    </w:p>
    <w:p w14:paraId="75A388CB" w14:textId="77777777" w:rsidR="00CE3881" w:rsidRDefault="00000000">
      <w:pPr>
        <w:pStyle w:val="CodeBlock"/>
      </w:pPr>
      <w:r>
        <w:t xml:space="preserve"> </w:t>
      </w:r>
    </w:p>
    <w:p w14:paraId="1DC3C1F8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># изменение пришло от поля ввода</w:t>
      </w:r>
    </w:p>
    <w:p w14:paraId="79F5020F" w14:textId="77777777" w:rsidR="00CE3881" w:rsidRPr="00A85820" w:rsidRDefault="00000000">
      <w:pPr>
        <w:pStyle w:val="CodeBlock"/>
        <w:rPr>
          <w:lang w:val="ru-RU"/>
        </w:rPr>
      </w:pPr>
      <w:r>
        <w:t>def</w:t>
      </w:r>
      <w:r w:rsidRPr="00A85820">
        <w:rPr>
          <w:lang w:val="ru-RU"/>
        </w:rPr>
        <w:t xml:space="preserve"> </w:t>
      </w:r>
      <w:r>
        <w:t>on</w:t>
      </w:r>
      <w:r w:rsidRPr="00A85820">
        <w:rPr>
          <w:lang w:val="ru-RU"/>
        </w:rPr>
        <w:t>_</w:t>
      </w:r>
      <w:r>
        <w:t>entry</w:t>
      </w:r>
      <w:r w:rsidRPr="00A85820">
        <w:rPr>
          <w:lang w:val="ru-RU"/>
        </w:rPr>
        <w:t>_</w:t>
      </w:r>
      <w:r>
        <w:t>apply</w:t>
      </w:r>
      <w:r w:rsidRPr="00A85820">
        <w:rPr>
          <w:lang w:val="ru-RU"/>
        </w:rPr>
        <w:t>(</w:t>
      </w:r>
      <w:r>
        <w:t>name</w:t>
      </w:r>
      <w:r w:rsidRPr="00A85820">
        <w:rPr>
          <w:lang w:val="ru-RU"/>
        </w:rPr>
        <w:t>):</w:t>
      </w:r>
    </w:p>
    <w:p w14:paraId="475CF7C7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   </w:t>
      </w:r>
      <w:r>
        <w:t>if</w:t>
      </w:r>
      <w:r w:rsidRPr="00A85820">
        <w:rPr>
          <w:lang w:val="ru-RU"/>
        </w:rPr>
        <w:t xml:space="preserve"> </w:t>
      </w:r>
      <w:r>
        <w:t>updating</w:t>
      </w:r>
      <w:r w:rsidRPr="00A85820">
        <w:rPr>
          <w:lang w:val="ru-RU"/>
        </w:rPr>
        <w:t>:</w:t>
      </w:r>
    </w:p>
    <w:p w14:paraId="549A70B9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       </w:t>
      </w:r>
      <w:r>
        <w:t>return</w:t>
      </w:r>
    </w:p>
    <w:p w14:paraId="43E34478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   # поле не правили, пересчитывать нечего, иначе цвет сдвинется из-за округления</w:t>
      </w:r>
    </w:p>
    <w:p w14:paraId="00C69294" w14:textId="77777777" w:rsidR="00CE3881" w:rsidRDefault="00000000">
      <w:pPr>
        <w:pStyle w:val="CodeBlock"/>
      </w:pPr>
      <w:r w:rsidRPr="00A85820">
        <w:rPr>
          <w:lang w:val="ru-RU"/>
        </w:rPr>
        <w:t xml:space="preserve">    </w:t>
      </w:r>
      <w:r>
        <w:t>if entries[name].get() == entry_text.get(name):</w:t>
      </w:r>
    </w:p>
    <w:p w14:paraId="5CF1E938" w14:textId="77777777" w:rsidR="00CE3881" w:rsidRDefault="00000000">
      <w:pPr>
        <w:pStyle w:val="CodeBlock"/>
      </w:pPr>
      <w:r>
        <w:t xml:space="preserve">        return</w:t>
      </w:r>
    </w:p>
    <w:p w14:paraId="478CDEB0" w14:textId="77777777" w:rsidR="00CE3881" w:rsidRDefault="00000000">
      <w:pPr>
        <w:pStyle w:val="CodeBlock"/>
      </w:pPr>
      <w:r>
        <w:t xml:space="preserve">    apply_from(name, False)</w:t>
      </w:r>
    </w:p>
    <w:p w14:paraId="0247E6F9" w14:textId="77777777" w:rsidR="00CE3881" w:rsidRDefault="00000000">
      <w:pPr>
        <w:pStyle w:val="CodeBlock"/>
      </w:pPr>
      <w:r>
        <w:t xml:space="preserve"> </w:t>
      </w:r>
    </w:p>
    <w:p w14:paraId="1B749A8D" w14:textId="77777777" w:rsidR="00CE3881" w:rsidRDefault="00000000">
      <w:pPr>
        <w:pStyle w:val="CodeBlock"/>
      </w:pPr>
      <w:r>
        <w:t xml:space="preserve"> </w:t>
      </w:r>
    </w:p>
    <w:p w14:paraId="6359E0A0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# смотрим, из какой модели пришло изменение, и переводим её в </w:t>
      </w:r>
      <w:r>
        <w:t>rgb</w:t>
      </w:r>
    </w:p>
    <w:p w14:paraId="0A0B3CF6" w14:textId="77777777" w:rsidR="00CE3881" w:rsidRDefault="00000000">
      <w:pPr>
        <w:pStyle w:val="CodeBlock"/>
      </w:pPr>
      <w:r>
        <w:t>def apply_from(name, from_scale):</w:t>
      </w:r>
    </w:p>
    <w:p w14:paraId="6C2E4CE1" w14:textId="77777777" w:rsidR="00CE3881" w:rsidRDefault="00000000">
      <w:pPr>
        <w:pStyle w:val="CodeBlock"/>
      </w:pPr>
      <w:r>
        <w:t xml:space="preserve">    if name in rgb_names:</w:t>
      </w:r>
    </w:p>
    <w:p w14:paraId="474857B0" w14:textId="77777777" w:rsidR="00CE3881" w:rsidRDefault="00000000">
      <w:pPr>
        <w:pStyle w:val="CodeBlock"/>
      </w:pPr>
      <w:r>
        <w:t xml:space="preserve">        values = collect(rgb_names, from_scale)</w:t>
      </w:r>
    </w:p>
    <w:p w14:paraId="3D58CFD5" w14:textId="77777777" w:rsidR="00CE3881" w:rsidRDefault="00000000">
      <w:pPr>
        <w:pStyle w:val="CodeBlock"/>
      </w:pPr>
      <w:r>
        <w:t xml:space="preserve">        r, g, b = values</w:t>
      </w:r>
    </w:p>
    <w:p w14:paraId="1329F081" w14:textId="77777777" w:rsidR="00CE3881" w:rsidRDefault="00000000">
      <w:pPr>
        <w:pStyle w:val="CodeBlock"/>
      </w:pPr>
      <w:r>
        <w:t xml:space="preserve">        show_rgb(r, g, b, rgb_names, values)</w:t>
      </w:r>
    </w:p>
    <w:p w14:paraId="4AFC3B56" w14:textId="77777777" w:rsidR="00CE3881" w:rsidRDefault="00000000">
      <w:pPr>
        <w:pStyle w:val="CodeBlock"/>
      </w:pPr>
      <w:r>
        <w:t xml:space="preserve">    elif name in cmyk_names:</w:t>
      </w:r>
    </w:p>
    <w:p w14:paraId="497D2E1B" w14:textId="77777777" w:rsidR="00CE3881" w:rsidRDefault="00000000">
      <w:pPr>
        <w:pStyle w:val="CodeBlock"/>
      </w:pPr>
      <w:r>
        <w:t xml:space="preserve">        values = collect(cmyk_names, from_scale)</w:t>
      </w:r>
    </w:p>
    <w:p w14:paraId="625E8FCF" w14:textId="77777777" w:rsidR="00CE3881" w:rsidRDefault="00000000">
      <w:pPr>
        <w:pStyle w:val="CodeBlock"/>
      </w:pPr>
      <w:r>
        <w:t xml:space="preserve">        c, m, y, k = values</w:t>
      </w:r>
    </w:p>
    <w:p w14:paraId="60BFD569" w14:textId="77777777" w:rsidR="00CE3881" w:rsidRDefault="00000000">
      <w:pPr>
        <w:pStyle w:val="CodeBlock"/>
      </w:pPr>
      <w:r>
        <w:t xml:space="preserve">        r, g, b = cmyk_to_rgb(c, m, y, k)</w:t>
      </w:r>
    </w:p>
    <w:p w14:paraId="3A6AF57C" w14:textId="77777777" w:rsidR="00CE3881" w:rsidRDefault="00000000">
      <w:pPr>
        <w:pStyle w:val="CodeBlock"/>
      </w:pPr>
      <w:r>
        <w:t xml:space="preserve">        show_rgb(r, g, b, cmyk_names, values)</w:t>
      </w:r>
    </w:p>
    <w:p w14:paraId="345875CE" w14:textId="77777777" w:rsidR="00CE3881" w:rsidRDefault="00000000">
      <w:pPr>
        <w:pStyle w:val="CodeBlock"/>
      </w:pPr>
      <w:r>
        <w:t xml:space="preserve">    else:</w:t>
      </w:r>
    </w:p>
    <w:p w14:paraId="40AC3EEC" w14:textId="77777777" w:rsidR="00CE3881" w:rsidRDefault="00000000">
      <w:pPr>
        <w:pStyle w:val="CodeBlock"/>
      </w:pPr>
      <w:r>
        <w:t xml:space="preserve">        values = collect(hsv_names, from_scale)</w:t>
      </w:r>
    </w:p>
    <w:p w14:paraId="2AF6AA78" w14:textId="77777777" w:rsidR="00CE3881" w:rsidRDefault="00000000">
      <w:pPr>
        <w:pStyle w:val="CodeBlock"/>
      </w:pPr>
      <w:r>
        <w:t xml:space="preserve">        h, s, v = values</w:t>
      </w:r>
    </w:p>
    <w:p w14:paraId="53F6830D" w14:textId="77777777" w:rsidR="00CE3881" w:rsidRDefault="00000000">
      <w:pPr>
        <w:pStyle w:val="CodeBlock"/>
      </w:pPr>
      <w:r>
        <w:t xml:space="preserve">        r, g, b = hsv_to_rgb(h, s, v)</w:t>
      </w:r>
    </w:p>
    <w:p w14:paraId="330E722C" w14:textId="77777777" w:rsidR="00CE3881" w:rsidRDefault="00000000">
      <w:pPr>
        <w:pStyle w:val="CodeBlock"/>
      </w:pPr>
      <w:r>
        <w:t xml:space="preserve">        show_rgb(r, g, b, hsv_names, values)</w:t>
      </w:r>
    </w:p>
    <w:p w14:paraId="4C3EE3C4" w14:textId="77777777" w:rsidR="00CE3881" w:rsidRDefault="00CE3881">
      <w:pPr>
        <w:spacing w:after="80"/>
      </w:pPr>
    </w:p>
    <w:sectPr w:rsidR="00CE3881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B54270" w14:textId="77777777" w:rsidR="00B37B14" w:rsidRDefault="00B37B14">
      <w:pPr>
        <w:spacing w:after="0" w:line="240" w:lineRule="auto"/>
      </w:pPr>
      <w:r>
        <w:separator/>
      </w:r>
    </w:p>
  </w:endnote>
  <w:endnote w:type="continuationSeparator" w:id="0">
    <w:p w14:paraId="0F801E47" w14:textId="77777777" w:rsidR="00B37B14" w:rsidRDefault="00B37B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9D420" w14:textId="77777777" w:rsidR="00CE3881" w:rsidRDefault="00000000">
    <w:pPr>
      <w:pStyle w:val="a7"/>
      <w:jc w:val="center"/>
    </w:pPr>
    <w:r>
      <w:rPr>
        <w:sz w:val="22"/>
      </w:rPr>
      <w:fldChar w:fldCharType="begin"/>
    </w:r>
    <w:r>
      <w:rPr>
        <w:sz w:val="22"/>
      </w:rPr>
      <w:instrText>PAGE</w:instrText>
    </w:r>
    <w:r>
      <w:rPr>
        <w:sz w:val="22"/>
      </w:rPr>
      <w:fldChar w:fldCharType="separate"/>
    </w:r>
    <w:r w:rsidR="00A85820">
      <w:rPr>
        <w:noProof/>
        <w:sz w:val="22"/>
      </w:rPr>
      <w:t>1</w:t>
    </w:r>
    <w:r>
      <w:rPr>
        <w:sz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026EC2" w14:textId="77777777" w:rsidR="00B37B14" w:rsidRDefault="00B37B14">
      <w:pPr>
        <w:spacing w:after="0" w:line="240" w:lineRule="auto"/>
      </w:pPr>
      <w:r>
        <w:separator/>
      </w:r>
    </w:p>
  </w:footnote>
  <w:footnote w:type="continuationSeparator" w:id="0">
    <w:p w14:paraId="5EC474CA" w14:textId="77777777" w:rsidR="00B37B14" w:rsidRDefault="00B37B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3102431">
    <w:abstractNumId w:val="8"/>
  </w:num>
  <w:num w:numId="2" w16cid:durableId="1112939327">
    <w:abstractNumId w:val="6"/>
  </w:num>
  <w:num w:numId="3" w16cid:durableId="846137816">
    <w:abstractNumId w:val="5"/>
  </w:num>
  <w:num w:numId="4" w16cid:durableId="396323238">
    <w:abstractNumId w:val="4"/>
  </w:num>
  <w:num w:numId="5" w16cid:durableId="352802106">
    <w:abstractNumId w:val="7"/>
  </w:num>
  <w:num w:numId="6" w16cid:durableId="1568611042">
    <w:abstractNumId w:val="3"/>
  </w:num>
  <w:num w:numId="7" w16cid:durableId="1319113040">
    <w:abstractNumId w:val="2"/>
  </w:num>
  <w:num w:numId="8" w16cid:durableId="1746413956">
    <w:abstractNumId w:val="1"/>
  </w:num>
  <w:num w:numId="9" w16cid:durableId="6425429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167B9"/>
    <w:rsid w:val="00925506"/>
    <w:rsid w:val="00A30B64"/>
    <w:rsid w:val="00A85820"/>
    <w:rsid w:val="00AA1D8D"/>
    <w:rsid w:val="00AC0320"/>
    <w:rsid w:val="00B37B14"/>
    <w:rsid w:val="00B47730"/>
    <w:rsid w:val="00C218DE"/>
    <w:rsid w:val="00CB0664"/>
    <w:rsid w:val="00CE3881"/>
    <w:rsid w:val="00E063AB"/>
    <w:rsid w:val="00F254B0"/>
    <w:rsid w:val="00FC3FC9"/>
    <w:rsid w:val="00FC693F"/>
    <w:rsid w:val="00FF63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54BA23"/>
  <w14:defaultImageDpi w14:val="300"/>
  <w15:docId w15:val="{EF1F53A9-8CF6-45B0-890E-8E19D8AF0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36" w:lineRule="auto"/>
      <w:ind w:firstLine="567"/>
      <w:jc w:val="both"/>
    </w:pPr>
    <w:rPr>
      <w:rFonts w:ascii="Times New Roman" w:eastAsia="Times New Roman" w:hAnsi="Times New Roman"/>
      <w:sz w:val="26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200"/>
      <w:ind w:firstLine="0"/>
      <w:outlineLvl w:val="0"/>
    </w:pPr>
    <w:rPr>
      <w:rFonts w:asciiTheme="majorHAnsi" w:eastAsiaTheme="majorEastAsia" w:hAnsiTheme="majorHAnsi" w:cstheme="majorBidi"/>
      <w:b/>
      <w:bCs/>
      <w:color w:val="1F3B63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60"/>
      <w:ind w:firstLine="0"/>
      <w:outlineLvl w:val="1"/>
    </w:pPr>
    <w:rPr>
      <w:rFonts w:asciiTheme="majorHAnsi" w:eastAsiaTheme="majorEastAsia" w:hAnsiTheme="majorHAnsi" w:cstheme="majorBidi"/>
      <w:b/>
      <w:bCs/>
      <w:color w:val="1F3B63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ind w:firstLine="0"/>
      <w:outlineLvl w:val="2"/>
    </w:pPr>
    <w:rPr>
      <w:rFonts w:asciiTheme="majorHAnsi" w:eastAsiaTheme="majorEastAsia" w:hAnsiTheme="majorHAnsi" w:cstheme="majorBidi"/>
      <w:b/>
      <w:bCs/>
      <w:color w:val="1F3B6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567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after="0" w:line="240" w:lineRule="auto"/>
    </w:pPr>
    <w:rPr>
      <w:rFonts w:ascii="Consolas" w:hAnsi="Consolas"/>
      <w:color w:val="202020"/>
      <w:sz w:val="17"/>
    </w:rPr>
  </w:style>
  <w:style w:type="character" w:customStyle="1" w:styleId="14">
    <w:name w:val="Название книги1"/>
    <w:uiPriority w:val="33"/>
    <w:qFormat/>
    <w:rsid w:val="00A85820"/>
    <w:rPr>
      <w:rFonts w:ascii="Times New Roman" w:hAnsi="Times New Roman"/>
      <w:b/>
      <w:bCs/>
      <w:caps/>
      <w:color w:val="000000"/>
      <w:spacing w:val="5"/>
      <w:sz w:val="32"/>
      <w:vertAlign w:val="baseli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17</Pages>
  <Words>3000</Words>
  <Characters>17102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Slava</cp:lastModifiedBy>
  <cp:revision>5</cp:revision>
  <dcterms:created xsi:type="dcterms:W3CDTF">2013-12-23T23:15:00Z</dcterms:created>
  <dcterms:modified xsi:type="dcterms:W3CDTF">2026-10-07T18:05:00Z</dcterms:modified>
  <cp:category/>
</cp:coreProperties>
</file>