
<file path=[Content_Types].xml><?xml version="1.0" encoding="utf-8"?>
<Types xmlns="http://schemas.openxmlformats.org/package/2006/content-types">
  <Default ContentType="image/jpeg" Extension="jpg"/>
  <Default ContentType="application/vnd.openxmlformats-officedocument.spreadsheetml.sheet" Extension="xlsx"/>
  <Default ContentType="application/xml" Extension="xml"/>
  <Default ContentType="application/x-font-ttf" Extension="ttf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b w:val="1"/>
          <w:color w:val="0076b3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76b3"/>
          <w:sz w:val="28"/>
          <w:szCs w:val="28"/>
          <w:rtl w:val="0"/>
        </w:rPr>
        <w:t xml:space="preserve">LABORATORIO DE TEORÍA DE COMUNICACIONES 1 – PARTE PRÁCTICA</w:t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b w:val="1"/>
          <w:color w:val="0076b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1"/>
          <w:color w:val="0076b3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76b3"/>
          <w:sz w:val="28"/>
          <w:szCs w:val="28"/>
          <w:rtl w:val="0"/>
        </w:rPr>
        <w:t xml:space="preserve">TEMA: SISTEMAS LINEALES E INVARIANTES EN EL TIEMPO</w:t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1"/>
          <w:color w:val="0076b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2024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Arial" w:cs="Arial" w:eastAsia="Arial" w:hAnsi="Arial"/>
          <w:b w:val="1"/>
          <w:color w:val="0076b3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76b3"/>
          <w:sz w:val="28"/>
          <w:szCs w:val="28"/>
          <w:rtl w:val="0"/>
        </w:rPr>
        <w:t xml:space="preserve">HOJA DE LABORATORIO 4</w:t>
      </w:r>
    </w:p>
    <w:p w:rsidR="00000000" w:rsidDel="00000000" w:rsidP="00000000" w:rsidRDefault="00000000" w:rsidRPr="00000000" w14:paraId="00000037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76b3"/>
          <w:sz w:val="28"/>
          <w:szCs w:val="28"/>
          <w:rtl w:val="0"/>
        </w:rPr>
        <w:t xml:space="preserve">SISTEMAS LINEALES E INVARIANTES EN EL TIEMPO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b w:val="1"/>
          <w:color w:val="00599d"/>
          <w:sz w:val="28"/>
          <w:szCs w:val="28"/>
        </w:rPr>
      </w:pPr>
      <w:r w:rsidDel="00000000" w:rsidR="00000000" w:rsidRPr="00000000">
        <w:rPr>
          <w:b w:val="1"/>
          <w:color w:val="00599d"/>
          <w:sz w:val="28"/>
          <w:szCs w:val="28"/>
          <w:rtl w:val="0"/>
        </w:rPr>
        <w:t xml:space="preserve">Integrantes</w:t>
      </w:r>
    </w:p>
    <w:tbl>
      <w:tblPr>
        <w:tblStyle w:val="Table1"/>
        <w:tblW w:w="9072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000"/>
      </w:tblPr>
      <w:tblGrid>
        <w:gridCol w:w="5529"/>
        <w:gridCol w:w="1984"/>
        <w:gridCol w:w="1559"/>
        <w:tblGridChange w:id="0">
          <w:tblGrid>
            <w:gridCol w:w="5529"/>
            <w:gridCol w:w="1984"/>
            <w:gridCol w:w="1559"/>
          </w:tblGrid>
        </w:tblGridChange>
      </w:tblGrid>
      <w:tr>
        <w:trPr>
          <w:cantSplit w:val="0"/>
          <w:trHeight w:val="45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76b3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76b3"/>
                <w:sz w:val="26"/>
                <w:szCs w:val="26"/>
                <w:rtl w:val="0"/>
              </w:rPr>
              <w:t xml:space="preserve">NOMBRES Y APELLIDOS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76b3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76b3"/>
                <w:sz w:val="26"/>
                <w:szCs w:val="26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76b3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76b3"/>
                <w:sz w:val="26"/>
                <w:szCs w:val="26"/>
                <w:rtl w:val="0"/>
              </w:rPr>
              <w:t xml:space="preserve">GRUPO</w:t>
            </w:r>
          </w:p>
        </w:tc>
      </w:tr>
      <w:tr>
        <w:trPr>
          <w:cantSplit w:val="0"/>
          <w:trHeight w:val="45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7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00"/>
      </w:tblPr>
      <w:tblGrid>
        <w:gridCol w:w="2263"/>
        <w:gridCol w:w="4253"/>
        <w:gridCol w:w="2501"/>
        <w:tblGridChange w:id="0">
          <w:tblGrid>
            <w:gridCol w:w="2263"/>
            <w:gridCol w:w="4253"/>
            <w:gridCol w:w="2501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gridSpan w:val="2"/>
            <w:shd w:fill="0096c8" w:val="clear"/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jc w:val="center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ACTIVIDADES</w:t>
            </w:r>
          </w:p>
        </w:tc>
        <w:tc>
          <w:tcPr>
            <w:shd w:fill="0096c8" w:val="clear"/>
            <w:vAlign w:val="center"/>
          </w:tcPr>
          <w:p w:rsidR="00000000" w:rsidDel="00000000" w:rsidP="00000000" w:rsidRDefault="00000000" w:rsidRPr="00000000" w14:paraId="0000004C">
            <w:pPr>
              <w:keepNext w:val="1"/>
              <w:jc w:val="center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PUNTAJE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1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Experiencia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1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Análisis de filtros ideales y reales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 puntos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Experiencia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1"/>
              <w:rPr>
                <w:rFonts w:ascii="Montserrat" w:cs="Montserrat" w:eastAsia="Montserrat" w:hAnsi="Montserrat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Análisis de un filtro RC pasa bajos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1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 puntos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1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Experiencia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1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Análisis de un filtro RC pasa altos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1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 puntos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Experiencia 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1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Filtrado de señales de audio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1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 punto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59">
            <w:pPr>
              <w:keepNext w:val="1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Conclusiones y Observaciones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1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 punto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71.0" w:type="dxa"/>
        <w:jc w:val="center"/>
        <w:tblBorders>
          <w:top w:color="16c4ff" w:space="0" w:sz="8" w:val="single"/>
          <w:left w:color="16c4ff" w:space="0" w:sz="8" w:val="single"/>
          <w:bottom w:color="16c4ff" w:space="0" w:sz="8" w:val="single"/>
          <w:right w:color="16c4ff" w:space="0" w:sz="8" w:val="single"/>
          <w:insideH w:color="16c4ff" w:space="0" w:sz="8" w:val="single"/>
          <w:insideV w:color="16c4ff" w:space="0" w:sz="8" w:val="single"/>
        </w:tblBorders>
        <w:tblLayout w:type="fixed"/>
        <w:tblLook w:val="0420"/>
      </w:tblPr>
      <w:tblGrid>
        <w:gridCol w:w="5528"/>
        <w:gridCol w:w="3543"/>
        <w:tblGridChange w:id="0">
          <w:tblGrid>
            <w:gridCol w:w="5528"/>
            <w:gridCol w:w="3543"/>
          </w:tblGrid>
        </w:tblGridChange>
      </w:tblGrid>
      <w:tr>
        <w:trPr>
          <w:cantSplit w:val="0"/>
          <w:trHeight w:val="54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1"/>
              <w:jc w:val="center"/>
              <w:rPr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CORREGIDO POR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1"/>
              <w:jc w:val="center"/>
              <w:rPr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NOTA</w:t>
            </w:r>
          </w:p>
        </w:tc>
      </w:tr>
      <w:tr>
        <w:trPr>
          <w:cantSplit w:val="0"/>
          <w:trHeight w:val="15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80808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Nombre del JP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1"/>
              <w:jc w:val="center"/>
              <w:rPr>
                <w:rFonts w:ascii="Arial" w:cs="Arial" w:eastAsia="Arial" w:hAnsi="Arial"/>
                <w:b w:val="1"/>
                <w:color w:val="00206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jc w:val="center"/>
              <w:rPr>
                <w:rFonts w:ascii="Montserrat" w:cs="Montserrat" w:eastAsia="Montserrat" w:hAnsi="Montserrat"/>
                <w:b w:val="1"/>
                <w:sz w:val="60"/>
                <w:szCs w:val="60"/>
              </w:rPr>
            </w:pPr>
            <w:r w:rsidDel="00000000" w:rsidR="00000000" w:rsidRPr="00000000">
              <w:rPr>
                <w:b w:val="1"/>
                <w:sz w:val="60"/>
                <w:szCs w:val="60"/>
                <w:rtl w:val="0"/>
              </w:rPr>
              <w:t xml:space="preserve">0.0/8.0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20"/>
      </w:tblPr>
      <w:tblGrid>
        <w:gridCol w:w="9025"/>
        <w:tblGridChange w:id="0">
          <w:tblGrid>
            <w:gridCol w:w="9025"/>
          </w:tblGrid>
        </w:tblGridChange>
      </w:tblGrid>
      <w:tr>
        <w:trPr>
          <w:cantSplit w:val="0"/>
          <w:tblHeader w:val="0"/>
        </w:trPr>
        <w:tc>
          <w:tcPr>
            <w:shd w:fill="e5f4f9" w:val="clear"/>
          </w:tcPr>
          <w:p w:rsidR="00000000" w:rsidDel="00000000" w:rsidP="00000000" w:rsidRDefault="00000000" w:rsidRPr="00000000" w14:paraId="00000066">
            <w:pPr>
              <w:tabs>
                <w:tab w:val="left" w:leader="none" w:pos="3063"/>
              </w:tabs>
              <w:rPr>
                <w:rFonts w:ascii="Arial" w:cs="Arial" w:eastAsia="Arial" w:hAnsi="Arial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50800</wp:posOffset>
                      </wp:positionV>
                      <wp:extent cx="4819650" cy="923925"/>
                      <wp:effectExtent b="0" l="0" r="0" t="0"/>
                      <wp:wrapNone/>
                      <wp:docPr id="207165600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940938" y="3322800"/>
                                <a:ext cx="4810125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4F4F9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Montserrat" w:cs="Montserrat" w:eastAsia="Montserrat" w:hAnsi="Montserra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2060"/>
                                      <w:sz w:val="22"/>
                                      <w:vertAlign w:val="baseline"/>
                                    </w:rPr>
                                    <w:t xml:space="preserve">El contenido de esta guía es de carácter estrictamente personal y aplicable solo para el curso de Teoría de Comunicaciones 1 (TEL133). Cualquier tipo de plagio será sancionado de acuerdo con el reglamento disciplinario de la PUCP.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Montserrat" w:cs="Montserrat" w:eastAsia="Montserrat" w:hAnsi="Montserra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206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50800</wp:posOffset>
                      </wp:positionV>
                      <wp:extent cx="4819650" cy="923925"/>
                      <wp:effectExtent b="0" l="0" r="0" t="0"/>
                      <wp:wrapNone/>
                      <wp:docPr id="2071656008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819650" cy="923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8256</wp:posOffset>
                  </wp:positionH>
                  <wp:positionV relativeFrom="paragraph">
                    <wp:posOffset>158115</wp:posOffset>
                  </wp:positionV>
                  <wp:extent cx="720000" cy="720000"/>
                  <wp:effectExtent b="0" l="0" r="0" t="0"/>
                  <wp:wrapNone/>
                  <wp:docPr id="20716560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7">
            <w:pPr>
              <w:tabs>
                <w:tab w:val="left" w:leader="none" w:pos="3063"/>
              </w:tabs>
              <w:rPr>
                <w:rFonts w:ascii="Arial" w:cs="Arial" w:eastAsia="Arial" w:hAnsi="Arial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tabs>
                <w:tab w:val="left" w:leader="none" w:pos="3063"/>
              </w:tabs>
              <w:rPr>
                <w:rFonts w:ascii="Arial" w:cs="Arial" w:eastAsia="Arial" w:hAnsi="Arial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tabs>
                <w:tab w:val="left" w:leader="none" w:pos="3063"/>
              </w:tabs>
              <w:rPr>
                <w:rFonts w:ascii="Arial" w:cs="Arial" w:eastAsia="Arial" w:hAnsi="Arial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tabs>
                <w:tab w:val="left" w:leader="none" w:pos="3063"/>
              </w:tabs>
              <w:rPr>
                <w:rFonts w:ascii="Arial" w:cs="Arial" w:eastAsia="Arial" w:hAnsi="Arial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tabs>
                <w:tab w:val="left" w:leader="none" w:pos="3063"/>
              </w:tabs>
              <w:rPr>
                <w:rFonts w:ascii="Arial" w:cs="Arial" w:eastAsia="Arial" w:hAnsi="Arial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599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599d"/>
          <w:sz w:val="24"/>
          <w:szCs w:val="24"/>
          <w:u w:val="single"/>
          <w:rtl w:val="0"/>
        </w:rPr>
        <w:t xml:space="preserve">EXPERIENCIA 1: Análisis de filtros ideales y reales (2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64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20"/>
      </w:tblPr>
      <w:tblGrid>
        <w:gridCol w:w="1644"/>
        <w:gridCol w:w="7820"/>
        <w:tblGridChange w:id="0">
          <w:tblGrid>
            <w:gridCol w:w="1644"/>
            <w:gridCol w:w="7820"/>
          </w:tblGrid>
        </w:tblGridChange>
      </w:tblGrid>
      <w:tr>
        <w:trPr>
          <w:cantSplit w:val="0"/>
          <w:trHeight w:val="129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after="120" w:before="12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720000" cy="720000"/>
                  <wp:effectExtent b="0" l="0" r="0" t="0"/>
                  <wp:docPr id="20716560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72">
            <w:pPr>
              <w:pStyle w:val="Heading1"/>
              <w:spacing w:after="0" w:before="0" w:lineRule="auto"/>
              <w:rPr/>
            </w:pPr>
            <w:r w:rsidDel="00000000" w:rsidR="00000000" w:rsidRPr="00000000">
              <w:rPr>
                <w:rFonts w:ascii="Montserrat" w:cs="Montserrat" w:eastAsia="Montserrat" w:hAnsi="Montserrat"/>
                <w:color w:val="00599d"/>
                <w:sz w:val="24"/>
                <w:szCs w:val="24"/>
                <w:rtl w:val="0"/>
              </w:rPr>
              <w:t xml:space="preserve">Objetivo de aprendizaje: Analizar </w:t>
            </w:r>
            <w:r w:rsidDel="00000000" w:rsidR="00000000" w:rsidRPr="00000000">
              <w:rPr>
                <w:color w:val="00599d"/>
                <w:sz w:val="24"/>
                <w:szCs w:val="24"/>
                <w:rtl w:val="0"/>
              </w:rPr>
              <w:t xml:space="preserve">mediante simulación la respuesta de filtros ideales y reales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b w:val="1"/>
          <w:color w:val="00599d"/>
          <w:sz w:val="24"/>
          <w:szCs w:val="24"/>
          <w:rtl w:val="0"/>
        </w:rPr>
        <w:t xml:space="preserve">Indicaciones: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Lines w:val="0"/>
        <w:numPr>
          <w:ilvl w:val="0"/>
          <w:numId w:val="8"/>
        </w:numPr>
        <w:spacing w:after="240" w:before="240" w:lineRule="auto"/>
        <w:ind w:left="425" w:hanging="431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Realice los pasos de manera secuencial, tal y como se indican a continuación:</w:t>
      </w:r>
    </w:p>
    <w:p w:rsidR="00000000" w:rsidDel="00000000" w:rsidP="00000000" w:rsidRDefault="00000000" w:rsidRPr="00000000" w14:paraId="00000078">
      <w:pPr>
        <w:pStyle w:val="Heading3"/>
        <w:keepLines w:val="0"/>
        <w:numPr>
          <w:ilvl w:val="0"/>
          <w:numId w:val="9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Abra el programa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Teo_Com1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e ingrese a la sección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Filtros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mediante la opción (</w:t>
      </w:r>
      <m:oMath/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79">
      <w:pPr>
        <w:pStyle w:val="Heading3"/>
        <w:keepLines w:val="0"/>
        <w:numPr>
          <w:ilvl w:val="0"/>
          <w:numId w:val="9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Seleccione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Fitro ideal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 y configure los valores del filtro pasa bajos ideal de la Tabla 1.</w:t>
      </w:r>
    </w:p>
    <w:p w:rsidR="00000000" w:rsidDel="00000000" w:rsidP="00000000" w:rsidRDefault="00000000" w:rsidRPr="00000000" w14:paraId="0000007A">
      <w:pPr>
        <w:rPr>
          <w:color w:val="ffffff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370.0" w:type="dxa"/>
        <w:jc w:val="left"/>
        <w:tblInd w:w="95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24"/>
        <w:gridCol w:w="3746"/>
        <w:tblGridChange w:id="0">
          <w:tblGrid>
            <w:gridCol w:w="3624"/>
            <w:gridCol w:w="3746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96c8" w:val="clea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Tabla 1. Parámetros de configuración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Frecuencia de corte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200 Hz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Magnitud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81">
      <w:pPr>
        <w:rPr>
          <w:color w:val="002d89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Lines w:val="0"/>
        <w:numPr>
          <w:ilvl w:val="0"/>
          <w:numId w:val="9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Verifique que no haya señal de entrada en el filtro (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Ninguno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083">
      <w:pPr>
        <w:pStyle w:val="Heading3"/>
        <w:keepLines w:val="0"/>
        <w:numPr>
          <w:ilvl w:val="0"/>
          <w:numId w:val="9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Presione el botón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Calcular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para obtener el resultado del filtro diseñado.</w:t>
      </w:r>
    </w:p>
    <w:p w:rsidR="00000000" w:rsidDel="00000000" w:rsidP="00000000" w:rsidRDefault="00000000" w:rsidRPr="00000000" w14:paraId="00000084">
      <w:pPr>
        <w:pStyle w:val="Heading3"/>
        <w:keepLines w:val="0"/>
        <w:numPr>
          <w:ilvl w:val="0"/>
          <w:numId w:val="9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Agregue una captura de pantalla de los resultados obtenidos del filtro ideal diseñado en la tabla 2.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167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00"/>
      </w:tblPr>
      <w:tblGrid>
        <w:gridCol w:w="1277"/>
        <w:gridCol w:w="6890"/>
        <w:tblGridChange w:id="0">
          <w:tblGrid>
            <w:gridCol w:w="1277"/>
            <w:gridCol w:w="6890"/>
          </w:tblGrid>
        </w:tblGridChange>
      </w:tblGrid>
      <w:tr>
        <w:trPr>
          <w:cantSplit w:val="0"/>
          <w:trHeight w:val="226" w:hRule="atLeast"/>
          <w:tblHeader w:val="0"/>
        </w:trPr>
        <w:tc>
          <w:tcPr>
            <w:shd w:fill="0096c8" w:val="clea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Tabla 2</w:t>
            </w:r>
          </w:p>
        </w:tc>
        <w:tc>
          <w:tcPr>
            <w:shd w:fill="0096c8" w:val="clea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Filtro ideal diseñado</w:t>
            </w:r>
          </w:p>
        </w:tc>
      </w:tr>
      <w:tr>
        <w:trPr>
          <w:cantSplit w:val="0"/>
          <w:trHeight w:val="4546" w:hRule="atLeast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i w:val="1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(Inserte gráfica)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Lines w:val="0"/>
        <w:numPr>
          <w:ilvl w:val="0"/>
          <w:numId w:val="8"/>
        </w:numPr>
        <w:spacing w:after="240" w:before="240" w:lineRule="auto"/>
        <w:ind w:left="425" w:hanging="431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Según las gráficas obtenidas, mencione el tipo de respuesta temporal que tiene el filtro pasa bajos.  Adicionalmente, en relación a la fase obtenida, explique si dicha fase es lineal o no.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(0.5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72.0" w:type="dxa"/>
        <w:jc w:val="left"/>
        <w:tblInd w:w="426.0" w:type="dxa"/>
        <w:tblBorders>
          <w:top w:color="000000" w:space="0" w:sz="4" w:val="single"/>
          <w:bottom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3352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0">
            <w:pPr>
              <w:spacing w:line="276" w:lineRule="auto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Lines w:val="0"/>
        <w:numPr>
          <w:ilvl w:val="0"/>
          <w:numId w:val="8"/>
        </w:numPr>
        <w:spacing w:after="240" w:before="240" w:lineRule="auto"/>
        <w:ind w:left="425" w:hanging="431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De acuerdo a la figura de la tabla 2 ¿Por qué se le domina filtro ideal y cuál es la diferencia con un filtro pasa bajos real? Analice y fundamente su respuesta.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(0.5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72.0" w:type="dxa"/>
        <w:jc w:val="left"/>
        <w:tblInd w:w="426.0" w:type="dxa"/>
        <w:tblBorders>
          <w:top w:color="000000" w:space="0" w:sz="4" w:val="single"/>
          <w:bottom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3128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4">
            <w:pPr>
              <w:spacing w:line="276" w:lineRule="auto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keepLines w:val="0"/>
        <w:numPr>
          <w:ilvl w:val="0"/>
          <w:numId w:val="8"/>
        </w:numPr>
        <w:spacing w:after="240" w:before="240" w:lineRule="auto"/>
        <w:ind w:left="425" w:hanging="431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Cambie la configuración del filtro de acuerdo a la tabla 3.</w:t>
      </w:r>
    </w:p>
    <w:tbl>
      <w:tblPr>
        <w:tblStyle w:val="Table10"/>
        <w:tblW w:w="7370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00"/>
      </w:tblPr>
      <w:tblGrid>
        <w:gridCol w:w="3624"/>
        <w:gridCol w:w="3746"/>
        <w:tblGridChange w:id="0">
          <w:tblGrid>
            <w:gridCol w:w="3624"/>
            <w:gridCol w:w="3746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96c8" w:val="clea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Tabla 3. Parámetros de configuración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Frecuencia de corte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1200 Hz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Magnitud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pStyle w:val="Heading3"/>
        <w:spacing w:after="0" w:before="0" w:lineRule="auto"/>
        <w:ind w:left="720" w:hanging="720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Luego de calcular el nuevo filtro, inserte el resultado en la tabla 4.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167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00"/>
      </w:tblPr>
      <w:tblGrid>
        <w:gridCol w:w="1277"/>
        <w:gridCol w:w="6890"/>
        <w:tblGridChange w:id="0">
          <w:tblGrid>
            <w:gridCol w:w="1277"/>
            <w:gridCol w:w="6890"/>
          </w:tblGrid>
        </w:tblGridChange>
      </w:tblGrid>
      <w:tr>
        <w:trPr>
          <w:cantSplit w:val="0"/>
          <w:trHeight w:val="226" w:hRule="atLeast"/>
          <w:tblHeader w:val="0"/>
        </w:trPr>
        <w:tc>
          <w:tcPr>
            <w:shd w:fill="0096c8" w:val="clea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Tabla 4</w:t>
            </w:r>
          </w:p>
        </w:tc>
        <w:tc>
          <w:tcPr>
            <w:shd w:fill="0096c8" w:val="clear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Filtro ideal </w:t>
            </w:r>
          </w:p>
        </w:tc>
      </w:tr>
      <w:tr>
        <w:trPr>
          <w:cantSplit w:val="0"/>
          <w:trHeight w:val="4307" w:hRule="atLeast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i w:val="1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(Inserte gráfica)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Style w:val="Heading3"/>
        <w:keepLines w:val="0"/>
        <w:numPr>
          <w:ilvl w:val="0"/>
          <w:numId w:val="8"/>
        </w:numPr>
        <w:spacing w:after="240" w:before="240" w:lineRule="auto"/>
        <w:ind w:left="425" w:hanging="431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Si la frecuencia de corte del filtro ideal tiende a infinito, ¿cuál es la respuesta temporal del filtro? ¿A qué función matemática se aproxima? Comente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(0.5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72.0" w:type="dxa"/>
        <w:jc w:val="left"/>
        <w:tblInd w:w="426.0" w:type="dxa"/>
        <w:tblBorders>
          <w:top w:color="000000" w:space="0" w:sz="4" w:val="single"/>
          <w:bottom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2354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AE">
            <w:pPr>
              <w:spacing w:line="276" w:lineRule="auto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Lines w:val="0"/>
        <w:numPr>
          <w:ilvl w:val="0"/>
          <w:numId w:val="8"/>
        </w:numPr>
        <w:spacing w:after="240" w:before="0" w:lineRule="auto"/>
        <w:ind w:left="425" w:hanging="431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Cargue el archivo correspondiente a la suma de señales sinusoidales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</w:rPr>
          <m:t xml:space="preserve">(senales_senoidales.wav)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mediante el ícono (</w:t>
      </w:r>
      <m:oMath/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). A continuación, procese el archivo (</w:t>
      </w:r>
      <m:oMath/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). Seguidamente, en la ventana principal, haga clic en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u w:val="single"/>
          </w:rPr>
          <m:t xml:space="preserve">Mantener datos procesados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(</w:t>
      </w:r>
      <m:oMath/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), esto guardará la señal procesada en el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bloque de datos 1</w:t>
      </w: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B2">
      <w:pPr>
        <w:pStyle w:val="Heading3"/>
        <w:keepLines w:val="0"/>
        <w:numPr>
          <w:ilvl w:val="0"/>
          <w:numId w:val="1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Ingrese a la sección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Filtros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mediante la opción (</w:t>
      </w:r>
      <m:oMath/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3">
      <w:pPr>
        <w:pStyle w:val="Heading3"/>
        <w:keepLines w:val="0"/>
        <w:numPr>
          <w:ilvl w:val="0"/>
          <w:numId w:val="1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Seleccione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Fitro ideal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 y configure la frecuencia de la Tabla 5 (</w:t>
      </w:r>
      <m:oMath>
        <m:sSub>
          <m:sSubPr>
            <m:ctrlPr>
              <w:rPr>
                <w:rFonts w:ascii="Cambria Math" w:cs="Cambria Math" w:eastAsia="Cambria Math" w:hAnsi="Cambria Math"/>
                <w:color w:val="002d89"/>
                <w:sz w:val="22"/>
                <w:szCs w:val="2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2d89"/>
                <w:sz w:val="22"/>
                <w:szCs w:val="2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color w:val="002d89"/>
                <w:sz w:val="22"/>
                <w:szCs w:val="22"/>
              </w:rPr>
              <m:t xml:space="preserve">c1</m:t>
            </m:r>
          </m:sub>
        </m:sSub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) en el filtro pasa bajos ideal.</w:t>
      </w:r>
    </w:p>
    <w:p w:rsidR="00000000" w:rsidDel="00000000" w:rsidP="00000000" w:rsidRDefault="00000000" w:rsidRPr="00000000" w14:paraId="000000B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370.0" w:type="dxa"/>
        <w:jc w:val="left"/>
        <w:tblInd w:w="95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24"/>
        <w:gridCol w:w="3746"/>
        <w:tblGridChange w:id="0">
          <w:tblGrid>
            <w:gridCol w:w="3624"/>
            <w:gridCol w:w="3746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2d89" w:space="0" w:sz="4" w:val="single"/>
              <w:left w:color="002d89" w:space="0" w:sz="4" w:val="single"/>
              <w:bottom w:color="002d89" w:space="0" w:sz="4" w:val="single"/>
              <w:right w:color="002d89" w:space="0" w:sz="4" w:val="single"/>
            </w:tcBorders>
            <w:shd w:fill="0096c8" w:val="clea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Tabla 5. Configuración de frecuencias de corte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7" w:hRule="atLeast"/>
          <w:tblHeader w:val="0"/>
        </w:trPr>
        <w:tc>
          <w:tcPr>
            <w:tcBorders>
              <w:top w:color="002d89" w:space="0" w:sz="4" w:val="single"/>
              <w:left w:color="002d89" w:space="0" w:sz="4" w:val="single"/>
              <w:bottom w:color="002d89" w:space="0" w:sz="4" w:val="single"/>
              <w:right w:color="002d89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c1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d89" w:space="0" w:sz="4" w:val="single"/>
              <w:left w:color="002d89" w:space="0" w:sz="4" w:val="single"/>
              <w:bottom w:color="002d89" w:space="0" w:sz="4" w:val="single"/>
              <w:right w:color="002d89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500 Hz</w:t>
            </w:r>
          </w:p>
        </w:tc>
      </w:tr>
    </w:tbl>
    <w:p w:rsidR="00000000" w:rsidDel="00000000" w:rsidP="00000000" w:rsidRDefault="00000000" w:rsidRPr="00000000" w14:paraId="000000B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keepLines w:val="0"/>
        <w:numPr>
          <w:ilvl w:val="0"/>
          <w:numId w:val="1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Seleccione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Bloque 1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en la entrada del filtro ideal.</w:t>
      </w:r>
    </w:p>
    <w:p w:rsidR="00000000" w:rsidDel="00000000" w:rsidP="00000000" w:rsidRDefault="00000000" w:rsidRPr="00000000" w14:paraId="000000BB">
      <w:pPr>
        <w:pStyle w:val="Heading3"/>
        <w:keepLines w:val="0"/>
        <w:numPr>
          <w:ilvl w:val="0"/>
          <w:numId w:val="1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Presione el botón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Calcular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para obtener la respuesta a la salida del filtro pasa bajo ideal.</w:t>
      </w:r>
    </w:p>
    <w:p w:rsidR="00000000" w:rsidDel="00000000" w:rsidP="00000000" w:rsidRDefault="00000000" w:rsidRPr="00000000" w14:paraId="000000BC">
      <w:pPr>
        <w:pStyle w:val="Heading3"/>
        <w:keepLines w:val="0"/>
        <w:numPr>
          <w:ilvl w:val="0"/>
          <w:numId w:val="1"/>
        </w:numPr>
        <w:spacing w:before="0" w:lineRule="auto"/>
        <w:ind w:left="709" w:hanging="216"/>
        <w:rPr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Agregue una captura de la imagen resultante en la tabla 6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B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210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00"/>
      </w:tblPr>
      <w:tblGrid>
        <w:gridCol w:w="1284"/>
        <w:gridCol w:w="6926"/>
        <w:tblGridChange w:id="0">
          <w:tblGrid>
            <w:gridCol w:w="1284"/>
            <w:gridCol w:w="6926"/>
          </w:tblGrid>
        </w:tblGridChange>
      </w:tblGrid>
      <w:tr>
        <w:trPr>
          <w:cantSplit w:val="0"/>
          <w:trHeight w:val="176" w:hRule="atLeast"/>
          <w:tblHeader w:val="0"/>
        </w:trPr>
        <w:tc>
          <w:tcPr>
            <w:shd w:fill="0096c8" w:val="clea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Tabla 6</w:t>
            </w:r>
          </w:p>
        </w:tc>
        <w:tc>
          <w:tcPr>
            <w:shd w:fill="0096c8" w:val="clea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Señal de salida del filtro – Análisis en frecuencia</w:t>
            </w:r>
          </w:p>
        </w:tc>
      </w:tr>
      <w:tr>
        <w:trPr>
          <w:cantSplit w:val="0"/>
          <w:trHeight w:val="4390" w:hRule="atLeast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Montserrat" w:cs="Montserrat" w:eastAsia="Montserrat" w:hAnsi="Montserrat"/>
                <w:i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rtl w:val="0"/>
              </w:rPr>
              <w:t xml:space="preserve">(Inserte gráfica)</w:t>
            </w:r>
          </w:p>
        </w:tc>
      </w:tr>
    </w:tbl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rPr>
          <w:rFonts w:ascii="Montserrat" w:cs="Montserrat" w:eastAsia="Montserrat" w:hAnsi="Montserrat"/>
          <w:color w:val="002d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Lines w:val="0"/>
        <w:numPr>
          <w:ilvl w:val="0"/>
          <w:numId w:val="8"/>
        </w:numPr>
        <w:spacing w:after="240" w:before="0" w:lineRule="auto"/>
        <w:ind w:left="425" w:hanging="431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Analice la señal de salida del filtro y explique lo observado. Adicionalmente, indique si cumple con el principio de causalidad. Explique.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(0.5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72.0" w:type="dxa"/>
        <w:jc w:val="left"/>
        <w:tblInd w:w="426.0" w:type="dxa"/>
        <w:tblBorders>
          <w:top w:color="000000" w:space="0" w:sz="4" w:val="single"/>
          <w:bottom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2354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C5">
            <w:pPr>
              <w:spacing w:line="276" w:lineRule="auto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Montserrat" w:cs="Montserrat" w:eastAsia="Montserrat" w:hAnsi="Montserrat"/>
          <w:color w:val="00599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  <w:color w:val="00599d"/>
          <w:sz w:val="24"/>
          <w:szCs w:val="24"/>
          <w:u w:val="single"/>
        </w:rPr>
      </w:pPr>
      <w:r w:rsidDel="00000000" w:rsidR="00000000" w:rsidRPr="00000000">
        <w:rPr>
          <w:b w:val="1"/>
          <w:color w:val="00599d"/>
          <w:sz w:val="24"/>
          <w:szCs w:val="24"/>
          <w:u w:val="single"/>
          <w:rtl w:val="0"/>
        </w:rPr>
        <w:t xml:space="preserve">EXPERIENCIA 2: Análisis de un filtro RC pasa bajos (2 puntos) </w:t>
      </w:r>
    </w:p>
    <w:p w:rsidR="00000000" w:rsidDel="00000000" w:rsidP="00000000" w:rsidRDefault="00000000" w:rsidRPr="00000000" w14:paraId="000000C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599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464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20"/>
      </w:tblPr>
      <w:tblGrid>
        <w:gridCol w:w="1644"/>
        <w:gridCol w:w="7820"/>
        <w:tblGridChange w:id="0">
          <w:tblGrid>
            <w:gridCol w:w="1644"/>
            <w:gridCol w:w="7820"/>
          </w:tblGrid>
        </w:tblGridChange>
      </w:tblGrid>
      <w:tr>
        <w:trPr>
          <w:cantSplit w:val="0"/>
          <w:trHeight w:val="129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B">
            <w:pPr>
              <w:spacing w:after="120" w:before="12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720000" cy="720000"/>
                  <wp:effectExtent b="0" l="0" r="0" t="0"/>
                  <wp:docPr id="20716560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C">
            <w:pPr>
              <w:pStyle w:val="Heading1"/>
              <w:spacing w:after="0" w:before="0" w:lineRule="auto"/>
              <w:jc w:val="left"/>
              <w:rPr/>
            </w:pPr>
            <w:r w:rsidDel="00000000" w:rsidR="00000000" w:rsidRPr="00000000">
              <w:rPr>
                <w:rFonts w:ascii="Montserrat" w:cs="Montserrat" w:eastAsia="Montserrat" w:hAnsi="Montserrat"/>
                <w:color w:val="00599d"/>
                <w:sz w:val="24"/>
                <w:szCs w:val="24"/>
                <w:rtl w:val="0"/>
              </w:rPr>
              <w:t xml:space="preserve">Objetivo de aprendizaje: Analizar </w:t>
            </w:r>
            <w:r w:rsidDel="00000000" w:rsidR="00000000" w:rsidRPr="00000000">
              <w:rPr>
                <w:color w:val="00599d"/>
                <w:sz w:val="24"/>
                <w:szCs w:val="24"/>
                <w:rtl w:val="0"/>
              </w:rPr>
              <w:t xml:space="preserve">la respuesta de un filtro RC pasa bajos</w:t>
            </w:r>
            <w:r w:rsidDel="00000000" w:rsidR="00000000" w:rsidRPr="00000000">
              <w:rPr>
                <w:rFonts w:ascii="Montserrat" w:cs="Montserrat" w:eastAsia="Montserrat" w:hAnsi="Montserrat"/>
                <w:color w:val="00599d"/>
                <w:sz w:val="24"/>
                <w:szCs w:val="24"/>
                <w:rtl w:val="0"/>
              </w:rPr>
              <w:t xml:space="preserve"> de manera experimental y </w:t>
            </w:r>
            <w:r w:rsidDel="00000000" w:rsidR="00000000" w:rsidRPr="00000000">
              <w:rPr>
                <w:color w:val="00599d"/>
                <w:sz w:val="24"/>
                <w:szCs w:val="24"/>
                <w:rtl w:val="0"/>
              </w:rPr>
              <w:t xml:space="preserve">comparar los resultados con los conceptos aprendidos en clase</w:t>
            </w:r>
            <w:r w:rsidDel="00000000" w:rsidR="00000000" w:rsidRPr="00000000">
              <w:rPr>
                <w:rFonts w:ascii="Montserrat" w:cs="Montserrat" w:eastAsia="Montserrat" w:hAnsi="Montserrat"/>
                <w:color w:val="00599d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b w:val="1"/>
          <w:color w:val="00599d"/>
          <w:sz w:val="24"/>
          <w:szCs w:val="24"/>
          <w:rtl w:val="0"/>
        </w:rPr>
        <w:t xml:space="preserve">Indicaciones:</w:t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Lines w:val="0"/>
        <w:numPr>
          <w:ilvl w:val="0"/>
          <w:numId w:val="3"/>
        </w:numPr>
        <w:spacing w:after="240" w:before="0" w:lineRule="auto"/>
        <w:ind w:left="426" w:hanging="432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Realice los pasos de manera secuencial, tal y como se indican a continuación:</w:t>
      </w:r>
    </w:p>
    <w:p w:rsidR="00000000" w:rsidDel="00000000" w:rsidP="00000000" w:rsidRDefault="00000000" w:rsidRPr="00000000" w14:paraId="000000D2">
      <w:pPr>
        <w:pStyle w:val="Heading3"/>
        <w:keepLines w:val="0"/>
        <w:numPr>
          <w:ilvl w:val="0"/>
          <w:numId w:val="2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Mediante el generador de señales, configure una onda sinusoidal de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</w:rPr>
          <m:t xml:space="preserve">250 Hertz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de frecuencia y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</w:rPr>
          <m:t xml:space="preserve">2 Voltios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de amplitud pico a pico.</w:t>
      </w:r>
    </w:p>
    <w:p w:rsidR="00000000" w:rsidDel="00000000" w:rsidP="00000000" w:rsidRDefault="00000000" w:rsidRPr="00000000" w14:paraId="000000D3">
      <w:pPr>
        <w:rPr>
          <w:color w:val="002d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Cambria Math" w:cs="Cambria Math" w:eastAsia="Cambria Math" w:hAnsi="Cambria Math"/>
          <w:color w:val="002d89"/>
          <w:sz w:val="22"/>
          <w:szCs w:val="22"/>
          <w:shd w:fill="d9d9d9" w:val="clear"/>
        </w:rPr>
      </w:pP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Frecuency/Period   Ingresar valor   Presionar botón de unidades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Cambria Math" w:cs="Cambria Math" w:eastAsia="Cambria Math" w:hAnsi="Cambria Math"/>
          <w:color w:val="002d89"/>
          <w:sz w:val="22"/>
          <w:szCs w:val="22"/>
          <w:shd w:fill="d9d9d9" w:val="clear"/>
        </w:rPr>
      </w:pP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Amplitude/High   Ingresar valor   Presionar botón de unidades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002d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color w:val="002d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Lines w:val="0"/>
        <w:numPr>
          <w:ilvl w:val="0"/>
          <w:numId w:val="2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Implemente en el protoboard el circuito de la figura 1.</w:t>
      </w:r>
    </w:p>
    <w:p w:rsidR="00000000" w:rsidDel="00000000" w:rsidP="00000000" w:rsidRDefault="00000000" w:rsidRPr="00000000" w14:paraId="000000D9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3236400" cy="1519200"/>
            <wp:effectExtent b="0" l="0" r="0" t="0"/>
            <wp:docPr id="20716560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15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Montserrat" w:cs="Montserrat" w:eastAsia="Montserrat" w:hAnsi="Montserrat"/>
          <w:b w:val="1"/>
          <w:color w:val="002d89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2d89"/>
          <w:sz w:val="20"/>
          <w:szCs w:val="20"/>
          <w:rtl w:val="0"/>
        </w:rPr>
        <w:t xml:space="preserve">Figura 1. Filtro pasa bajos RC.</w:t>
      </w:r>
    </w:p>
    <w:p w:rsidR="00000000" w:rsidDel="00000000" w:rsidP="00000000" w:rsidRDefault="00000000" w:rsidRPr="00000000" w14:paraId="000000DB">
      <w:pPr>
        <w:jc w:val="center"/>
        <w:rPr>
          <w:rFonts w:ascii="Arial" w:cs="Arial" w:eastAsia="Arial" w:hAnsi="Arial"/>
          <w:b w:val="1"/>
          <w:color w:val="002d8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Arial" w:cs="Arial" w:eastAsia="Arial" w:hAnsi="Arial"/>
          <w:b w:val="1"/>
          <w:color w:val="002d8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rFonts w:ascii="Arial" w:cs="Arial" w:eastAsia="Arial" w:hAnsi="Arial"/>
          <w:b w:val="1"/>
          <w:color w:val="002d8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keepLines w:val="0"/>
        <w:numPr>
          <w:ilvl w:val="0"/>
          <w:numId w:val="2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Conecte las salidas del cable coaxial-cocodrilo a la entrada del circuito RC y las puntas de osciloscopio a la entrada y salida del circuito.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keepLines w:val="0"/>
        <w:numPr>
          <w:ilvl w:val="0"/>
          <w:numId w:val="2"/>
        </w:numPr>
        <w:spacing w:before="0" w:lineRule="auto"/>
        <w:ind w:left="709" w:hanging="216"/>
        <w:rPr>
          <w:b w:val="0"/>
          <w:color w:val="002060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Encienda la salida del canal uno del generador (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On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) y verifique que se muestre</w:t>
      </w:r>
      <w:r w:rsidDel="00000000" w:rsidR="00000000" w:rsidRPr="00000000">
        <w:rPr>
          <w:b w:val="0"/>
          <w:color w:val="002060"/>
          <w:sz w:val="22"/>
          <w:szCs w:val="22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color w:val="ffff00"/>
            <w:sz w:val="24"/>
            <w:szCs w:val="24"/>
            <w:highlight w:val="blue"/>
          </w:rPr>
          <m:t xml:space="preserve">Load High Z</m:t>
        </m:r>
      </m:oMath>
      <w:r w:rsidDel="00000000" w:rsidR="00000000" w:rsidRPr="00000000">
        <w:rPr>
          <w:color w:val="002d89"/>
          <w:sz w:val="24"/>
          <w:szCs w:val="24"/>
          <w:rtl w:val="0"/>
        </w:rPr>
        <w:t xml:space="preserve"> </w:t>
      </w: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en la pantalla del generador y/o que el botón de encendido se muestre de color verde.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color w:val="002d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Lines w:val="0"/>
        <w:numPr>
          <w:ilvl w:val="0"/>
          <w:numId w:val="2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Con ayuda de los cursores horizontales mida el voltaje pico a pico de la señal sinusoidal (salida del filtro).</w:t>
      </w:r>
    </w:p>
    <w:p w:rsidR="00000000" w:rsidDel="00000000" w:rsidP="00000000" w:rsidRDefault="00000000" w:rsidRPr="00000000" w14:paraId="000000E3">
      <w:pPr>
        <w:rPr>
          <w:color w:val="002d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keepLines w:val="0"/>
        <w:numPr>
          <w:ilvl w:val="0"/>
          <w:numId w:val="2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Anote el valor obtenido en la tabla 7 y repita el procedimiento para todos los valores de frecuencia indicados en la tabla.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(0.5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right"/>
        <w:rPr/>
      </w:pPr>
      <w:bookmarkStart w:colFirst="0" w:colLast="0" w:name="_heading=h.1fob9te" w:id="2"/>
      <w:bookmarkEnd w:id="2"/>
      <w:r w:rsidDel="00000000" w:rsidR="00000000" w:rsidRPr="00000000">
        <w:rPr/>
        <w:pict>
          <v:shape id="_x0000_i1025" style="width:450.75pt;height:223.5pt" o:ole="" type="#_x0000_t75">
            <v:imagedata r:id="rId1" o:title=""/>
          </v:shape>
          <o:OLEObject DrawAspect="Content" r:id="rId2" ObjectID="_1774640618" ProgID="Excel.Sheet.12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Tabla 7. Curvas de ganancia del filtro pasa bajos.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keepLines w:val="0"/>
        <w:numPr>
          <w:ilvl w:val="0"/>
          <w:numId w:val="3"/>
        </w:numPr>
        <w:spacing w:after="240" w:before="0" w:lineRule="auto"/>
        <w:ind w:left="426" w:hanging="432"/>
        <w:rPr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Según la gráfica obtenida, ¿cuál es la frecuencia de corte o ancho de banda (BW)? (Utilice el criterio de –3 dB). Analice si el sistema es físicamente realizable.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(0.75 puntos)</w:t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5528.0" w:type="dxa"/>
        <w:jc w:val="left"/>
        <w:tblInd w:w="183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20"/>
      </w:tblPr>
      <w:tblGrid>
        <w:gridCol w:w="2670"/>
        <w:gridCol w:w="2858"/>
        <w:tblGridChange w:id="0">
          <w:tblGrid>
            <w:gridCol w:w="2670"/>
            <w:gridCol w:w="28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Cambria Math" w:cs="Cambria Math" w:eastAsia="Cambria Math" w:hAnsi="Cambria Math"/>
                <w:color w:val="002d8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2d8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2d89"/>
                      <w:sz w:val="28"/>
                      <w:szCs w:val="28"/>
                    </w:rPr>
                    <m:t xml:space="preserve">f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2d89"/>
                      <w:sz w:val="28"/>
                      <w:szCs w:val="28"/>
                    </w:rPr>
                    <m:t xml:space="preserve">c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002d89"/>
                  <w:sz w:val="28"/>
                  <w:szCs w:val="28"/>
                </w:rPr>
                <m:t xml:space="preserve">=       Hz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Cambria Math" w:cs="Cambria Math" w:eastAsia="Cambria Math" w:hAnsi="Cambria Math"/>
                <w:color w:val="002d89"/>
                <w:sz w:val="28"/>
                <w:szCs w:val="28"/>
              </w:rPr>
            </w:pPr>
            <m:oMath>
              <m:r>
                <w:rPr>
                  <w:rFonts w:ascii="Cambria Math" w:cs="Cambria Math" w:eastAsia="Cambria Math" w:hAnsi="Cambria Math"/>
                  <w:color w:val="002d89"/>
                  <w:sz w:val="28"/>
                  <w:szCs w:val="28"/>
                </w:rPr>
                <m:t xml:space="preserve">BW=        Hz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72.0" w:type="dxa"/>
        <w:jc w:val="left"/>
        <w:tblInd w:w="426.0" w:type="dxa"/>
        <w:tblBorders>
          <w:top w:color="000000" w:space="0" w:sz="4" w:val="single"/>
          <w:bottom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2354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EF">
            <w:pPr>
              <w:spacing w:line="276" w:lineRule="auto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keepLines w:val="0"/>
        <w:numPr>
          <w:ilvl w:val="0"/>
          <w:numId w:val="3"/>
        </w:numPr>
        <w:spacing w:after="240" w:before="0" w:lineRule="auto"/>
        <w:ind w:left="426" w:hanging="432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Determine, a partir de la fórmula teórica, la frecuencia de corte y/o ancho de banda. Anexe sus cálculos. ¿Es el mismo valor que el obtenido en el punto anterior? Comente y explique comparativamente.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(0.75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rFonts w:ascii="Cambria Math" w:cs="Cambria Math" w:eastAsia="Cambria Math" w:hAnsi="Cambria Math"/>
          <w:color w:val="002d89"/>
        </w:rPr>
      </w:pPr>
      <m:oMath>
        <m:r>
          <w:rPr>
            <w:rFonts w:ascii="Cambria Math" w:cs="Cambria Math" w:eastAsia="Cambria Math" w:hAnsi="Cambria Math"/>
            <w:color w:val="002d89"/>
          </w:rPr>
          <m:t xml:space="preserve">(Anexar cálculos matemáticos)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72.0" w:type="dxa"/>
        <w:jc w:val="left"/>
        <w:tblInd w:w="426.0" w:type="dxa"/>
        <w:tblBorders>
          <w:top w:color="000000" w:space="0" w:sz="4" w:val="single"/>
          <w:bottom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255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F4">
            <w:pPr>
              <w:spacing w:line="276" w:lineRule="auto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Montserrat" w:cs="Montserrat" w:eastAsia="Montserrat" w:hAnsi="Montserrat"/>
          <w:color w:val="00599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rFonts w:ascii="Montserrat" w:cs="Montserrat" w:eastAsia="Montserrat" w:hAnsi="Montserrat"/>
          <w:b w:val="1"/>
          <w:color w:val="00599d"/>
          <w:sz w:val="24"/>
          <w:szCs w:val="24"/>
          <w:u w:val="single"/>
        </w:rPr>
      </w:pPr>
      <w:r w:rsidDel="00000000" w:rsidR="00000000" w:rsidRPr="00000000">
        <w:rPr>
          <w:b w:val="1"/>
          <w:color w:val="00599d"/>
          <w:sz w:val="24"/>
          <w:szCs w:val="24"/>
          <w:u w:val="single"/>
          <w:rtl w:val="0"/>
        </w:rPr>
        <w:t xml:space="preserve">EXPERIENCIA</w:t>
      </w:r>
      <w:r w:rsidDel="00000000" w:rsidR="00000000" w:rsidRPr="00000000">
        <w:rPr>
          <w:rFonts w:ascii="Montserrat" w:cs="Montserrat" w:eastAsia="Montserrat" w:hAnsi="Montserrat"/>
          <w:b w:val="1"/>
          <w:color w:val="00599d"/>
          <w:sz w:val="24"/>
          <w:szCs w:val="24"/>
          <w:u w:val="single"/>
          <w:rtl w:val="0"/>
        </w:rPr>
        <w:t xml:space="preserve"> 3: Análisis de un filtro RC pasa altos (2 puntos)</w:t>
      </w:r>
    </w:p>
    <w:p w:rsidR="00000000" w:rsidDel="00000000" w:rsidP="00000000" w:rsidRDefault="00000000" w:rsidRPr="00000000" w14:paraId="000000F9">
      <w:pPr>
        <w:rPr>
          <w:rFonts w:ascii="Montserrat" w:cs="Montserrat" w:eastAsia="Montserrat" w:hAnsi="Montserrat"/>
          <w:color w:val="00599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Montserrat" w:cs="Montserrat" w:eastAsia="Montserrat" w:hAnsi="Montserrat"/>
          <w:color w:val="00599d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464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20"/>
      </w:tblPr>
      <w:tblGrid>
        <w:gridCol w:w="1644"/>
        <w:gridCol w:w="7820"/>
        <w:tblGridChange w:id="0">
          <w:tblGrid>
            <w:gridCol w:w="1644"/>
            <w:gridCol w:w="7820"/>
          </w:tblGrid>
        </w:tblGridChange>
      </w:tblGrid>
      <w:tr>
        <w:trPr>
          <w:cantSplit w:val="0"/>
          <w:trHeight w:val="129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after="120" w:before="12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720000" cy="720000"/>
                  <wp:effectExtent b="0" l="0" r="0" t="0"/>
                  <wp:docPr id="207165601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FC">
            <w:pPr>
              <w:pStyle w:val="Heading1"/>
              <w:spacing w:after="0" w:before="0" w:lineRule="auto"/>
              <w:rPr/>
            </w:pPr>
            <w:r w:rsidDel="00000000" w:rsidR="00000000" w:rsidRPr="00000000">
              <w:rPr>
                <w:rFonts w:ascii="Montserrat" w:cs="Montserrat" w:eastAsia="Montserrat" w:hAnsi="Montserrat"/>
                <w:color w:val="00599d"/>
                <w:sz w:val="24"/>
                <w:szCs w:val="24"/>
                <w:rtl w:val="0"/>
              </w:rPr>
              <w:t xml:space="preserve">Objetivo de aprendizaje: </w:t>
            </w:r>
            <w:r w:rsidDel="00000000" w:rsidR="00000000" w:rsidRPr="00000000">
              <w:rPr>
                <w:color w:val="00599d"/>
                <w:sz w:val="24"/>
                <w:szCs w:val="24"/>
                <w:rtl w:val="0"/>
              </w:rPr>
              <w:t xml:space="preserve">Analizar la respuesta de un filtro RC pasa altos de manera experimental y comparar los resultados con los conceptos aprendidos en clase.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b w:val="1"/>
          <w:color w:val="00599d"/>
          <w:sz w:val="24"/>
          <w:szCs w:val="24"/>
          <w:rtl w:val="0"/>
        </w:rPr>
        <w:t xml:space="preserve">Indicaciones:</w:t>
      </w:r>
    </w:p>
    <w:p w:rsidR="00000000" w:rsidDel="00000000" w:rsidP="00000000" w:rsidRDefault="00000000" w:rsidRPr="00000000" w14:paraId="0000010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Lines w:val="0"/>
        <w:numPr>
          <w:ilvl w:val="0"/>
          <w:numId w:val="4"/>
        </w:numPr>
        <w:spacing w:after="240" w:before="240" w:lineRule="auto"/>
        <w:ind w:left="432" w:hanging="432"/>
        <w:rPr>
          <w:b w:val="0"/>
          <w:color w:val="002d89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Realice los pasos de manera secuencial, tal y como se indican a continuación:</w:t>
      </w:r>
    </w:p>
    <w:p w:rsidR="00000000" w:rsidDel="00000000" w:rsidP="00000000" w:rsidRDefault="00000000" w:rsidRPr="00000000" w14:paraId="00000102">
      <w:pPr>
        <w:pStyle w:val="Heading3"/>
        <w:keepLines w:val="0"/>
        <w:numPr>
          <w:ilvl w:val="0"/>
          <w:numId w:val="5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Mediante el generador de señales, configure una onda sinusoidal de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</w:rPr>
          <m:t xml:space="preserve">250 Hertz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de frecuencia y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</w:rPr>
          <m:t xml:space="preserve">2 Voltios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de amplitud pico a pico.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rFonts w:ascii="Cambria Math" w:cs="Cambria Math" w:eastAsia="Cambria Math" w:hAnsi="Cambria Math"/>
          <w:color w:val="002060"/>
          <w:sz w:val="22"/>
          <w:szCs w:val="22"/>
          <w:shd w:fill="d9d9d9" w:val="clear"/>
        </w:rPr>
      </w:pPr>
      <m:oMath>
        <m:r>
          <w:rPr>
            <w:rFonts w:ascii="Cambria Math" w:cs="Cambria Math" w:eastAsia="Cambria Math" w:hAnsi="Cambria Math"/>
            <w:color w:val="002060"/>
            <w:sz w:val="22"/>
            <w:szCs w:val="22"/>
            <w:shd w:fill="d9d9d9" w:val="clear"/>
          </w:rPr>
          <m:t xml:space="preserve">Frecuency/Period   Ingresar valor   Presionar botón de unidades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rFonts w:ascii="Cambria Math" w:cs="Cambria Math" w:eastAsia="Cambria Math" w:hAnsi="Cambria Math"/>
          <w:color w:val="002060"/>
          <w:sz w:val="22"/>
          <w:szCs w:val="22"/>
          <w:shd w:fill="d9d9d9" w:val="clear"/>
        </w:rPr>
      </w:pPr>
      <m:oMath>
        <m:r>
          <w:rPr>
            <w:rFonts w:ascii="Cambria Math" w:cs="Cambria Math" w:eastAsia="Cambria Math" w:hAnsi="Cambria Math"/>
            <w:color w:val="002060"/>
            <w:sz w:val="22"/>
            <w:szCs w:val="22"/>
            <w:shd w:fill="d9d9d9" w:val="clear"/>
          </w:rPr>
          <m:t xml:space="preserve">Amplitude/High   Ingresar valor   Presionar botón de unidades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002d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keepLines w:val="0"/>
        <w:numPr>
          <w:ilvl w:val="0"/>
          <w:numId w:val="5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Implemente en el protoboard el circuito de la figura 1.</w:t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222000" cy="1569600"/>
            <wp:effectExtent b="0" l="0" r="0" t="0"/>
            <wp:docPr id="20716560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3088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56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Montserrat" w:cs="Montserrat" w:eastAsia="Montserrat" w:hAnsi="Montserrat"/>
          <w:b w:val="1"/>
          <w:color w:val="002d89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2d89"/>
          <w:sz w:val="20"/>
          <w:szCs w:val="20"/>
          <w:rtl w:val="0"/>
        </w:rPr>
        <w:t xml:space="preserve">Figura 2. Filtro pasa altos RC.</w:t>
      </w:r>
    </w:p>
    <w:p w:rsidR="00000000" w:rsidDel="00000000" w:rsidP="00000000" w:rsidRDefault="00000000" w:rsidRPr="00000000" w14:paraId="0000010A">
      <w:pPr>
        <w:jc w:val="center"/>
        <w:rPr>
          <w:color w:val="002d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keepLines w:val="0"/>
        <w:numPr>
          <w:ilvl w:val="0"/>
          <w:numId w:val="5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Conecte las salidas del cable coaxial-cocodrilo a la entrada del circuito RC y las puntas del osciloscopio a la entrada y salida del circuito.</w:t>
      </w:r>
    </w:p>
    <w:p w:rsidR="00000000" w:rsidDel="00000000" w:rsidP="00000000" w:rsidRDefault="00000000" w:rsidRPr="00000000" w14:paraId="0000010C">
      <w:pPr>
        <w:pStyle w:val="Heading3"/>
        <w:keepLines w:val="0"/>
        <w:numPr>
          <w:ilvl w:val="0"/>
          <w:numId w:val="5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Encienda la salida del canal uno del generador (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  <w:shd w:fill="d9d9d9" w:val="clear"/>
          </w:rPr>
          <m:t xml:space="preserve">On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) y verifique que se muestre </w:t>
      </w:r>
      <m:oMath>
        <m:r>
          <w:rPr>
            <w:rFonts w:ascii="Cambria Math" w:cs="Cambria Math" w:eastAsia="Cambria Math" w:hAnsi="Cambria Math"/>
            <w:color w:val="ffff00"/>
            <w:sz w:val="24"/>
            <w:szCs w:val="24"/>
            <w:highlight w:val="blue"/>
          </w:rPr>
          <m:t xml:space="preserve">Load High Z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en la pantalla del generador y/o que el botón On se muestre de color verde.</w:t>
      </w:r>
    </w:p>
    <w:p w:rsidR="00000000" w:rsidDel="00000000" w:rsidP="00000000" w:rsidRDefault="00000000" w:rsidRPr="00000000" w14:paraId="0000010D">
      <w:pPr>
        <w:pStyle w:val="Heading3"/>
        <w:keepLines w:val="0"/>
        <w:numPr>
          <w:ilvl w:val="0"/>
          <w:numId w:val="5"/>
        </w:numPr>
        <w:spacing w:before="0" w:lineRule="auto"/>
        <w:ind w:left="709" w:hanging="216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Con ayuda de los cursores horizontales mida el voltaje pico a pico de la señal sinusoidal (salida del filtro).</w:t>
      </w:r>
    </w:p>
    <w:p w:rsidR="00000000" w:rsidDel="00000000" w:rsidP="00000000" w:rsidRDefault="00000000" w:rsidRPr="00000000" w14:paraId="0000010E">
      <w:pPr>
        <w:pStyle w:val="Heading3"/>
        <w:keepLines w:val="0"/>
        <w:numPr>
          <w:ilvl w:val="0"/>
          <w:numId w:val="5"/>
        </w:numPr>
        <w:spacing w:before="0" w:lineRule="auto"/>
        <w:ind w:left="709" w:hanging="216"/>
        <w:jc w:val="left"/>
        <w:rPr>
          <w:b w:val="0"/>
          <w:color w:val="002d89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Anote el valor obtenido en la tabla 8 y repita el procedimiento para todos los valores indicados en la tabla.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(0.5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rFonts w:ascii="Montserrat" w:cs="Montserrat" w:eastAsia="Montserrat" w:hAnsi="Montserrat"/>
          <w:color w:val="00599d"/>
          <w:highlight w:val="yellow"/>
        </w:rPr>
      </w:pPr>
      <w:bookmarkStart w:colFirst="0" w:colLast="0" w:name="_heading=h.tyjcwt" w:id="5"/>
      <w:bookmarkEnd w:id="5"/>
      <w:r w:rsidDel="00000000" w:rsidR="00000000" w:rsidRPr="00000000">
        <w:rPr/>
        <w:pict>
          <v:shape id="_x0000_i1026" style="width:433.5pt;height:214.5pt" o:ole="" type="#_x0000_t75">
            <v:imagedata r:id="rId3" o:title=""/>
          </v:shape>
          <o:OLEObject DrawAspect="Content" r:id="rId4" ObjectID="_1774640619" ProgID="Excel.Sheet.12" ShapeID="_x0000_i1026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rFonts w:ascii="Montserrat" w:cs="Montserrat" w:eastAsia="Montserrat" w:hAnsi="Montserrat"/>
          <w:b w:val="1"/>
          <w:color w:val="002d89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2d89"/>
          <w:sz w:val="20"/>
          <w:szCs w:val="20"/>
          <w:rtl w:val="0"/>
        </w:rPr>
        <w:t xml:space="preserve">Tabla 8. Curvas de ganancia del filtro pasa altos.</w:t>
      </w:r>
    </w:p>
    <w:p w:rsidR="00000000" w:rsidDel="00000000" w:rsidP="00000000" w:rsidRDefault="00000000" w:rsidRPr="00000000" w14:paraId="00000112">
      <w:pPr>
        <w:pStyle w:val="Heading3"/>
        <w:keepLines w:val="0"/>
        <w:numPr>
          <w:ilvl w:val="0"/>
          <w:numId w:val="4"/>
        </w:numPr>
        <w:spacing w:after="240" w:before="240" w:lineRule="auto"/>
        <w:ind w:left="432" w:hanging="432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Según la gráfica obtenida, ¿cuál es la frecuencia de corte del filtro? (Utilice el criterio de –3 dB). Compare con la frecuencia de corte del filtro pasa bajos e indique cual es el ancho de banda del filtro pasa altos.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(0.75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5528.0" w:type="dxa"/>
        <w:jc w:val="left"/>
        <w:tblInd w:w="183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20"/>
      </w:tblPr>
      <w:tblGrid>
        <w:gridCol w:w="2670"/>
        <w:gridCol w:w="2858"/>
        <w:tblGridChange w:id="0">
          <w:tblGrid>
            <w:gridCol w:w="2670"/>
            <w:gridCol w:w="2858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14">
            <w:pPr>
              <w:jc w:val="center"/>
              <w:rPr>
                <w:rFonts w:ascii="Cambria Math" w:cs="Cambria Math" w:eastAsia="Cambria Math" w:hAnsi="Cambria Math"/>
                <w:color w:val="002d8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2d8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2d89"/>
                      <w:sz w:val="28"/>
                      <w:szCs w:val="28"/>
                    </w:rPr>
                    <m:t xml:space="preserve">f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2d89"/>
                      <w:sz w:val="28"/>
                      <w:szCs w:val="28"/>
                    </w:rPr>
                    <m:t xml:space="preserve">c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002d89"/>
                  <w:sz w:val="28"/>
                  <w:szCs w:val="28"/>
                </w:rPr>
                <m:t xml:space="preserve">=       Hz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5">
            <w:pPr>
              <w:jc w:val="center"/>
              <w:rPr>
                <w:rFonts w:ascii="Cambria Math" w:cs="Cambria Math" w:eastAsia="Cambria Math" w:hAnsi="Cambria Math"/>
                <w:color w:val="002d89"/>
                <w:sz w:val="28"/>
                <w:szCs w:val="28"/>
              </w:rPr>
            </w:pPr>
            <m:oMath>
              <m:r>
                <w:rPr>
                  <w:rFonts w:ascii="Cambria Math" w:cs="Cambria Math" w:eastAsia="Cambria Math" w:hAnsi="Cambria Math"/>
                  <w:color w:val="002d89"/>
                  <w:sz w:val="28"/>
                  <w:szCs w:val="28"/>
                </w:rPr>
                <m:t xml:space="preserve">BW=        Hz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72.0" w:type="dxa"/>
        <w:jc w:val="left"/>
        <w:tblInd w:w="426.0" w:type="dxa"/>
        <w:tblBorders>
          <w:top w:color="000000" w:space="0" w:sz="4" w:val="single"/>
          <w:bottom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2354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17">
            <w:pPr>
              <w:spacing w:line="276" w:lineRule="auto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Lines w:val="0"/>
        <w:numPr>
          <w:ilvl w:val="0"/>
          <w:numId w:val="4"/>
        </w:numPr>
        <w:spacing w:after="240" w:before="240" w:lineRule="auto"/>
        <w:ind w:left="432" w:hanging="432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Determine la función de transferencia </w:t>
      </w:r>
      <m:oMath>
        <m:r>
          <w:rPr>
            <w:rFonts w:ascii="Cambria Math" w:cs="Cambria Math" w:eastAsia="Cambria Math" w:hAnsi="Cambria Math"/>
            <w:color w:val="002d89"/>
            <w:sz w:val="22"/>
            <w:szCs w:val="22"/>
          </w:rPr>
          <m:t xml:space="preserve">H(</m:t>
        </m:r>
        <m:r>
          <w:rPr>
            <w:rFonts w:ascii="Cambria Math" w:cs="Cambria Math" w:eastAsia="Cambria Math" w:hAnsi="Cambria Math"/>
            <w:color w:val="002d89"/>
            <w:sz w:val="22"/>
            <w:szCs w:val="22"/>
          </w:rPr>
          <m:t>ω</m:t>
        </m:r>
        <m:r>
          <w:rPr>
            <w:rFonts w:ascii="Cambria Math" w:cs="Cambria Math" w:eastAsia="Cambria Math" w:hAnsi="Cambria Math"/>
            <w:color w:val="002d89"/>
            <w:sz w:val="22"/>
            <w:szCs w:val="22"/>
          </w:rPr>
          <m:t xml:space="preserve">)</m:t>
        </m:r>
      </m:oMath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 del circuito RC de forma matemática. Anexe sus cálculos. Compare con la curva de ganancia del filtro pasa altos. Comente sus resultados.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(0.75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rFonts w:ascii="Cambria Math" w:cs="Cambria Math" w:eastAsia="Cambria Math" w:hAnsi="Cambria Math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Anexar cálculos matemáticos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72.0" w:type="dxa"/>
        <w:jc w:val="left"/>
        <w:tblInd w:w="426.0" w:type="dxa"/>
        <w:tblBorders>
          <w:top w:color="000000" w:space="0" w:sz="4" w:val="single"/>
          <w:bottom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2605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1C">
            <w:pPr>
              <w:spacing w:line="276" w:lineRule="auto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spacing w:after="16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>
          <w:rFonts w:ascii="Montserrat" w:cs="Montserrat" w:eastAsia="Montserrat" w:hAnsi="Montserrat"/>
          <w:b w:val="1"/>
          <w:color w:val="00599d"/>
          <w:sz w:val="24"/>
          <w:szCs w:val="24"/>
          <w:u w:val="single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color w:val="00599d"/>
          <w:sz w:val="24"/>
          <w:szCs w:val="24"/>
          <w:u w:val="single"/>
          <w:rtl w:val="0"/>
        </w:rPr>
        <w:t xml:space="preserve">EXPERIENCIA</w:t>
      </w:r>
      <w:r w:rsidDel="00000000" w:rsidR="00000000" w:rsidRPr="00000000">
        <w:rPr>
          <w:rFonts w:ascii="Montserrat" w:cs="Montserrat" w:eastAsia="Montserrat" w:hAnsi="Montserrat"/>
          <w:b w:val="1"/>
          <w:color w:val="00599d"/>
          <w:sz w:val="24"/>
          <w:szCs w:val="24"/>
          <w:u w:val="single"/>
          <w:rtl w:val="0"/>
        </w:rPr>
        <w:t xml:space="preserve"> 4: Filtrado de señales de audio (1 punto)</w:t>
      </w:r>
    </w:p>
    <w:p w:rsidR="00000000" w:rsidDel="00000000" w:rsidP="00000000" w:rsidRDefault="00000000" w:rsidRPr="00000000" w14:paraId="00000120">
      <w:pPr>
        <w:jc w:val="center"/>
        <w:rPr>
          <w:rFonts w:ascii="Montserrat" w:cs="Montserrat" w:eastAsia="Montserrat" w:hAnsi="Montserrat"/>
          <w:b w:val="1"/>
          <w:color w:val="00599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464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20"/>
      </w:tblPr>
      <w:tblGrid>
        <w:gridCol w:w="1644"/>
        <w:gridCol w:w="7820"/>
        <w:tblGridChange w:id="0">
          <w:tblGrid>
            <w:gridCol w:w="1644"/>
            <w:gridCol w:w="7820"/>
          </w:tblGrid>
        </w:tblGridChange>
      </w:tblGrid>
      <w:tr>
        <w:trPr>
          <w:cantSplit w:val="0"/>
          <w:trHeight w:val="129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1">
            <w:pPr>
              <w:spacing w:after="120" w:before="12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720000" cy="720000"/>
                  <wp:effectExtent b="0" l="0" r="0" t="0"/>
                  <wp:docPr id="20716560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2">
            <w:pPr>
              <w:pStyle w:val="Heading1"/>
              <w:spacing w:after="0" w:before="0" w:lineRule="auto"/>
              <w:rPr/>
            </w:pPr>
            <w:r w:rsidDel="00000000" w:rsidR="00000000" w:rsidRPr="00000000">
              <w:rPr>
                <w:rFonts w:ascii="Montserrat" w:cs="Montserrat" w:eastAsia="Montserrat" w:hAnsi="Montserrat"/>
                <w:color w:val="00599d"/>
                <w:sz w:val="24"/>
                <w:szCs w:val="24"/>
                <w:rtl w:val="0"/>
              </w:rPr>
              <w:t xml:space="preserve">Objetivo de aprendizaje: </w:t>
            </w:r>
            <w:r w:rsidDel="00000000" w:rsidR="00000000" w:rsidRPr="00000000">
              <w:rPr>
                <w:color w:val="00599d"/>
                <w:sz w:val="24"/>
                <w:szCs w:val="24"/>
                <w:rtl w:val="0"/>
              </w:rPr>
              <w:t xml:space="preserve">Analizar cuantitativa y cualitativamente la respuesta de un filtro real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b w:val="1"/>
          <w:color w:val="00599d"/>
          <w:sz w:val="24"/>
          <w:szCs w:val="24"/>
          <w:rtl w:val="0"/>
        </w:rPr>
        <w:t xml:space="preserve">Indicaciones:</w:t>
      </w:r>
    </w:p>
    <w:p w:rsidR="00000000" w:rsidDel="00000000" w:rsidP="00000000" w:rsidRDefault="00000000" w:rsidRPr="00000000" w14:paraId="00000126">
      <w:pPr>
        <w:pStyle w:val="Heading3"/>
        <w:keepLines w:val="0"/>
        <w:numPr>
          <w:ilvl w:val="0"/>
          <w:numId w:val="6"/>
        </w:numPr>
        <w:spacing w:after="240" w:before="240" w:lineRule="auto"/>
        <w:ind w:left="432" w:hanging="432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Implemente el sistema de la figura 3 (Realice las conexiones al parlante de la PC mediante cables de audio, Jack-banana </w:t>
      </w: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🡪 banana-cocodrilo). Utilice un capacitor de 10 nF y un potenciómetro para diseñar el filtro RC, de tal forma que se logren atenuar (lo máximo posible) las componentes de alta frecuencia de una señal de audio.</w:t>
      </w:r>
    </w:p>
    <w:p w:rsidR="00000000" w:rsidDel="00000000" w:rsidP="00000000" w:rsidRDefault="00000000" w:rsidRPr="00000000" w14:paraId="00000127">
      <w:pPr>
        <w:pStyle w:val="Heading4"/>
        <w:ind w:left="862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201920" cy="1366520"/>
                <wp:effectExtent b="0" l="0" r="0" t="0"/>
                <wp:docPr id="207165600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45025" y="3096725"/>
                          <a:ext cx="5201920" cy="1366520"/>
                          <a:chOff x="2745025" y="3096725"/>
                          <a:chExt cx="5201950" cy="1380900"/>
                        </a:xfrm>
                      </wpg:grpSpPr>
                      <wpg:grpSp>
                        <wpg:cNvGrpSpPr/>
                        <wpg:grpSpPr>
                          <a:xfrm>
                            <a:off x="2745040" y="3096740"/>
                            <a:ext cx="5201920" cy="1366520"/>
                            <a:chOff x="0" y="0"/>
                            <a:chExt cx="5201920" cy="13665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201900" cy="136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298950" y="114300"/>
                              <a:ext cx="902970" cy="1054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543050" y="0"/>
                              <a:ext cx="2145030" cy="12020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GrpSpPr/>
                          <wpg:grpSpPr>
                            <a:xfrm>
                              <a:off x="0" y="120650"/>
                              <a:ext cx="1734938" cy="1245870"/>
                              <a:chOff x="0" y="0"/>
                              <a:chExt cx="1734938" cy="1245870"/>
                            </a:xfrm>
                          </wpg:grpSpPr>
                          <pic:pic>
                            <pic:nvPicPr>
                              <pic:cNvPr id="8" name="Shape 8"/>
                              <pic:cNvPicPr preferRelativeResize="0"/>
                            </pic:nvPicPr>
                            <pic:blipFill rotWithShape="1">
                              <a:blip r:embed="rId17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902970" cy="10547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GrpSpPr/>
                            <wpg:grpSpPr>
                              <a:xfrm>
                                <a:off x="222250" y="133350"/>
                                <a:ext cx="1512688" cy="1112520"/>
                                <a:chOff x="0" y="0"/>
                                <a:chExt cx="1512688" cy="1112520"/>
                              </a:xfrm>
                            </wpg:grpSpPr>
                            <wps:wsp>
                              <wps:cNvSpPr/>
                              <wps:cNvPr id="10" name="Shape 10"/>
                              <wps:spPr>
                                <a:xfrm rot="1001521">
                                  <a:off x="806450" y="558800"/>
                                  <a:ext cx="683895" cy="255905"/>
                                </a:xfrm>
                                <a:custGeom>
                                  <a:rect b="b" l="l" r="r" t="t"/>
                                  <a:pathLst>
                                    <a:path extrusionOk="0" h="248019" w="647700">
                                      <a:moveTo>
                                        <a:pt x="0" y="248019"/>
                                      </a:moveTo>
                                      <a:cubicBezTo>
                                        <a:pt x="92075" y="127898"/>
                                        <a:pt x="184150" y="7777"/>
                                        <a:pt x="292100" y="369"/>
                                      </a:cubicBezTo>
                                      <a:cubicBezTo>
                                        <a:pt x="400050" y="-7039"/>
                                        <a:pt x="523875" y="98265"/>
                                        <a:pt x="647700" y="20356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28575">
                                  <a:solidFill>
                                    <a:schemeClr val="dk1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0" y="0"/>
                                  <a:ext cx="1447800" cy="1112520"/>
                                </a:xfrm>
                                <a:custGeom>
                                  <a:rect b="b" l="l" r="r" t="t"/>
                                  <a:pathLst>
                                    <a:path extrusionOk="0" h="1138293" w="1454150">
                                      <a:moveTo>
                                        <a:pt x="0" y="742950"/>
                                      </a:moveTo>
                                      <a:cubicBezTo>
                                        <a:pt x="47096" y="985837"/>
                                        <a:pt x="94192" y="1228725"/>
                                        <a:pt x="336550" y="1104900"/>
                                      </a:cubicBezTo>
                                      <a:cubicBezTo>
                                        <a:pt x="578908" y="981075"/>
                                        <a:pt x="1016529" y="490537"/>
                                        <a:pt x="145415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28575">
                                  <a:solidFill>
                                    <a:srgbClr val="C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  <wpg:grpSp>
                          <wpg:cNvGrpSpPr/>
                          <wpg:grpSpPr>
                            <a:xfrm>
                              <a:off x="3556000" y="266700"/>
                              <a:ext cx="965200" cy="1096645"/>
                              <a:chOff x="0" y="0"/>
                              <a:chExt cx="965200" cy="1096645"/>
                            </a:xfrm>
                          </wpg:grpSpPr>
                          <wps:wsp>
                            <wps:cNvSpPr/>
                            <wps:cNvPr id="13" name="Shape 13"/>
                            <wps:spPr>
                              <a:xfrm>
                                <a:off x="0" y="857250"/>
                                <a:ext cx="285750" cy="184150"/>
                              </a:xfrm>
                              <a:custGeom>
                                <a:rect b="b" l="l" r="r" t="t"/>
                                <a:pathLst>
                                  <a:path extrusionOk="0" h="184150" w="292100">
                                    <a:moveTo>
                                      <a:pt x="0" y="0"/>
                                    </a:moveTo>
                                    <a:cubicBezTo>
                                      <a:pt x="55033" y="19579"/>
                                      <a:pt x="110067" y="39158"/>
                                      <a:pt x="158750" y="69850"/>
                                    </a:cubicBezTo>
                                    <a:cubicBezTo>
                                      <a:pt x="207433" y="100542"/>
                                      <a:pt x="292100" y="184150"/>
                                      <a:pt x="292100" y="184150"/>
                                    </a:cubicBezTo>
                                  </a:path>
                                </a:pathLst>
                              </a:custGeom>
                              <a:noFill/>
                              <a:ln cap="flat" cmpd="sng" w="2857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25400" y="0"/>
                                <a:ext cx="939800" cy="1096645"/>
                              </a:xfrm>
                              <a:custGeom>
                                <a:rect b="b" l="l" r="r" t="t"/>
                                <a:pathLst>
                                  <a:path extrusionOk="0" h="1096887" w="939800">
                                    <a:moveTo>
                                      <a:pt x="0" y="0"/>
                                    </a:moveTo>
                                    <a:cubicBezTo>
                                      <a:pt x="67733" y="475191"/>
                                      <a:pt x="135467" y="950383"/>
                                      <a:pt x="292100" y="1066800"/>
                                    </a:cubicBezTo>
                                    <a:cubicBezTo>
                                      <a:pt x="448733" y="1183217"/>
                                      <a:pt x="694266" y="940858"/>
                                      <a:pt x="939800" y="698500"/>
                                    </a:cubicBezTo>
                                  </a:path>
                                </a:pathLst>
                              </a:custGeom>
                              <a:noFill/>
                              <a:ln cap="flat" cmpd="sng" w="28575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01920" cy="1366520"/>
                <wp:effectExtent b="0" l="0" r="0" t="0"/>
                <wp:docPr id="207165600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1920" cy="13665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rFonts w:ascii="Montserrat" w:cs="Montserrat" w:eastAsia="Montserrat" w:hAnsi="Montserrat"/>
          <w:b w:val="1"/>
          <w:color w:val="002d89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2d89"/>
          <w:sz w:val="20"/>
          <w:szCs w:val="20"/>
          <w:rtl w:val="0"/>
        </w:rPr>
        <w:t xml:space="preserve">Figura 3. Sistema de filtrado de audio.</w:t>
      </w:r>
    </w:p>
    <w:p w:rsidR="00000000" w:rsidDel="00000000" w:rsidP="00000000" w:rsidRDefault="00000000" w:rsidRPr="00000000" w14:paraId="00000129">
      <w:pPr>
        <w:pStyle w:val="Heading3"/>
        <w:keepLines w:val="0"/>
        <w:numPr>
          <w:ilvl w:val="0"/>
          <w:numId w:val="6"/>
        </w:numPr>
        <w:spacing w:after="240" w:before="240" w:lineRule="auto"/>
        <w:ind w:left="432" w:hanging="432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Realice la transformada de Fourier para las señales de entrada y salida del filtro y analice el espectro de la señal de audio para un mismo intervalo de tiempo determinado.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(0.5 puntos)</w:t>
      </w:r>
      <w:r w:rsidDel="00000000" w:rsidR="00000000" w:rsidRPr="00000000">
        <w:rPr>
          <w:rtl w:val="0"/>
        </w:rPr>
      </w:r>
    </w:p>
    <w:tbl>
      <w:tblPr>
        <w:tblStyle w:val="Table25"/>
        <w:tblW w:w="8210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00"/>
      </w:tblPr>
      <w:tblGrid>
        <w:gridCol w:w="1284"/>
        <w:gridCol w:w="6926"/>
        <w:tblGridChange w:id="0">
          <w:tblGrid>
            <w:gridCol w:w="1284"/>
            <w:gridCol w:w="6926"/>
          </w:tblGrid>
        </w:tblGridChange>
      </w:tblGrid>
      <w:tr>
        <w:trPr>
          <w:cantSplit w:val="0"/>
          <w:trHeight w:val="176" w:hRule="atLeast"/>
          <w:tblHeader w:val="0"/>
        </w:trPr>
        <w:tc>
          <w:tcPr>
            <w:shd w:fill="0096c8" w:val="clear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Tabla 9</w:t>
            </w:r>
          </w:p>
        </w:tc>
        <w:tc>
          <w:tcPr>
            <w:shd w:fill="0096c8" w:val="clear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Señal de entrada del filtro – Análisis en frecuencia</w:t>
            </w:r>
          </w:p>
        </w:tc>
      </w:tr>
      <w:tr>
        <w:trPr>
          <w:cantSplit w:val="0"/>
          <w:trHeight w:val="5234" w:hRule="atLeast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i w:val="1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(Inserte gráfica)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210.0" w:type="dxa"/>
        <w:jc w:val="center"/>
        <w:tblBorders>
          <w:top w:color="002d89" w:space="0" w:sz="4" w:val="single"/>
          <w:left w:color="002d89" w:space="0" w:sz="4" w:val="single"/>
          <w:bottom w:color="002d89" w:space="0" w:sz="4" w:val="single"/>
          <w:right w:color="002d89" w:space="0" w:sz="4" w:val="single"/>
          <w:insideH w:color="002d89" w:space="0" w:sz="4" w:val="single"/>
          <w:insideV w:color="002d89" w:space="0" w:sz="4" w:val="single"/>
        </w:tblBorders>
        <w:tblLayout w:type="fixed"/>
        <w:tblLook w:val="0400"/>
      </w:tblPr>
      <w:tblGrid>
        <w:gridCol w:w="1284"/>
        <w:gridCol w:w="6926"/>
        <w:tblGridChange w:id="0">
          <w:tblGrid>
            <w:gridCol w:w="1284"/>
            <w:gridCol w:w="6926"/>
          </w:tblGrid>
        </w:tblGridChange>
      </w:tblGrid>
      <w:tr>
        <w:trPr>
          <w:cantSplit w:val="0"/>
          <w:trHeight w:val="176" w:hRule="atLeast"/>
          <w:tblHeader w:val="0"/>
        </w:trPr>
        <w:tc>
          <w:tcPr>
            <w:shd w:fill="0096c8" w:val="clear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Tabla 10</w:t>
            </w:r>
          </w:p>
        </w:tc>
        <w:tc>
          <w:tcPr>
            <w:shd w:fill="0096c8" w:val="clear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Señal de salida del filtro – Análisis en frecuencia</w:t>
            </w:r>
          </w:p>
        </w:tc>
      </w:tr>
      <w:tr>
        <w:trPr>
          <w:cantSplit w:val="0"/>
          <w:trHeight w:val="5087" w:hRule="atLeast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i w:val="1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(Inserte gráfica)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keepLines w:val="0"/>
        <w:numPr>
          <w:ilvl w:val="0"/>
          <w:numId w:val="6"/>
        </w:numPr>
        <w:spacing w:after="240" w:before="240" w:lineRule="auto"/>
        <w:ind w:left="432" w:hanging="432"/>
        <w:rPr>
          <w:b w:val="0"/>
          <w:color w:val="002d89"/>
          <w:sz w:val="22"/>
          <w:szCs w:val="22"/>
        </w:rPr>
      </w:pPr>
      <w:r w:rsidDel="00000000" w:rsidR="00000000" w:rsidRPr="00000000">
        <w:rPr>
          <w:b w:val="0"/>
          <w:color w:val="002d89"/>
          <w:sz w:val="22"/>
          <w:szCs w:val="22"/>
          <w:rtl w:val="0"/>
        </w:rPr>
        <w:t xml:space="preserve">Realice la comparación a nivel auditivo y de análisis del espectro para las señales de entrada y salida del filtro, explicando las diferencias a partir del efecto de filtrado. </w:t>
      </w:r>
      <w:r w:rsidDel="00000000" w:rsidR="00000000" w:rsidRPr="00000000">
        <w:rPr>
          <w:color w:val="002d89"/>
          <w:sz w:val="22"/>
          <w:szCs w:val="22"/>
          <w:rtl w:val="0"/>
        </w:rPr>
        <w:t xml:space="preserve">(0.5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72.0" w:type="dxa"/>
        <w:jc w:val="left"/>
        <w:tblInd w:w="426.0" w:type="dxa"/>
        <w:tblBorders>
          <w:top w:color="000000" w:space="0" w:sz="4" w:val="single"/>
          <w:bottom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21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36">
            <w:pPr>
              <w:spacing w:line="276" w:lineRule="auto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pStyle w:val="Heading3"/>
        <w:spacing w:after="0" w:before="0" w:lineRule="auto"/>
        <w:ind w:left="142" w:firstLine="0"/>
        <w:rPr>
          <w:b w:val="0"/>
          <w:color w:val="00206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spacing w:after="0" w:before="0" w:lineRule="auto"/>
        <w:ind w:left="142" w:firstLine="0"/>
        <w:rPr>
          <w:color w:val="002d89"/>
          <w:sz w:val="24"/>
          <w:szCs w:val="24"/>
        </w:rPr>
      </w:pPr>
      <w:r w:rsidDel="00000000" w:rsidR="00000000" w:rsidRPr="00000000">
        <w:rPr>
          <w:color w:val="002d89"/>
          <w:sz w:val="24"/>
          <w:szCs w:val="24"/>
          <w:rtl w:val="0"/>
        </w:rPr>
        <w:t xml:space="preserve">CONCLUSIONES Y OBSERVACIONES. (1 punto)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356.0" w:type="dxa"/>
        <w:jc w:val="left"/>
        <w:tblInd w:w="142.0" w:type="dxa"/>
        <w:tblBorders>
          <w:top w:color="000000" w:space="0" w:sz="4" w:val="single"/>
          <w:bottom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6"/>
        <w:tblGridChange w:id="0">
          <w:tblGrid>
            <w:gridCol w:w="9356"/>
          </w:tblGrid>
        </w:tblGridChange>
      </w:tblGrid>
      <w:tr>
        <w:trPr>
          <w:cantSplit w:val="0"/>
          <w:trHeight w:val="3302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3B">
            <w:pPr>
              <w:spacing w:line="276" w:lineRule="auto"/>
              <w:rPr>
                <w:rFonts w:ascii="Arial" w:cs="Arial" w:eastAsia="Arial" w:hAnsi="Arial"/>
                <w:b w:val="1"/>
                <w:color w:val="0000ff"/>
                <w:sz w:val="24"/>
                <w:szCs w:val="24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rPr>
          <w:b w:val="1"/>
          <w:color w:val="00599d"/>
          <w:sz w:val="24"/>
          <w:szCs w:val="24"/>
        </w:rPr>
      </w:pPr>
      <w:r w:rsidDel="00000000" w:rsidR="00000000" w:rsidRPr="00000000">
        <w:rPr>
          <w:b w:val="1"/>
          <w:color w:val="00599d"/>
          <w:sz w:val="24"/>
          <w:szCs w:val="24"/>
          <w:rtl w:val="0"/>
        </w:rPr>
        <w:t xml:space="preserve">INSTRUCCIONES PARA LA ENTREGA</w:t>
      </w:r>
    </w:p>
    <w:p w:rsidR="00000000" w:rsidDel="00000000" w:rsidP="00000000" w:rsidRDefault="00000000" w:rsidRPr="00000000" w14:paraId="0000013F">
      <w:pPr>
        <w:keepNext w:val="1"/>
        <w:rPr>
          <w:b w:val="1"/>
          <w:color w:val="00599d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1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254" w:hanging="36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00599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599d"/>
          <w:sz w:val="24"/>
          <w:szCs w:val="24"/>
          <w:u w:val="none"/>
          <w:shd w:fill="auto" w:val="clear"/>
          <w:vertAlign w:val="baseline"/>
          <w:rtl w:val="0"/>
        </w:rPr>
        <w:t xml:space="preserve">La guía debe ser entregada con el formato LAB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599d"/>
          <w:sz w:val="24"/>
          <w:szCs w:val="24"/>
          <w:u w:val="none"/>
          <w:shd w:fill="auto" w:val="clear"/>
          <w:vertAlign w:val="baseline"/>
          <w:rtl w:val="0"/>
        </w:rPr>
        <w:t xml:space="preserve">_H69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599d"/>
          <w:sz w:val="24"/>
          <w:szCs w:val="24"/>
          <w:u w:val="none"/>
          <w:shd w:fill="auto" w:val="clear"/>
          <w:vertAlign w:val="baseline"/>
          <w:rtl w:val="0"/>
        </w:rPr>
        <w:t xml:space="preserve">_G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599d"/>
          <w:sz w:val="24"/>
          <w:szCs w:val="24"/>
          <w:u w:val="none"/>
          <w:shd w:fill="auto" w:val="clear"/>
          <w:vertAlign w:val="baseline"/>
          <w:rtl w:val="0"/>
        </w:rPr>
        <w:t xml:space="preserve">.PDF, donde las letras de color rojo corresponden a los números de laboratorio, horario y grupo respectivamente.</w:t>
      </w:r>
    </w:p>
    <w:p w:rsidR="00000000" w:rsidDel="00000000" w:rsidP="00000000" w:rsidRDefault="00000000" w:rsidRPr="00000000" w14:paraId="00000141">
      <w:pPr>
        <w:keepNext w:val="1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4" w:hanging="36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00599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599d"/>
          <w:sz w:val="24"/>
          <w:szCs w:val="24"/>
          <w:u w:val="none"/>
          <w:shd w:fill="auto" w:val="clear"/>
          <w:vertAlign w:val="baseline"/>
          <w:rtl w:val="0"/>
        </w:rPr>
        <w:t xml:space="preserve">La entrega de la guía debe realizarse dentro del tiempo indicado en la actividad correspondiente en la plataforma PAIDEIA.</w:t>
      </w:r>
    </w:p>
    <w:p w:rsidR="00000000" w:rsidDel="00000000" w:rsidP="00000000" w:rsidRDefault="00000000" w:rsidRPr="00000000" w14:paraId="00000142">
      <w:pPr>
        <w:keepNext w:val="1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4" w:hanging="36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00599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599d"/>
          <w:sz w:val="24"/>
          <w:szCs w:val="24"/>
          <w:u w:val="none"/>
          <w:shd w:fill="auto" w:val="clear"/>
          <w:vertAlign w:val="baseline"/>
          <w:rtl w:val="0"/>
        </w:rPr>
        <w:t xml:space="preserve">Es responsabilidad de los integrantes del grupo verificar el documento enviado.</w:t>
      </w:r>
    </w:p>
    <w:p w:rsidR="00000000" w:rsidDel="00000000" w:rsidP="00000000" w:rsidRDefault="00000000" w:rsidRPr="00000000" w14:paraId="0000014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599d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1"/>
        <w:rPr>
          <w:b w:val="1"/>
          <w:color w:val="00599d"/>
          <w:sz w:val="24"/>
          <w:szCs w:val="24"/>
        </w:rPr>
      </w:pPr>
      <w:r w:rsidDel="00000000" w:rsidR="00000000" w:rsidRPr="00000000">
        <w:rPr>
          <w:b w:val="1"/>
          <w:color w:val="00599d"/>
          <w:sz w:val="24"/>
          <w:szCs w:val="24"/>
          <w:rtl w:val="0"/>
        </w:rPr>
        <w:t xml:space="preserve">CRITERIOS DE EVALUACÍÓN</w:t>
      </w:r>
    </w:p>
    <w:p w:rsidR="00000000" w:rsidDel="00000000" w:rsidP="00000000" w:rsidRDefault="00000000" w:rsidRPr="00000000" w14:paraId="00000145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487.0" w:type="dxa"/>
        <w:jc w:val="left"/>
        <w:tblBorders>
          <w:top w:color="16c4ff" w:space="0" w:sz="8" w:val="single"/>
          <w:left w:color="16c4ff" w:space="0" w:sz="8" w:val="single"/>
          <w:bottom w:color="16c4ff" w:space="0" w:sz="8" w:val="single"/>
          <w:right w:color="16c4ff" w:space="0" w:sz="8" w:val="single"/>
          <w:insideH w:color="16c4ff" w:space="0" w:sz="8" w:val="single"/>
          <w:insideV w:color="16c4ff" w:space="0" w:sz="8" w:val="single"/>
        </w:tblBorders>
        <w:tblLayout w:type="fixed"/>
        <w:tblLook w:val="0420"/>
      </w:tblPr>
      <w:tblGrid>
        <w:gridCol w:w="8075"/>
        <w:gridCol w:w="1412"/>
        <w:tblGridChange w:id="0">
          <w:tblGrid>
            <w:gridCol w:w="8075"/>
            <w:gridCol w:w="14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jc w:val="left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Criterios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Puntaje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48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Mencionar tipo de respuesta y explicar mediante análisis 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 puntos</w:t>
            </w:r>
          </w:p>
        </w:tc>
      </w:tr>
      <w:tr>
        <w:trPr>
          <w:cantSplit w:val="0"/>
          <w:trHeight w:val="228.79999999999995" w:hRule="atLeast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4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Responder adecuadamente mediante análisis teórico y experimental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4C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Responder adecuadamente mediante el análisis teórico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4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Analizar y explicar lo observado en la experiencia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0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Realizar la experiencia con distintas frecuencias 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Analizar en base a los resultados obtenidos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Validar los conceptos teóricos con resultados experimentales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Realizar la experiencia con distintas frecuencias 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8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Analizar en base a los resultados obtenidos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Comparar conocimientos teóricos con resultados experimentales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C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Mostrar y analizar los espectros de las señales de entrada y salida del filtro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Responder en base a comparación experimental y explicar diferencias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 puntos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60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Concluir correctamente a partir de lo experimentado y observado</w:t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</w:tcPr>
          <w:p w:rsidR="00000000" w:rsidDel="00000000" w:rsidP="00000000" w:rsidRDefault="00000000" w:rsidRPr="00000000" w14:paraId="000001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punto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  <w:shd w:fill="0096c8" w:val="clear"/>
          </w:tcPr>
          <w:p w:rsidR="00000000" w:rsidDel="00000000" w:rsidP="00000000" w:rsidRDefault="00000000" w:rsidRPr="00000000" w14:paraId="00000162">
            <w:pPr>
              <w:rPr>
                <w:highlight w:val="yellow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Puntaje 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76b3" w:space="0" w:sz="4" w:val="single"/>
              <w:left w:color="0076b3" w:space="0" w:sz="4" w:val="single"/>
              <w:bottom w:color="0076b3" w:space="0" w:sz="4" w:val="single"/>
              <w:right w:color="0076b3" w:space="0" w:sz="4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8 puntos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4">
      <w:pPr>
        <w:rPr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6838" w:w="11906" w:orient="portrait"/>
      <w:pgMar w:bottom="1134" w:top="1134" w:left="709" w:right="1133" w:header="568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  <w:font w:name="Cambria Math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639"/>
      </w:tabs>
      <w:spacing w:after="0" w:before="0" w:line="240" w:lineRule="auto"/>
      <w:ind w:left="0" w:right="0" w:firstLine="0"/>
      <w:jc w:val="both"/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  </w:t>
    </w: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I   Nombre del profesor                                                                    </w:t>
      <w:tab/>
      <w:tab/>
    </w: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5251450</wp:posOffset>
          </wp:positionH>
          <wp:positionV relativeFrom="paragraph">
            <wp:posOffset>-569496</wp:posOffset>
          </wp:positionV>
          <wp:extent cx="1824437" cy="1099771"/>
          <wp:effectExtent b="0" l="0" r="0" t="0"/>
          <wp:wrapNone/>
          <wp:docPr descr="A green and white logo&#10;&#10;Description automatically generated" id="2071656021" name="image3.jpg"/>
          <a:graphic>
            <a:graphicData uri="http://schemas.openxmlformats.org/drawingml/2006/picture">
              <pic:pic>
                <pic:nvPicPr>
                  <pic:cNvPr descr="A green and white logo&#10;&#10;Description automatically generated" id="0" name="image3.jp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4437" cy="109977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71"/>
      </w:tabs>
      <w:spacing w:after="0" w:before="0" w:line="240" w:lineRule="auto"/>
      <w:ind w:left="0" w:right="0" w:firstLine="0"/>
      <w:jc w:val="both"/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  </w:t>
    </w: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I   Nombre del profesor                                                         </w:t>
      <w:tab/>
      <w:tab/>
    </w: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5251450</wp:posOffset>
          </wp:positionH>
          <wp:positionV relativeFrom="paragraph">
            <wp:posOffset>-569496</wp:posOffset>
          </wp:positionV>
          <wp:extent cx="1824437" cy="1099771"/>
          <wp:effectExtent b="0" l="0" r="0" t="0"/>
          <wp:wrapNone/>
          <wp:docPr id="2071656010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4437" cy="109977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497"/>
      </w:tabs>
      <w:spacing w:after="0" w:before="0" w:line="240" w:lineRule="auto"/>
      <w:ind w:left="0" w:right="0" w:firstLine="0"/>
      <w:jc w:val="both"/>
      <w:rPr>
        <w:rFonts w:ascii="Montserrat" w:cs="Montserrat" w:eastAsia="Montserrat" w:hAnsi="Montserrat"/>
        <w:b w:val="0"/>
        <w:i w:val="0"/>
        <w:smallCaps w:val="0"/>
        <w:strike w:val="0"/>
        <w:color w:val="36acd4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36acd4"/>
        <w:sz w:val="20"/>
        <w:szCs w:val="20"/>
        <w:u w:val="none"/>
        <w:shd w:fill="auto" w:val="clear"/>
        <w:vertAlign w:val="baseline"/>
        <w:rtl w:val="0"/>
      </w:rPr>
      <w:t xml:space="preserve">   I   Angelo Velarde   I   Juan Huapaya                                                                  </w:t>
      <w:tab/>
      <w:tab/>
      <w:t xml:space="preserve"> </w:t>
    </w: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36acd4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5249545</wp:posOffset>
          </wp:positionH>
          <wp:positionV relativeFrom="paragraph">
            <wp:posOffset>-393064</wp:posOffset>
          </wp:positionV>
          <wp:extent cx="1824355" cy="785876"/>
          <wp:effectExtent b="0" l="0" r="0" t="0"/>
          <wp:wrapNone/>
          <wp:docPr id="2071656015" name="image5.jpg"/>
          <a:graphic>
            <a:graphicData uri="http://schemas.openxmlformats.org/drawingml/2006/picture">
              <pic:pic>
                <pic:nvPicPr>
                  <pic:cNvPr id="0" name="image5.jp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4355" cy="785876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c0000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2d89"/>
          <w:sz w:val="18"/>
          <w:szCs w:val="18"/>
          <w:rtl w:val="0"/>
        </w:rPr>
        <w:t xml:space="preserve">NOTA IMPORTANTE: CONSULTE A LOS JEFES DE PRÁCTICA ANTE CUALQUIER DUDA SOBRE EL MANEJO DE LOS EQUIPOS Y LAS CONEXIONES.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ontserrat Medium" w:cs="Montserrat Medium" w:eastAsia="Montserrat Medium" w:hAnsi="Montserrat Medium"/>
          <w:b w:val="0"/>
          <w:i w:val="0"/>
          <w:smallCaps w:val="0"/>
          <w:strike w:val="0"/>
          <w:color w:val="00206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3261"/>
        <w:tab w:val="right" w:leader="none" w:pos="8080"/>
      </w:tabs>
      <w:spacing w:after="0" w:before="0" w:line="240" w:lineRule="auto"/>
      <w:ind w:left="0" w:right="0" w:firstLine="0"/>
      <w:jc w:val="both"/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-226150</wp:posOffset>
          </wp:positionH>
          <wp:positionV relativeFrom="margin">
            <wp:posOffset>-469041</wp:posOffset>
          </wp:positionV>
          <wp:extent cx="943610" cy="408305"/>
          <wp:effectExtent b="0" l="0" r="0" t="0"/>
          <wp:wrapSquare wrapText="bothSides" distB="0" distT="0" distL="114300" distR="114300"/>
          <wp:docPr id="2071656022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3610" cy="4083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                            I Teoría de las comunicaciones 1                                              I 2024-1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567" w:right="0" w:firstLine="0"/>
      <w:jc w:val="right"/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-127328</wp:posOffset>
          </wp:positionH>
          <wp:positionV relativeFrom="margin">
            <wp:posOffset>-480502</wp:posOffset>
          </wp:positionV>
          <wp:extent cx="943610" cy="408305"/>
          <wp:effectExtent b="0" l="0" r="0" t="0"/>
          <wp:wrapSquare wrapText="bothSides" distB="0" distT="0" distL="114300" distR="114300"/>
          <wp:docPr id="2071656018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3610" cy="4083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  </w:t>
    </w: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I   Encabezado                                                                I Fecha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1416"/>
      <w:jc w:val="both"/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-458247</wp:posOffset>
          </wp:positionH>
          <wp:positionV relativeFrom="margin">
            <wp:posOffset>-458819</wp:posOffset>
          </wp:positionV>
          <wp:extent cx="943610" cy="408305"/>
          <wp:effectExtent b="0" l="0" r="0" t="0"/>
          <wp:wrapSquare wrapText="bothSides" distB="0" distT="0" distL="114300" distR="114300"/>
          <wp:docPr id="2071656012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3610" cy="4083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  </w:t>
    </w: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76b3"/>
        <w:sz w:val="20"/>
        <w:szCs w:val="20"/>
        <w:u w:val="none"/>
        <w:shd w:fill="auto" w:val="clear"/>
        <w:vertAlign w:val="baseline"/>
        <w:rtl w:val="0"/>
      </w:rPr>
      <w:t xml:space="preserve">I   Encabezado                                                                I Fecha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Roman"/>
      <w:lvlText w:val="%1."/>
      <w:lvlJc w:val="right"/>
      <w:pPr>
        <w:ind w:left="786" w:hanging="360.00000000000006"/>
      </w:pPr>
      <w:rPr>
        <w:b w:val="0"/>
      </w:rPr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2">
    <w:lvl w:ilvl="0">
      <w:start w:val="1"/>
      <w:numFmt w:val="lowerRoman"/>
      <w:lvlText w:val="%1."/>
      <w:lvlJc w:val="right"/>
      <w:pPr>
        <w:ind w:left="786" w:hanging="360.00000000000006"/>
      </w:pPr>
      <w:rPr>
        <w:b w:val="0"/>
      </w:rPr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792" w:hanging="432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432" w:hanging="432"/>
      </w:pPr>
      <w:rPr>
        <w:b w:val="1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5">
    <w:lvl w:ilvl="0">
      <w:start w:val="1"/>
      <w:numFmt w:val="lowerRoman"/>
      <w:lvlText w:val="%1."/>
      <w:lvlJc w:val="right"/>
      <w:pPr>
        <w:ind w:left="786" w:hanging="360.00000000000006"/>
      </w:pPr>
      <w:rPr>
        <w:b w:val="0"/>
      </w:rPr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432" w:hanging="432"/>
      </w:pPr>
      <w:rPr>
        <w:b w:val="1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76b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lowerLetter"/>
      <w:lvlText w:val="%1)"/>
      <w:lvlJc w:val="left"/>
      <w:pPr>
        <w:ind w:left="792" w:hanging="432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lowerRoman"/>
      <w:lvlText w:val="%1."/>
      <w:lvlJc w:val="righ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color w:val="002060"/>
        <w:sz w:val="22"/>
        <w:szCs w:val="22"/>
        <w:lang w:val="es-PE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Rule="auto"/>
      <w:ind w:left="432" w:hanging="432"/>
    </w:pPr>
    <w:rPr>
      <w:rFonts w:ascii="Montserrat" w:cs="Montserrat" w:eastAsia="Montserrat" w:hAnsi="Montserrat"/>
      <w:b w:val="1"/>
      <w:color w:val="0076b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576" w:hanging="576"/>
    </w:pPr>
    <w:rPr>
      <w:rFonts w:ascii="Montserrat" w:cs="Montserrat" w:eastAsia="Montserrat" w:hAnsi="Montserrat"/>
      <w:b w:val="1"/>
      <w:color w:val="0096c8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120" w:lineRule="auto"/>
      <w:ind w:left="720" w:hanging="720"/>
    </w:pPr>
    <w:rPr>
      <w:rFonts w:ascii="Montserrat" w:cs="Montserrat" w:eastAsia="Montserrat" w:hAnsi="Montserrat"/>
      <w:b w:val="1"/>
      <w:color w:val="0096c8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before="120" w:lineRule="auto"/>
      <w:ind w:left="862" w:hanging="862"/>
    </w:pPr>
    <w:rPr>
      <w:rFonts w:ascii="Montserrat" w:cs="Montserrat" w:eastAsia="Montserrat" w:hAnsi="Montserrat"/>
      <w:b w:val="1"/>
      <w:color w:val="36acd4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Montserrat" w:cs="Montserrat" w:eastAsia="Montserrat" w:hAnsi="Montserrat"/>
      <w:color w:val="00709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Montserrat" w:cs="Montserrat" w:eastAsia="Montserrat" w:hAnsi="Montserrat"/>
      <w:color w:val="004a63"/>
    </w:rPr>
  </w:style>
  <w:style w:type="paragraph" w:styleId="Title">
    <w:name w:val="Title"/>
    <w:basedOn w:val="Normal"/>
    <w:next w:val="Normal"/>
    <w:pPr>
      <w:spacing w:after="120" w:before="120" w:lineRule="auto"/>
    </w:pPr>
    <w:rPr>
      <w:rFonts w:ascii="Montserrat" w:cs="Montserrat" w:eastAsia="Montserrat" w:hAnsi="Montserrat"/>
      <w:b w:val="1"/>
      <w:color w:val="00599d"/>
      <w:sz w:val="32"/>
      <w:szCs w:val="32"/>
    </w:rPr>
  </w:style>
  <w:style w:type="paragraph" w:styleId="Normal" w:default="1">
    <w:name w:val="Normal"/>
    <w:qFormat w:val="1"/>
    <w:rsid w:val="00852213"/>
    <w:pPr>
      <w:spacing w:after="0" w:line="240" w:lineRule="auto"/>
      <w:jc w:val="both"/>
    </w:pPr>
    <w:rPr>
      <w:rFonts w:ascii="Montserrat" w:hAnsi="Montserrat"/>
      <w:color w:val="002060" w:themeColor="text1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CD5F55"/>
    <w:pPr>
      <w:keepNext w:val="1"/>
      <w:keepLines w:val="1"/>
      <w:numPr>
        <w:numId w:val="1"/>
      </w:numPr>
      <w:spacing w:after="120" w:before="120"/>
      <w:outlineLvl w:val="0"/>
    </w:pPr>
    <w:rPr>
      <w:rFonts w:asciiTheme="majorHAnsi" w:cstheme="majorBidi" w:eastAsiaTheme="majorEastAsia" w:hAnsiTheme="majorHAnsi"/>
      <w:b w:val="1"/>
      <w:color w:val="0076b3" w:themeColor="accent2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CD5F55"/>
    <w:pPr>
      <w:keepNext w:val="1"/>
      <w:keepLines w:val="1"/>
      <w:numPr>
        <w:ilvl w:val="1"/>
        <w:numId w:val="1"/>
      </w:numPr>
      <w:spacing w:after="120" w:before="120"/>
      <w:outlineLvl w:val="1"/>
    </w:pPr>
    <w:rPr>
      <w:rFonts w:asciiTheme="majorHAnsi" w:cstheme="majorBidi" w:eastAsiaTheme="majorEastAsia" w:hAnsiTheme="majorHAnsi"/>
      <w:b w:val="1"/>
      <w:color w:val="0096c8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570816"/>
    <w:pPr>
      <w:keepNext w:val="1"/>
      <w:keepLines w:val="1"/>
      <w:numPr>
        <w:ilvl w:val="2"/>
        <w:numId w:val="1"/>
      </w:numPr>
      <w:spacing w:after="120" w:before="120"/>
      <w:outlineLvl w:val="2"/>
    </w:pPr>
    <w:rPr>
      <w:rFonts w:asciiTheme="majorHAnsi" w:cstheme="majorBidi" w:eastAsiaTheme="majorEastAsia" w:hAnsiTheme="majorHAnsi"/>
      <w:b w:val="1"/>
      <w:color w:val="0096c8" w:themeColor="accent1"/>
      <w:sz w:val="26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 w:val="1"/>
    <w:qFormat w:val="1"/>
    <w:rsid w:val="00570816"/>
    <w:pPr>
      <w:keepNext w:val="1"/>
      <w:keepLines w:val="1"/>
      <w:numPr>
        <w:ilvl w:val="3"/>
        <w:numId w:val="1"/>
      </w:numPr>
      <w:spacing w:after="120" w:before="120"/>
      <w:ind w:left="862" w:hanging="862"/>
      <w:outlineLvl w:val="3"/>
    </w:pPr>
    <w:rPr>
      <w:rFonts w:asciiTheme="majorHAnsi" w:cstheme="majorBidi" w:eastAsiaTheme="majorEastAsia" w:hAnsiTheme="majorHAnsi"/>
      <w:b w:val="1"/>
      <w:iCs w:val="1"/>
      <w:color w:val="36acd4" w:themeColor="accent6" w:themeShade="0000BF"/>
      <w:sz w:val="24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8E5F8B"/>
    <w:pPr>
      <w:keepNext w:val="1"/>
      <w:keepLines w:val="1"/>
      <w:numPr>
        <w:ilvl w:val="4"/>
        <w:numId w:val="1"/>
      </w:numPr>
      <w:spacing w:before="40"/>
      <w:outlineLvl w:val="4"/>
    </w:pPr>
    <w:rPr>
      <w:rFonts w:asciiTheme="majorHAnsi" w:cstheme="majorBidi" w:eastAsiaTheme="majorEastAsia" w:hAnsiTheme="majorHAnsi"/>
      <w:color w:val="007095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8E5F8B"/>
    <w:pPr>
      <w:keepNext w:val="1"/>
      <w:keepLines w:val="1"/>
      <w:numPr>
        <w:ilvl w:val="5"/>
        <w:numId w:val="1"/>
      </w:numPr>
      <w:spacing w:before="40"/>
      <w:outlineLvl w:val="5"/>
    </w:pPr>
    <w:rPr>
      <w:rFonts w:asciiTheme="majorHAnsi" w:cstheme="majorBidi" w:eastAsiaTheme="majorEastAsia" w:hAnsiTheme="majorHAnsi"/>
      <w:color w:val="004a63" w:themeColor="accent1" w:themeShade="00007F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8E5F8B"/>
    <w:pPr>
      <w:keepNext w:val="1"/>
      <w:keepLines w:val="1"/>
      <w:numPr>
        <w:ilvl w:val="6"/>
        <w:numId w:val="1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004a63" w:themeColor="accent1" w:themeShade="00007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8E5F8B"/>
    <w:pPr>
      <w:keepNext w:val="1"/>
      <w:keepLines w:val="1"/>
      <w:numPr>
        <w:ilvl w:val="7"/>
        <w:numId w:val="1"/>
      </w:numPr>
      <w:spacing w:before="40"/>
      <w:outlineLvl w:val="7"/>
    </w:pPr>
    <w:rPr>
      <w:rFonts w:asciiTheme="majorHAnsi" w:cstheme="majorBidi" w:eastAsiaTheme="majorEastAsia" w:hAnsiTheme="majorHAnsi"/>
      <w:color w:val="00359f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8E5F8B"/>
    <w:pPr>
      <w:keepNext w:val="1"/>
      <w:keepLines w:val="1"/>
      <w:numPr>
        <w:ilvl w:val="8"/>
        <w:numId w:val="1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00359f" w:themeColor="text1" w:themeTint="0000D8"/>
      <w:sz w:val="21"/>
      <w:szCs w:val="2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nhideWhenUsed w:val="1"/>
    <w:rsid w:val="00F15C80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rsid w:val="00F15C80"/>
    <w:rPr>
      <w:rFonts w:ascii="Montserrat" w:hAnsi="Montserrat"/>
    </w:rPr>
  </w:style>
  <w:style w:type="paragraph" w:styleId="Piedepgina">
    <w:name w:val="footer"/>
    <w:basedOn w:val="Normal"/>
    <w:link w:val="PiedepginaCar"/>
    <w:unhideWhenUsed w:val="1"/>
    <w:rsid w:val="00F15C80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rsid w:val="00F15C80"/>
    <w:rPr>
      <w:rFonts w:ascii="Montserrat" w:hAnsi="Montserrat"/>
    </w:rPr>
  </w:style>
  <w:style w:type="paragraph" w:styleId="Prrafodelista">
    <w:name w:val="List Paragraph"/>
    <w:basedOn w:val="Normal"/>
    <w:uiPriority w:val="34"/>
    <w:qFormat w:val="1"/>
    <w:rsid w:val="00883AF6"/>
    <w:pPr>
      <w:ind w:left="720"/>
      <w:contextualSpacing w:val="1"/>
    </w:pPr>
  </w:style>
  <w:style w:type="table" w:styleId="Tablaconcuadrcula">
    <w:name w:val="Table Grid"/>
    <w:aliases w:val="telecomunicaciones"/>
    <w:basedOn w:val="Tablanormal"/>
    <w:rsid w:val="00296FC9"/>
    <w:pPr>
      <w:spacing w:after="0" w:line="240" w:lineRule="auto"/>
    </w:pPr>
    <w:rPr>
      <w:color w:val="002d89"/>
    </w:rPr>
    <w:tblPr>
      <w:tblBorders>
        <w:top w:color="0076b3" w:space="0" w:sz="4" w:val="single"/>
        <w:left w:color="0076b3" w:space="0" w:sz="4" w:val="single"/>
        <w:bottom w:color="0076b3" w:space="0" w:sz="4" w:val="single"/>
        <w:right w:color="0076b3" w:space="0" w:sz="4" w:val="single"/>
        <w:insideH w:color="0076b3" w:space="0" w:sz="4" w:val="single"/>
        <w:insideV w:color="0076b3" w:space="0" w:sz="4" w:val="single"/>
      </w:tblBorders>
    </w:tblPr>
    <w:tcPr>
      <w:shd w:color="auto" w:fill="ffffff" w:themeFill="background1" w:val="clear"/>
    </w:tcPr>
    <w:tblStylePr w:type="firstRow">
      <w:tblPr/>
      <w:tcPr>
        <w:shd w:color="auto" w:fill="0096c8" w:themeFill="accent1" w:val="clear"/>
      </w:tcPr>
    </w:tblStylePr>
  </w:style>
  <w:style w:type="paragraph" w:styleId="Puesto">
    <w:name w:val="Title"/>
    <w:basedOn w:val="Normal"/>
    <w:next w:val="Normal"/>
    <w:link w:val="PuestoCar"/>
    <w:uiPriority w:val="10"/>
    <w:qFormat w:val="1"/>
    <w:rsid w:val="00CD5F55"/>
    <w:pPr>
      <w:spacing w:after="120" w:before="120"/>
      <w:contextualSpacing w:val="1"/>
    </w:pPr>
    <w:rPr>
      <w:rFonts w:asciiTheme="majorHAnsi" w:cstheme="majorBidi" w:eastAsiaTheme="majorEastAsia" w:hAnsiTheme="majorHAnsi"/>
      <w:b w:val="1"/>
      <w:color w:val="00599d" w:themeColor="accent3"/>
      <w:spacing w:val="-10"/>
      <w:kern w:val="28"/>
      <w:sz w:val="32"/>
      <w:szCs w:val="56"/>
    </w:rPr>
  </w:style>
  <w:style w:type="character" w:styleId="PuestoCar" w:customStyle="1">
    <w:name w:val="Puesto Car"/>
    <w:basedOn w:val="Fuentedeprrafopredeter"/>
    <w:link w:val="Puesto"/>
    <w:uiPriority w:val="10"/>
    <w:rsid w:val="00CD5F55"/>
    <w:rPr>
      <w:rFonts w:asciiTheme="majorHAnsi" w:cstheme="majorBidi" w:eastAsiaTheme="majorEastAsia" w:hAnsiTheme="majorHAnsi"/>
      <w:b w:val="1"/>
      <w:color w:val="00599d" w:themeColor="accent3"/>
      <w:spacing w:val="-10"/>
      <w:kern w:val="28"/>
      <w:sz w:val="32"/>
      <w:szCs w:val="56"/>
    </w:rPr>
  </w:style>
  <w:style w:type="character" w:styleId="Ttulo2Car" w:customStyle="1">
    <w:name w:val="Título 2 Car"/>
    <w:basedOn w:val="Fuentedeprrafopredeter"/>
    <w:link w:val="Ttulo2"/>
    <w:uiPriority w:val="9"/>
    <w:rsid w:val="00CD5F55"/>
    <w:rPr>
      <w:rFonts w:asciiTheme="majorHAnsi" w:cstheme="majorBidi" w:eastAsiaTheme="majorEastAsia" w:hAnsiTheme="majorHAnsi"/>
      <w:b w:val="1"/>
      <w:color w:val="0096c8" w:themeColor="accent1"/>
      <w:sz w:val="26"/>
      <w:szCs w:val="26"/>
    </w:rPr>
  </w:style>
  <w:style w:type="character" w:styleId="Ttulo1Car" w:customStyle="1">
    <w:name w:val="Título 1 Car"/>
    <w:basedOn w:val="Fuentedeprrafopredeter"/>
    <w:link w:val="Ttulo1"/>
    <w:uiPriority w:val="9"/>
    <w:rsid w:val="00CD5F55"/>
    <w:rPr>
      <w:rFonts w:asciiTheme="majorHAnsi" w:cstheme="majorBidi" w:eastAsiaTheme="majorEastAsia" w:hAnsiTheme="majorHAnsi"/>
      <w:b w:val="1"/>
      <w:color w:val="0076b3" w:themeColor="accent2"/>
      <w:sz w:val="28"/>
      <w:szCs w:val="32"/>
    </w:rPr>
  </w:style>
  <w:style w:type="paragraph" w:styleId="Heading-3" w:customStyle="1">
    <w:name w:val="Heading-3"/>
    <w:basedOn w:val="Normal"/>
    <w:link w:val="Heading-3Char"/>
    <w:rsid w:val="00CD5F55"/>
    <w:pPr>
      <w:spacing w:after="120" w:before="120"/>
      <w:outlineLvl w:val="2"/>
    </w:pPr>
    <w:rPr>
      <w:b w:val="1"/>
      <w:bCs w:val="1"/>
      <w:color w:val="36acd4" w:themeColor="accent6" w:themeShade="0000BF"/>
      <w:sz w:val="24"/>
      <w:lang w:val="es-MX"/>
    </w:rPr>
  </w:style>
  <w:style w:type="character" w:styleId="Heading-3Char" w:customStyle="1">
    <w:name w:val="Heading-3 Char"/>
    <w:basedOn w:val="Fuentedeprrafopredeter"/>
    <w:link w:val="Heading-3"/>
    <w:rsid w:val="00CD5F55"/>
    <w:rPr>
      <w:rFonts w:ascii="Montserrat" w:hAnsi="Montserrat"/>
      <w:b w:val="1"/>
      <w:bCs w:val="1"/>
      <w:color w:val="36acd4" w:themeColor="accent6" w:themeShade="0000BF"/>
      <w:sz w:val="24"/>
      <w:lang w:val="es-MX"/>
    </w:rPr>
  </w:style>
  <w:style w:type="character" w:styleId="Ttulo3Car" w:customStyle="1">
    <w:name w:val="Título 3 Car"/>
    <w:basedOn w:val="Fuentedeprrafopredeter"/>
    <w:link w:val="Ttulo3"/>
    <w:uiPriority w:val="9"/>
    <w:rsid w:val="00570816"/>
    <w:rPr>
      <w:rFonts w:asciiTheme="majorHAnsi" w:cstheme="majorBidi" w:eastAsiaTheme="majorEastAsia" w:hAnsiTheme="majorHAnsi"/>
      <w:b w:val="1"/>
      <w:color w:val="0096c8" w:themeColor="accent1"/>
      <w:sz w:val="26"/>
      <w:szCs w:val="24"/>
    </w:rPr>
  </w:style>
  <w:style w:type="character" w:styleId="Ttulo4Car" w:customStyle="1">
    <w:name w:val="Título 4 Car"/>
    <w:basedOn w:val="Fuentedeprrafopredeter"/>
    <w:link w:val="Ttulo4"/>
    <w:uiPriority w:val="9"/>
    <w:rsid w:val="00570816"/>
    <w:rPr>
      <w:rFonts w:asciiTheme="majorHAnsi" w:cstheme="majorBidi" w:eastAsiaTheme="majorEastAsia" w:hAnsiTheme="majorHAnsi"/>
      <w:b w:val="1"/>
      <w:iCs w:val="1"/>
      <w:color w:val="36acd4" w:themeColor="accent6" w:themeShade="0000BF"/>
      <w:sz w:val="24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8E5F8B"/>
    <w:rPr>
      <w:rFonts w:asciiTheme="majorHAnsi" w:cstheme="majorBidi" w:eastAsiaTheme="majorEastAsia" w:hAnsiTheme="majorHAnsi"/>
      <w:color w:val="007095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8E5F8B"/>
    <w:rPr>
      <w:rFonts w:asciiTheme="majorHAnsi" w:cstheme="majorBidi" w:eastAsiaTheme="majorEastAsia" w:hAnsiTheme="majorHAnsi"/>
      <w:color w:val="004a63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8E5F8B"/>
    <w:rPr>
      <w:rFonts w:asciiTheme="majorHAnsi" w:cstheme="majorBidi" w:eastAsiaTheme="majorEastAsia" w:hAnsiTheme="majorHAnsi"/>
      <w:i w:val="1"/>
      <w:iCs w:val="1"/>
      <w:color w:val="004a63" w:themeColor="accent1" w:themeShade="00007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8E5F8B"/>
    <w:rPr>
      <w:rFonts w:asciiTheme="majorHAnsi" w:cstheme="majorBidi" w:eastAsiaTheme="majorEastAsia" w:hAnsiTheme="majorHAnsi"/>
      <w:color w:val="00359f" w:themeColor="text1" w:themeTint="0000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8E5F8B"/>
    <w:rPr>
      <w:rFonts w:asciiTheme="majorHAnsi" w:cstheme="majorBidi" w:eastAsiaTheme="majorEastAsia" w:hAnsiTheme="majorHAnsi"/>
      <w:i w:val="1"/>
      <w:iCs w:val="1"/>
      <w:color w:val="00359f" w:themeColor="text1" w:themeTint="0000D8"/>
      <w:sz w:val="21"/>
      <w:szCs w:val="21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570816"/>
    <w:pPr>
      <w:numPr>
        <w:numId w:val="0"/>
      </w:numPr>
      <w:spacing w:after="0" w:before="240" w:line="259" w:lineRule="auto"/>
      <w:jc w:val="left"/>
      <w:outlineLvl w:val="9"/>
    </w:pPr>
    <w:rPr>
      <w:b w:val="0"/>
      <w:color w:val="007095" w:themeColor="accent1" w:themeShade="0000BF"/>
      <w:kern w:val="0"/>
      <w:sz w:val="32"/>
      <w:lang w:val="en-U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570816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57081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570816"/>
    <w:rPr>
      <w:color w:val="0000ff" w:themeColor="hyperlink"/>
      <w:u w:val="single"/>
    </w:rPr>
  </w:style>
  <w:style w:type="table" w:styleId="Cuadrculamedia1-nfasis1">
    <w:name w:val="Medium Grid 1 Accent 1"/>
    <w:basedOn w:val="Tablanormal"/>
    <w:uiPriority w:val="67"/>
    <w:rsid w:val="00CC1B17"/>
    <w:pPr>
      <w:spacing w:after="0" w:line="240" w:lineRule="auto"/>
    </w:pPr>
    <w:rPr>
      <w:kern w:val="0"/>
    </w:rPr>
    <w:tblPr>
      <w:tblStyleRowBandSize w:val="1"/>
      <w:tblStyleColBandSize w:val="1"/>
      <w:tblBorders>
        <w:top w:color="16c4ff" w:space="0" w:sz="8" w:themeColor="accent1" w:themeTint="0000BF" w:val="single"/>
        <w:left w:color="16c4ff" w:space="0" w:sz="8" w:themeColor="accent1" w:themeTint="0000BF" w:val="single"/>
        <w:bottom w:color="16c4ff" w:space="0" w:sz="8" w:themeColor="accent1" w:themeTint="0000BF" w:val="single"/>
        <w:right w:color="16c4ff" w:space="0" w:sz="8" w:themeColor="accent1" w:themeTint="0000BF" w:val="single"/>
        <w:insideH w:color="16c4ff" w:space="0" w:sz="8" w:themeColor="accent1" w:themeTint="0000BF" w:val="single"/>
        <w:insideV w:color="16c4ff" w:space="0" w:sz="8" w:themeColor="accent1" w:themeTint="0000BF" w:val="single"/>
      </w:tblBorders>
    </w:tblPr>
    <w:tcPr>
      <w:shd w:color="auto" w:fill="b2ebff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16c4ff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64d8ff" w:themeFill="accent1" w:themeFillTint="00007F" w:val="clear"/>
      </w:tcPr>
    </w:tblStylePr>
    <w:tblStylePr w:type="band1Horz">
      <w:tblPr/>
      <w:tcPr>
        <w:shd w:color="auto" w:fill="64d8ff" w:themeFill="accent1" w:themeFillTint="00007F" w:val="clear"/>
      </w:tcPr>
    </w:tblStylePr>
  </w:style>
  <w:style w:type="paragraph" w:styleId="TDC3">
    <w:name w:val="toc 3"/>
    <w:basedOn w:val="Normal"/>
    <w:next w:val="Normal"/>
    <w:autoRedefine w:val="1"/>
    <w:uiPriority w:val="39"/>
    <w:unhideWhenUsed w:val="1"/>
    <w:rsid w:val="00982EC8"/>
    <w:pPr>
      <w:spacing w:after="100"/>
      <w:ind w:left="440"/>
    </w:pPr>
  </w:style>
  <w:style w:type="character" w:styleId="nfasissutil">
    <w:name w:val="Subtle Emphasis"/>
    <w:basedOn w:val="Fuentedeprrafopredeter"/>
    <w:uiPriority w:val="19"/>
    <w:qFormat w:val="1"/>
    <w:rsid w:val="00E11753"/>
    <w:rPr>
      <w:i w:val="1"/>
      <w:iCs w:val="1"/>
      <w:color w:val="0076b3" w:themeColor="accent2"/>
    </w:rPr>
  </w:style>
  <w:style w:type="character" w:styleId="nfasisintenso">
    <w:name w:val="Intense Emphasis"/>
    <w:basedOn w:val="Fuentedeprrafopredeter"/>
    <w:uiPriority w:val="21"/>
    <w:qFormat w:val="1"/>
    <w:rsid w:val="00E11753"/>
    <w:rPr>
      <w:b w:val="1"/>
      <w:bCs w:val="1"/>
      <w:i w:val="1"/>
      <w:iCs w:val="1"/>
      <w:color w:val="0096c8" w:themeColor="accent1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qFormat w:val="1"/>
    <w:rsid w:val="00B03E35"/>
    <w:rPr>
      <w:rFonts w:asciiTheme="minorHAnsi" w:hAnsiTheme="minorHAnsi"/>
      <w:kern w:val="0"/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B03E35"/>
    <w:rPr>
      <w:color w:val="002060" w:themeColor="text1"/>
      <w:kern w:val="0"/>
      <w:sz w:val="20"/>
      <w:szCs w:val="20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E11753"/>
    <w:rPr>
      <w:vertAlign w:val="superscript"/>
    </w:rPr>
  </w:style>
  <w:style w:type="character" w:styleId="UnresolvedMention" w:customStyle="1">
    <w:name w:val="Unresolved Mention"/>
    <w:basedOn w:val="Fuentedeprrafopredeter"/>
    <w:uiPriority w:val="99"/>
    <w:semiHidden w:val="1"/>
    <w:unhideWhenUsed w:val="1"/>
    <w:rsid w:val="00B03E35"/>
    <w:rPr>
      <w:color w:val="605e5c"/>
      <w:shd w:color="auto" w:fill="e1dfdd" w:val="clear"/>
    </w:rPr>
  </w:style>
  <w:style w:type="table" w:styleId="Tablanormal3">
    <w:name w:val="Plain Table 3"/>
    <w:basedOn w:val="Tablanormal"/>
    <w:uiPriority w:val="43"/>
    <w:rsid w:val="005032C5"/>
    <w:pPr>
      <w:spacing w:after="0" w:line="240" w:lineRule="auto"/>
    </w:pPr>
    <w:rPr>
      <w:rFonts w:ascii="Arial" w:cs="Arial" w:eastAsia="Arial" w:hAnsi="Arial"/>
      <w:kern w:val="0"/>
      <w:lang w:eastAsia="es-PE" w:val="es"/>
    </w:rPr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2f74f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2f74f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paragraph" w:styleId="Revisin">
    <w:name w:val="Revision"/>
    <w:hidden w:val="1"/>
    <w:uiPriority w:val="99"/>
    <w:semiHidden w:val="1"/>
    <w:rsid w:val="000259CE"/>
    <w:pPr>
      <w:spacing w:after="0" w:line="240" w:lineRule="auto"/>
    </w:pPr>
    <w:rPr>
      <w:rFonts w:ascii="Montserrat" w:hAnsi="Montserrat"/>
      <w:color w:val="002060" w:themeColor="text1"/>
    </w:rPr>
  </w:style>
  <w:style w:type="paragraph" w:styleId="NombreJP" w:customStyle="1">
    <w:name w:val="NombreJP"/>
    <w:basedOn w:val="Normal"/>
    <w:rsid w:val="002D5676"/>
    <w:pPr>
      <w:suppressAutoHyphens w:val="1"/>
      <w:spacing w:line="360" w:lineRule="auto"/>
      <w:jc w:val="center"/>
    </w:pPr>
    <w:rPr>
      <w:rFonts w:ascii="Arial" w:cs="Arial" w:eastAsia="Times New Roman" w:hAnsi="Arial"/>
      <w:color w:val="auto"/>
      <w:kern w:val="0"/>
      <w:sz w:val="32"/>
      <w:szCs w:val="24"/>
      <w:lang w:eastAsia="ar-SA" w:val="es-ES"/>
    </w:rPr>
  </w:style>
  <w:style w:type="table" w:styleId="10" w:customStyle="1">
    <w:name w:val="10"/>
    <w:basedOn w:val="Tablanormal"/>
    <w:rsid w:val="002D5676"/>
    <w:pPr>
      <w:spacing w:after="0" w:line="240" w:lineRule="auto"/>
    </w:pPr>
    <w:rPr>
      <w:rFonts w:ascii="Times New Roman" w:cs="Times New Roman" w:eastAsia="Times New Roman" w:hAnsi="Times New Roman"/>
      <w:kern w:val="0"/>
      <w:sz w:val="20"/>
      <w:szCs w:val="20"/>
      <w:lang w:eastAsia="es-PE"/>
    </w:rPr>
    <w:tblPr>
      <w:tblStyleRowBandSize w:val="1"/>
      <w:tblStyleColBandSize w:val="1"/>
      <w:tblInd w:w="0.0" w:type="nil"/>
      <w:tblCellMar>
        <w:left w:w="70.0" w:type="dxa"/>
        <w:right w:w="70.0" w:type="dxa"/>
      </w:tblCellMar>
    </w:tblPr>
  </w:style>
  <w:style w:type="character" w:styleId="Textodelmarcadordeposicin">
    <w:name w:val="Placeholder Text"/>
    <w:basedOn w:val="Fuentedeprrafopredeter"/>
    <w:uiPriority w:val="99"/>
    <w:semiHidden w:val="1"/>
    <w:rsid w:val="009003D2"/>
    <w:rPr>
      <w:color w:val="808080"/>
    </w:rPr>
  </w:style>
  <w:style w:type="paragraph" w:styleId="Sinespaciado">
    <w:name w:val="No Spacing"/>
    <w:uiPriority w:val="1"/>
    <w:qFormat w:val="1"/>
    <w:rsid w:val="006D229E"/>
    <w:pPr>
      <w:spacing w:after="0" w:line="240" w:lineRule="auto"/>
    </w:pPr>
    <w:rPr>
      <w:rFonts w:ascii="Times New Roman" w:cs="Times New Roman" w:eastAsia="Times New Roman" w:hAnsi="Times New Roman"/>
      <w:kern w:val="0"/>
      <w:sz w:val="20"/>
      <w:szCs w:val="20"/>
      <w:lang w:eastAsia="es-PE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EB0AF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EB0AFA"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EB0AFA"/>
    <w:rPr>
      <w:rFonts w:ascii="Montserrat" w:hAnsi="Montserrat"/>
      <w:color w:val="002060" w:themeColor="text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EB0AFA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EB0AFA"/>
    <w:rPr>
      <w:rFonts w:ascii="Montserrat" w:hAnsi="Montserrat"/>
      <w:b w:val="1"/>
      <w:bCs w:val="1"/>
      <w:color w:val="002060" w:themeColor="text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EB0AFA"/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EB0AFA"/>
    <w:rPr>
      <w:rFonts w:ascii="Segoe UI" w:cs="Segoe UI" w:hAnsi="Segoe UI"/>
      <w:color w:val="002060" w:themeColor="text1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002d89"/>
      <w:sz w:val="20"/>
      <w:szCs w:val="20"/>
    </w:r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cPr>
      <w:shd w:fill="b2ebff" w:val="clear"/>
    </w:tcPr>
    <w:tblStylePr w:type="firstRow">
      <w:tcPr>
        <w:shd w:fill="0096c8" w:val="clear"/>
      </w:tcPr>
    </w:tblStyle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002d89"/>
      <w:sz w:val="20"/>
      <w:szCs w:val="20"/>
    </w:r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cPr>
      <w:shd w:fill="b2ebff" w:val="clear"/>
    </w:tcPr>
    <w:tblStylePr w:type="firstRow">
      <w:tcPr>
        <w:shd w:fill="0096c8" w:val="clear"/>
      </w:tcPr>
    </w:tblStyle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002d89"/>
      <w:sz w:val="20"/>
      <w:szCs w:val="20"/>
    </w:rPr>
    <w:tblPr>
      <w:tblStyleRowBandSize w:val="1"/>
      <w:tblStyleColBandSize w:val="1"/>
      <w:tblCellMar>
        <w:top w:w="0.0" w:type="dxa"/>
        <w:left w:w="170.0" w:type="dxa"/>
        <w:bottom w:w="0.0" w:type="dxa"/>
        <w:right w:w="170.0" w:type="dxa"/>
      </w:tblCellMar>
    </w:tblPr>
    <w:tcPr>
      <w:shd w:fill="b2ebff" w:val="clear"/>
    </w:tcPr>
    <w:tblStylePr w:type="firstRow">
      <w:tcPr>
        <w:shd w:fill="0096c8" w:val="clear"/>
      </w:tcPr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002d89"/>
      <w:sz w:val="20"/>
      <w:szCs w:val="20"/>
    </w:rPr>
    <w:tblPr>
      <w:tblStyleRowBandSize w:val="1"/>
      <w:tblStyleColBandSize w:val="1"/>
      <w:tblCellMar>
        <w:top w:w="0.0" w:type="dxa"/>
        <w:left w:w="170.0" w:type="dxa"/>
        <w:bottom w:w="0.0" w:type="dxa"/>
        <w:right w:w="170.0" w:type="dxa"/>
      </w:tblCellMar>
    </w:tblPr>
    <w:tcPr>
      <w:shd w:fill="b2ebff" w:val="clear"/>
    </w:tcPr>
    <w:tblStylePr w:type="firstRow">
      <w:tcPr>
        <w:shd w:fill="0096c8" w:val="clear"/>
      </w:tcPr>
    </w:tblStylePr>
  </w:style>
  <w:style w:type="table" w:styleId="Table17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002d89"/>
      <w:sz w:val="20"/>
      <w:szCs w:val="20"/>
    </w:r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cPr>
      <w:shd w:fill="b2ebff" w:val="clear"/>
    </w:tcPr>
    <w:tblStylePr w:type="firstRow">
      <w:tcPr>
        <w:shd w:fill="0096c8" w:val="clear"/>
      </w:tcPr>
    </w:tblStyle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002d89"/>
      <w:sz w:val="20"/>
      <w:szCs w:val="20"/>
    </w:rPr>
    <w:tblPr>
      <w:tblStyleRowBandSize w:val="1"/>
      <w:tblStyleColBandSize w:val="1"/>
      <w:tblCellMar>
        <w:top w:w="0.0" w:type="dxa"/>
        <w:left w:w="170.0" w:type="dxa"/>
        <w:bottom w:w="0.0" w:type="dxa"/>
        <w:right w:w="170.0" w:type="dxa"/>
      </w:tblCellMar>
    </w:tblPr>
    <w:tcPr>
      <w:shd w:fill="b2ebff" w:val="clear"/>
    </w:tcPr>
    <w:tblStylePr w:type="firstRow">
      <w:tcPr>
        <w:shd w:fill="0096c8" w:val="clear"/>
      </w:tcPr>
    </w:tblStylePr>
  </w:style>
  <w:style w:type="table" w:styleId="Table21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002d89"/>
      <w:sz w:val="20"/>
      <w:szCs w:val="20"/>
    </w:r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cPr>
      <w:shd w:fill="b2ebff" w:val="clear"/>
    </w:tcPr>
    <w:tblStylePr w:type="firstRow">
      <w:tcPr>
        <w:shd w:fill="0096c8" w:val="clear"/>
      </w:tcPr>
    </w:tblStyle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002d89"/>
      <w:sz w:val="20"/>
      <w:szCs w:val="20"/>
    </w:rPr>
    <w:tblPr>
      <w:tblStyleRowBandSize w:val="1"/>
      <w:tblStyleColBandSize w:val="1"/>
      <w:tblCellMar>
        <w:top w:w="0.0" w:type="dxa"/>
        <w:left w:w="170.0" w:type="dxa"/>
        <w:bottom w:w="0.0" w:type="dxa"/>
        <w:right w:w="170.0" w:type="dxa"/>
      </w:tblCellMar>
    </w:tblPr>
    <w:tcPr>
      <w:shd w:fill="b2ebff" w:val="clear"/>
    </w:tcPr>
    <w:tblStylePr w:type="firstRow">
      <w:tcPr>
        <w:shd w:fill="0096c8" w:val="clear"/>
      </w:tcPr>
    </w:tblStyle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002d89"/>
      <w:sz w:val="20"/>
      <w:szCs w:val="20"/>
    </w:r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cPr>
      <w:shd w:fill="b2ebff" w:val="clear"/>
    </w:tcPr>
    <w:tblStylePr w:type="firstRow">
      <w:tcPr>
        <w:shd w:fill="0096c8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2.xml"/><Relationship Id="rId21" Type="http://schemas.openxmlformats.org/officeDocument/2006/relationships/header" Target="header3.xml"/><Relationship Id="rId24" Type="http://schemas.openxmlformats.org/officeDocument/2006/relationships/footer" Target="footer2.xml"/><Relationship Id="rId23" Type="http://schemas.openxmlformats.org/officeDocument/2006/relationships/footer" Target="footer3.xml"/><Relationship Id="rId1" Type="http://schemas.openxmlformats.org/officeDocument/2006/relationships/image" Target="media/image1.emf"/><Relationship Id="rId2" Type="http://schemas.openxmlformats.org/officeDocument/2006/relationships/package" Target="embeddings/Microsoft_Excel_Sheet1.xlsx"/><Relationship Id="rId3" Type="http://schemas.openxmlformats.org/officeDocument/2006/relationships/image" Target="media/image2.emf"/><Relationship Id="rId4" Type="http://schemas.openxmlformats.org/officeDocument/2006/relationships/package" Target="embeddings/Microsoft_Excel_Sheet2.xlsx"/><Relationship Id="rId9" Type="http://schemas.openxmlformats.org/officeDocument/2006/relationships/numbering" Target="numbering.xml"/><Relationship Id="rId25" Type="http://schemas.openxmlformats.org/officeDocument/2006/relationships/footer" Target="footer1.xml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7" Type="http://schemas.openxmlformats.org/officeDocument/2006/relationships/fontTable" Target="fontTable.xml"/><Relationship Id="rId8" Type="http://schemas.openxmlformats.org/officeDocument/2006/relationships/footnotes" Target="footnotes.xml"/><Relationship Id="rId11" Type="http://schemas.openxmlformats.org/officeDocument/2006/relationships/customXml" Target="../customXML/item1.xml"/><Relationship Id="rId10" Type="http://schemas.openxmlformats.org/officeDocument/2006/relationships/styles" Target="styles.xml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CambriaMath-regular.ttf"/><Relationship Id="rId14" Type="http://schemas.openxmlformats.org/officeDocument/2006/relationships/font" Target="fonts/NotoSansSymbols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5" Type="http://schemas.openxmlformats.org/officeDocument/2006/relationships/image" Target="media/image3.jpg"/></Relationships>
</file>

<file path=word/_rels/footer2.xml.rels><?xml version="1.0" encoding="UTF-8" standalone="yes"?><Relationships xmlns="http://schemas.openxmlformats.org/package/2006/relationships"><Relationship Id="rId5" Type="http://schemas.openxmlformats.org/officeDocument/2006/relationships/image" Target="media/image3.jpg"/></Relationships>
</file>

<file path=word/_rels/footer3.xml.rels><?xml version="1.0" encoding="UTF-8" standalone="yes"?><Relationships xmlns="http://schemas.openxmlformats.org/package/2006/relationships"><Relationship Id="rId5" Type="http://schemas.openxmlformats.org/officeDocument/2006/relationships/image" Target="media/image5.jpg"/></Relationships>
</file>

<file path=word/_rels/header1.xml.rels><?xml version="1.0" encoding="UTF-8" standalone="yes"?><Relationships xmlns="http://schemas.openxmlformats.org/package/2006/relationships"><Relationship Id="rId5" Type="http://schemas.openxmlformats.org/officeDocument/2006/relationships/image" Target="media/image8.jpg"/></Relationships>
</file>

<file path=word/_rels/header2.xml.rels><?xml version="1.0" encoding="UTF-8" standalone="yes"?><Relationships xmlns="http://schemas.openxmlformats.org/package/2006/relationships"><Relationship Id="rId5" Type="http://schemas.openxmlformats.org/officeDocument/2006/relationships/image" Target="media/image8.jpg"/></Relationships>
</file>

<file path=word/_rels/header3.xml.rels><?xml version="1.0" encoding="UTF-8" standalone="yes"?><Relationships xmlns="http://schemas.openxmlformats.org/package/2006/relationships"><Relationship Id="rId5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Telecomunicaciones_PPT">
      <a:dk1>
        <a:srgbClr val="002060"/>
      </a:dk1>
      <a:lt1>
        <a:sysClr val="window" lastClr="FFFFFF"/>
      </a:lt1>
      <a:dk2>
        <a:srgbClr val="002D89"/>
      </a:dk2>
      <a:lt2>
        <a:srgbClr val="E7E6E6"/>
      </a:lt2>
      <a:accent1>
        <a:srgbClr val="0096C8"/>
      </a:accent1>
      <a:accent2>
        <a:srgbClr val="0076B3"/>
      </a:accent2>
      <a:accent3>
        <a:srgbClr val="00599D"/>
      </a:accent3>
      <a:accent4>
        <a:srgbClr val="20A4CF"/>
      </a:accent4>
      <a:accent5>
        <a:srgbClr val="40B1D6"/>
      </a:accent5>
      <a:accent6>
        <a:srgbClr val="80CBE4"/>
      </a:accent6>
      <a:hlink>
        <a:srgbClr val="0000FF"/>
      </a:hlink>
      <a:folHlink>
        <a:srgbClr val="40B1D6"/>
      </a:folHlink>
    </a:clrScheme>
    <a:fontScheme name="Semipresenciales">
      <a:majorFont>
        <a:latin typeface="Montserrat"/>
        <a:ea typeface=""/>
        <a:cs typeface=""/>
      </a:majorFont>
      <a:minorFont>
        <a:latin typeface="Montserrat Medium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5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zQyb/ry70GVS6bsFfawiXwuwrA==">CgMxLjAyCGguZ2pkZ3hzMgloLjMwajB6bGwyCWguMWZvYjl0ZTIJaC4zem55c2g3MgloLjJldDkycDAyCGgudHlqY3d0MgloLjNkeTZ2a20yCWguMXQzaDVzZjgAciExQ2ZCM1c1bURWMmV2SjBQVFo3LTlIYURGT3ZGNVJnYUw=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2024-04-15T03:57:00Z</dcterms:created>
  <dc:creator>Hansel Martínez</dc:creator>
</cp:coreProperties>
</file>