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A7F669" w14:textId="434E5C38" w:rsidR="00561279" w:rsidRDefault="00C74905" w:rsidP="00E64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Тематика практических занятий</w:t>
      </w:r>
    </w:p>
    <w:p w14:paraId="3034A204" w14:textId="5AD7DFD8" w:rsidR="00C74905" w:rsidRPr="00E643D2" w:rsidRDefault="00C74905" w:rsidP="00E643D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2026-2027 учебный год</w:t>
      </w:r>
    </w:p>
    <w:p w14:paraId="08A4D92A" w14:textId="77777777" w:rsidR="00561279" w:rsidRPr="00E643D2" w:rsidRDefault="00561279" w:rsidP="00E643D2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E4481A" w14:textId="6B0E3677" w:rsidR="00BC1CA3" w:rsidRDefault="00561279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Тема </w:t>
      </w:r>
      <w:r w:rsidR="00C74905">
        <w:rPr>
          <w:rFonts w:ascii="Times New Roman" w:hAnsi="Times New Roman" w:cs="Times New Roman"/>
          <w:b/>
          <w:bCs/>
          <w:color w:val="000000"/>
          <w:sz w:val="26"/>
          <w:szCs w:val="26"/>
        </w:rPr>
        <w:t>1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. Образование и эволюция государства Русь (IX - XII </w:t>
      </w:r>
      <w:r w:rsidR="00C74905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в.)</w:t>
      </w:r>
      <w:r w:rsid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(2 ч.)</w:t>
      </w:r>
    </w:p>
    <w:p w14:paraId="79FCB990" w14:textId="167E25E2" w:rsidR="00416465" w:rsidRDefault="00BC1CA3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РБ-1: </w:t>
      </w:r>
      <w:r w:rsidR="00416465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27.01.2027</w:t>
      </w:r>
    </w:p>
    <w:p w14:paraId="007FFCBD" w14:textId="4006AA22" w:rsidR="00BC1CA3" w:rsidRPr="00BC1CA3" w:rsidRDefault="00BC1CA3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СРБ-2: 27.01.2027</w:t>
      </w:r>
    </w:p>
    <w:p w14:paraId="3FB94A42" w14:textId="77777777" w:rsidR="00C74905" w:rsidRDefault="00C74905" w:rsidP="00E643D2">
      <w:pPr>
        <w:pStyle w:val="a"/>
        <w:numPr>
          <w:ilvl w:val="0"/>
          <w:numId w:val="3"/>
        </w:numPr>
        <w:tabs>
          <w:tab w:val="clear" w:pos="1134"/>
        </w:tabs>
        <w:spacing w:line="240" w:lineRule="auto"/>
        <w:rPr>
          <w:sz w:val="26"/>
          <w:szCs w:val="26"/>
        </w:rPr>
      </w:pPr>
      <w:r w:rsidRPr="00C74905">
        <w:rPr>
          <w:sz w:val="26"/>
          <w:szCs w:val="26"/>
        </w:rPr>
        <w:t>Восточные славяне в VI–VIII вв.: происхождение, расселение, хозяйство, верования.</w:t>
      </w:r>
    </w:p>
    <w:p w14:paraId="1A94FB67" w14:textId="4DD1AD2A" w:rsidR="00C74905" w:rsidRPr="00A4050A" w:rsidRDefault="00C74905" w:rsidP="00C74905">
      <w:pPr>
        <w:pStyle w:val="a"/>
        <w:numPr>
          <w:ilvl w:val="0"/>
          <w:numId w:val="3"/>
        </w:numPr>
        <w:tabs>
          <w:tab w:val="clear" w:pos="1134"/>
        </w:tabs>
        <w:spacing w:line="240" w:lineRule="auto"/>
        <w:rPr>
          <w:sz w:val="26"/>
          <w:szCs w:val="26"/>
        </w:rPr>
      </w:pPr>
      <w:r w:rsidRPr="00A4050A">
        <w:rPr>
          <w:sz w:val="26"/>
          <w:szCs w:val="26"/>
        </w:rPr>
        <w:t>Предпосылки и основные этапы становления и развития Древнерусского государства.</w:t>
      </w:r>
    </w:p>
    <w:p w14:paraId="76822A1D" w14:textId="77777777" w:rsidR="00C74905" w:rsidRPr="00A4050A" w:rsidRDefault="00C74905" w:rsidP="00C74905">
      <w:pPr>
        <w:pStyle w:val="a"/>
        <w:numPr>
          <w:ilvl w:val="0"/>
          <w:numId w:val="3"/>
        </w:numPr>
        <w:tabs>
          <w:tab w:val="clear" w:pos="1134"/>
        </w:tabs>
        <w:spacing w:line="240" w:lineRule="auto"/>
        <w:jc w:val="left"/>
        <w:rPr>
          <w:sz w:val="26"/>
          <w:szCs w:val="26"/>
        </w:rPr>
      </w:pPr>
      <w:r w:rsidRPr="00A4050A">
        <w:rPr>
          <w:sz w:val="26"/>
          <w:szCs w:val="26"/>
        </w:rPr>
        <w:t>Социальное развитие древнерусского государства: основные социальные группы и их характеристика; особенности положения знати, сельского населения, горожан; взаимоотношения власти и общества</w:t>
      </w:r>
    </w:p>
    <w:p w14:paraId="7B002427" w14:textId="2B7803CA" w:rsidR="00C74905" w:rsidRPr="00C74905" w:rsidRDefault="00C74905" w:rsidP="00E643D2">
      <w:pPr>
        <w:spacing w:after="0" w:line="240" w:lineRule="auto"/>
        <w:jc w:val="both"/>
        <w:rPr>
          <w:rFonts w:ascii="Times New Roman" w:hAnsi="Times New Roman" w:cs="Times New Roman"/>
          <w:i/>
          <w:iCs/>
          <w:color w:val="000000"/>
          <w:sz w:val="26"/>
          <w:szCs w:val="26"/>
        </w:rPr>
      </w:pPr>
    </w:p>
    <w:p w14:paraId="7BB95B62" w14:textId="77777777" w:rsidR="00BC1CA3" w:rsidRDefault="00E643D2" w:rsidP="00BC1C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>Тема 2. Формирование единого Русского государства в конце XV в.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</w:t>
      </w:r>
      <w:r w:rsidR="00C74905"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ч.)</w:t>
      </w:r>
      <w:r w:rsidR="00416465" w:rsidRPr="0041646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</w:p>
    <w:p w14:paraId="2E33673F" w14:textId="2480C95B" w:rsidR="00BC1CA3" w:rsidRPr="00BC1CA3" w:rsidRDefault="00BC1CA3" w:rsidP="00BC1C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РБ-1: 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27.01.2027</w:t>
      </w:r>
    </w:p>
    <w:p w14:paraId="050C9955" w14:textId="77777777" w:rsidR="00BC1CA3" w:rsidRPr="00BC1CA3" w:rsidRDefault="00BC1CA3" w:rsidP="00BC1CA3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СРБ-2: 27.01.2027</w:t>
      </w:r>
    </w:p>
    <w:p w14:paraId="25335F73" w14:textId="77777777" w:rsidR="00C74905" w:rsidRPr="006230D8" w:rsidRDefault="00C74905" w:rsidP="00C74905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4050A">
        <w:rPr>
          <w:rFonts w:ascii="Times New Roman" w:hAnsi="Times New Roman" w:cs="Times New Roman"/>
          <w:bCs/>
          <w:sz w:val="26"/>
          <w:szCs w:val="26"/>
        </w:rPr>
        <w:t>1. Объединение русских земель вокруг Москвы.</w:t>
      </w:r>
      <w:r w:rsidRPr="006230D8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 xml:space="preserve">Территориальные расширения государства к началу </w:t>
      </w:r>
      <w:r>
        <w:rPr>
          <w:rFonts w:ascii="Times New Roman" w:hAnsi="Times New Roman" w:cs="Times New Roman"/>
          <w:bCs/>
          <w:sz w:val="26"/>
          <w:szCs w:val="26"/>
          <w:lang w:val="en-US"/>
        </w:rPr>
        <w:t>XVI</w:t>
      </w:r>
      <w:r>
        <w:rPr>
          <w:rFonts w:ascii="Times New Roman" w:hAnsi="Times New Roman" w:cs="Times New Roman"/>
          <w:bCs/>
          <w:sz w:val="26"/>
          <w:szCs w:val="26"/>
        </w:rPr>
        <w:t xml:space="preserve"> в.</w:t>
      </w:r>
    </w:p>
    <w:p w14:paraId="3EE17699" w14:textId="77777777" w:rsidR="00C74905" w:rsidRPr="00A4050A" w:rsidRDefault="00C74905" w:rsidP="00C74905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4050A">
        <w:rPr>
          <w:rFonts w:ascii="Times New Roman" w:hAnsi="Times New Roman" w:cs="Times New Roman"/>
          <w:bCs/>
          <w:sz w:val="26"/>
          <w:szCs w:val="26"/>
        </w:rPr>
        <w:t>2. Падение Константинополя и изменение церковно-политической роли Москвы в православном мире.</w:t>
      </w:r>
    </w:p>
    <w:p w14:paraId="6A8FB1C8" w14:textId="77777777" w:rsidR="00C74905" w:rsidRPr="00A4050A" w:rsidRDefault="00C74905" w:rsidP="00C74905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4050A">
        <w:rPr>
          <w:rFonts w:ascii="Times New Roman" w:hAnsi="Times New Roman" w:cs="Times New Roman"/>
          <w:bCs/>
          <w:sz w:val="26"/>
          <w:szCs w:val="26"/>
        </w:rPr>
        <w:t>3. Иван III и создание единого русского государства в XV в.</w:t>
      </w:r>
    </w:p>
    <w:p w14:paraId="25A43C92" w14:textId="77777777" w:rsidR="00C74905" w:rsidRPr="00A4050A" w:rsidRDefault="00C74905" w:rsidP="00C74905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4050A">
        <w:rPr>
          <w:rFonts w:ascii="Times New Roman" w:hAnsi="Times New Roman" w:cs="Times New Roman"/>
          <w:bCs/>
          <w:sz w:val="26"/>
          <w:szCs w:val="26"/>
        </w:rPr>
        <w:t>4. Завершение объединения русских земель вокруг Москвы в правление Василия III.</w:t>
      </w:r>
    </w:p>
    <w:p w14:paraId="28B46AA2" w14:textId="77777777" w:rsidR="00C74905" w:rsidRPr="00A4050A" w:rsidRDefault="00C74905" w:rsidP="00C74905">
      <w:pPr>
        <w:spacing w:after="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A4050A">
        <w:rPr>
          <w:rFonts w:ascii="Times New Roman" w:hAnsi="Times New Roman" w:cs="Times New Roman"/>
          <w:bCs/>
          <w:sz w:val="26"/>
          <w:szCs w:val="26"/>
        </w:rPr>
        <w:t>5. Международное положение России в конце XV в.</w:t>
      </w:r>
    </w:p>
    <w:p w14:paraId="5D2B1FCE" w14:textId="77777777" w:rsidR="00E643D2" w:rsidRPr="00E643D2" w:rsidRDefault="00E643D2" w:rsidP="00E643D2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E9BBCA8" w14:textId="77777777" w:rsidR="00BC1CA3" w:rsidRDefault="00E643D2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Тема </w:t>
      </w:r>
      <w:r w:rsidR="00C74905"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Россия в XVI–XVII вв.</w:t>
      </w:r>
      <w:r w:rsidR="00C7490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(2 часа)</w:t>
      </w:r>
      <w:r w:rsidR="00416465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</w:p>
    <w:p w14:paraId="67A16CDE" w14:textId="6CCC40B0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C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РБ-1: 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.01.2027</w:t>
      </w:r>
    </w:p>
    <w:p w14:paraId="36DA79F5" w14:textId="445EA384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СРБ-2: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.01.2027</w:t>
      </w:r>
    </w:p>
    <w:p w14:paraId="4C531596" w14:textId="5AB92AC0" w:rsidR="00C74905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 xml:space="preserve">Реформы Ивана </w:t>
      </w:r>
      <w:r w:rsidRPr="00A4050A">
        <w:rPr>
          <w:sz w:val="26"/>
          <w:szCs w:val="26"/>
          <w:lang w:val="en-US"/>
        </w:rPr>
        <w:t>IV</w:t>
      </w:r>
      <w:r w:rsidRPr="00A4050A">
        <w:rPr>
          <w:sz w:val="26"/>
          <w:szCs w:val="26"/>
        </w:rPr>
        <w:t xml:space="preserve">, </w:t>
      </w:r>
      <w:r>
        <w:rPr>
          <w:sz w:val="26"/>
          <w:szCs w:val="26"/>
        </w:rPr>
        <w:t>причины, суть,</w:t>
      </w:r>
      <w:r w:rsidRPr="00A4050A">
        <w:rPr>
          <w:sz w:val="26"/>
          <w:szCs w:val="26"/>
        </w:rPr>
        <w:t xml:space="preserve"> итоги и последствия.</w:t>
      </w:r>
    </w:p>
    <w:p w14:paraId="2A6FFBDA" w14:textId="77777777" w:rsidR="00C74905" w:rsidRPr="00A4050A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Территориальные расширения Российского государства в </w:t>
      </w:r>
      <w:r>
        <w:rPr>
          <w:sz w:val="26"/>
          <w:szCs w:val="26"/>
          <w:lang w:val="en-US"/>
        </w:rPr>
        <w:t>XVI</w:t>
      </w:r>
      <w:r w:rsidRPr="006230D8">
        <w:rPr>
          <w:sz w:val="26"/>
          <w:szCs w:val="26"/>
        </w:rPr>
        <w:t xml:space="preserve"> </w:t>
      </w:r>
      <w:r>
        <w:rPr>
          <w:sz w:val="26"/>
          <w:szCs w:val="26"/>
        </w:rPr>
        <w:t>в.</w:t>
      </w:r>
    </w:p>
    <w:p w14:paraId="251DA44D" w14:textId="77777777" w:rsidR="00C74905" w:rsidRPr="00A4050A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>«Смутное время»: причины и последствия.</w:t>
      </w:r>
    </w:p>
    <w:p w14:paraId="7D34EA19" w14:textId="77777777" w:rsidR="00C74905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>Россия в эпоху первых Романовых.</w:t>
      </w:r>
    </w:p>
    <w:p w14:paraId="7205AFE6" w14:textId="77777777" w:rsidR="00C74905" w:rsidRPr="00A4050A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>
        <w:rPr>
          <w:sz w:val="26"/>
          <w:szCs w:val="26"/>
        </w:rPr>
        <w:t>Закрепощение крестьян: основные этапы и их последствия.</w:t>
      </w:r>
    </w:p>
    <w:p w14:paraId="5F39FD45" w14:textId="77777777" w:rsidR="00C74905" w:rsidRPr="00A4050A" w:rsidRDefault="00C74905" w:rsidP="00C74905">
      <w:pPr>
        <w:pStyle w:val="a"/>
        <w:numPr>
          <w:ilvl w:val="0"/>
          <w:numId w:val="4"/>
        </w:numPr>
        <w:tabs>
          <w:tab w:val="clear" w:pos="1134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>«Бунташный век», социальные выступления народных масс.</w:t>
      </w:r>
    </w:p>
    <w:p w14:paraId="1B4482B0" w14:textId="4EB61D80" w:rsidR="00E643D2" w:rsidRPr="00E643D2" w:rsidRDefault="00E643D2" w:rsidP="00C74905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14:paraId="170B2BFD" w14:textId="59C03120" w:rsidR="00E643D2" w:rsidRPr="00416465" w:rsidRDefault="00E643D2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Тема 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Россия в эпоху преобразований Петра I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и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Екатерины II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.</w:t>
      </w:r>
      <w:r w:rsid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(2 часа)</w:t>
      </w:r>
    </w:p>
    <w:p w14:paraId="000AF858" w14:textId="77777777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C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РБ-1: 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.01.2027</w:t>
      </w:r>
    </w:p>
    <w:p w14:paraId="3FE5E7F7" w14:textId="77777777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СРБ-2: 2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.01.2027</w:t>
      </w:r>
    </w:p>
    <w:p w14:paraId="1105AD6A" w14:textId="70A7EC49" w:rsidR="0003048D" w:rsidRDefault="0003048D" w:rsidP="0003048D">
      <w:pPr>
        <w:pStyle w:val="a"/>
        <w:numPr>
          <w:ilvl w:val="0"/>
          <w:numId w:val="5"/>
        </w:numPr>
        <w:tabs>
          <w:tab w:val="clear" w:pos="1134"/>
          <w:tab w:val="left" w:pos="709"/>
        </w:tabs>
        <w:spacing w:line="240" w:lineRule="auto"/>
        <w:ind w:left="0" w:firstLine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Преобразования Петра </w:t>
      </w:r>
      <w:r>
        <w:rPr>
          <w:sz w:val="26"/>
          <w:szCs w:val="26"/>
          <w:lang w:val="en-US"/>
        </w:rPr>
        <w:t>I</w:t>
      </w:r>
      <w:r>
        <w:rPr>
          <w:sz w:val="26"/>
          <w:szCs w:val="26"/>
        </w:rPr>
        <w:t>: необходимость и значение.</w:t>
      </w:r>
    </w:p>
    <w:p w14:paraId="21DA80BE" w14:textId="77777777" w:rsidR="0003048D" w:rsidRPr="00A4050A" w:rsidRDefault="0003048D" w:rsidP="0003048D">
      <w:pPr>
        <w:pStyle w:val="a"/>
        <w:numPr>
          <w:ilvl w:val="0"/>
          <w:numId w:val="5"/>
        </w:numPr>
        <w:tabs>
          <w:tab w:val="clear" w:pos="1134"/>
          <w:tab w:val="left" w:pos="709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 xml:space="preserve">Экономическая и социальная политика Петра </w:t>
      </w:r>
      <w:r w:rsidRPr="00A4050A">
        <w:rPr>
          <w:sz w:val="26"/>
          <w:szCs w:val="26"/>
          <w:lang w:val="en-US"/>
        </w:rPr>
        <w:t>I</w:t>
      </w:r>
      <w:r w:rsidRPr="00A4050A">
        <w:rPr>
          <w:sz w:val="26"/>
          <w:szCs w:val="26"/>
        </w:rPr>
        <w:t>.</w:t>
      </w:r>
    </w:p>
    <w:p w14:paraId="5689CC91" w14:textId="77777777" w:rsidR="0003048D" w:rsidRDefault="0003048D" w:rsidP="0003048D">
      <w:pPr>
        <w:pStyle w:val="a"/>
        <w:numPr>
          <w:ilvl w:val="0"/>
          <w:numId w:val="5"/>
        </w:numPr>
        <w:tabs>
          <w:tab w:val="clear" w:pos="1134"/>
          <w:tab w:val="left" w:pos="709"/>
        </w:tabs>
        <w:spacing w:line="240" w:lineRule="auto"/>
        <w:ind w:left="0" w:firstLine="0"/>
        <w:jc w:val="left"/>
        <w:rPr>
          <w:sz w:val="26"/>
          <w:szCs w:val="26"/>
        </w:rPr>
      </w:pPr>
      <w:r w:rsidRPr="00A4050A">
        <w:rPr>
          <w:sz w:val="26"/>
          <w:szCs w:val="26"/>
        </w:rPr>
        <w:t>Военная реформа и ее значение.</w:t>
      </w:r>
    </w:p>
    <w:p w14:paraId="7F79C4D1" w14:textId="77777777" w:rsidR="0003048D" w:rsidRPr="00A4050A" w:rsidRDefault="0003048D" w:rsidP="0003048D">
      <w:pPr>
        <w:pStyle w:val="a"/>
        <w:numPr>
          <w:ilvl w:val="0"/>
          <w:numId w:val="5"/>
        </w:numPr>
        <w:tabs>
          <w:tab w:val="clear" w:pos="1134"/>
          <w:tab w:val="left" w:pos="709"/>
        </w:tabs>
        <w:spacing w:line="240" w:lineRule="auto"/>
        <w:ind w:left="0" w:firstLine="0"/>
        <w:jc w:val="left"/>
        <w:rPr>
          <w:sz w:val="26"/>
          <w:szCs w:val="26"/>
        </w:rPr>
      </w:pPr>
      <w:r>
        <w:rPr>
          <w:sz w:val="26"/>
          <w:szCs w:val="26"/>
        </w:rPr>
        <w:t>Преобразования в области государственного управления.</w:t>
      </w:r>
    </w:p>
    <w:p w14:paraId="5F42725B" w14:textId="77777777" w:rsidR="0003048D" w:rsidRPr="006230D8" w:rsidRDefault="0003048D" w:rsidP="0003048D">
      <w:pPr>
        <w:pStyle w:val="a"/>
        <w:numPr>
          <w:ilvl w:val="0"/>
          <w:numId w:val="5"/>
        </w:numPr>
        <w:tabs>
          <w:tab w:val="left" w:pos="709"/>
        </w:tabs>
        <w:spacing w:line="240" w:lineRule="auto"/>
        <w:ind w:left="0" w:firstLine="0"/>
        <w:rPr>
          <w:sz w:val="26"/>
          <w:szCs w:val="26"/>
        </w:rPr>
      </w:pPr>
      <w:r w:rsidRPr="006230D8">
        <w:rPr>
          <w:sz w:val="26"/>
          <w:szCs w:val="26"/>
        </w:rPr>
        <w:t xml:space="preserve">Экономическая политика Екатерины </w:t>
      </w:r>
      <w:r w:rsidRPr="006230D8">
        <w:rPr>
          <w:sz w:val="26"/>
          <w:szCs w:val="26"/>
          <w:lang w:val="en-US"/>
        </w:rPr>
        <w:t>II</w:t>
      </w:r>
      <w:r w:rsidRPr="006230D8">
        <w:rPr>
          <w:sz w:val="26"/>
          <w:szCs w:val="26"/>
        </w:rPr>
        <w:t xml:space="preserve"> и ее последствия.</w:t>
      </w:r>
    </w:p>
    <w:p w14:paraId="1329F390" w14:textId="1F9949CB" w:rsidR="0003048D" w:rsidRPr="006230D8" w:rsidRDefault="0003048D" w:rsidP="0003048D">
      <w:pPr>
        <w:pStyle w:val="a"/>
        <w:numPr>
          <w:ilvl w:val="0"/>
          <w:numId w:val="5"/>
        </w:numPr>
        <w:tabs>
          <w:tab w:val="left" w:pos="709"/>
        </w:tabs>
        <w:spacing w:line="240" w:lineRule="auto"/>
        <w:ind w:left="0" w:firstLine="0"/>
        <w:rPr>
          <w:sz w:val="26"/>
          <w:szCs w:val="26"/>
        </w:rPr>
      </w:pPr>
      <w:r w:rsidRPr="006230D8">
        <w:rPr>
          <w:sz w:val="26"/>
          <w:szCs w:val="26"/>
        </w:rPr>
        <w:t xml:space="preserve">Внутренняя политика </w:t>
      </w:r>
      <w:r>
        <w:rPr>
          <w:sz w:val="26"/>
          <w:szCs w:val="26"/>
        </w:rPr>
        <w:t xml:space="preserve">Екатерины </w:t>
      </w:r>
      <w:r>
        <w:rPr>
          <w:sz w:val="26"/>
          <w:szCs w:val="26"/>
          <w:lang w:val="en-US"/>
        </w:rPr>
        <w:t>II</w:t>
      </w:r>
      <w:r w:rsidRPr="0003048D">
        <w:rPr>
          <w:sz w:val="26"/>
          <w:szCs w:val="26"/>
        </w:rPr>
        <w:t xml:space="preserve"> </w:t>
      </w:r>
      <w:r w:rsidRPr="006230D8">
        <w:rPr>
          <w:sz w:val="26"/>
          <w:szCs w:val="26"/>
        </w:rPr>
        <w:t>в отношении дворянского сословия.</w:t>
      </w:r>
    </w:p>
    <w:p w14:paraId="4B71A15F" w14:textId="77777777" w:rsidR="0003048D" w:rsidRPr="006230D8" w:rsidRDefault="0003048D" w:rsidP="0003048D">
      <w:pPr>
        <w:pStyle w:val="a"/>
        <w:numPr>
          <w:ilvl w:val="0"/>
          <w:numId w:val="5"/>
        </w:numPr>
        <w:tabs>
          <w:tab w:val="left" w:pos="709"/>
        </w:tabs>
        <w:spacing w:line="240" w:lineRule="auto"/>
        <w:ind w:left="0" w:firstLine="0"/>
        <w:rPr>
          <w:sz w:val="26"/>
          <w:szCs w:val="26"/>
        </w:rPr>
      </w:pPr>
      <w:r w:rsidRPr="006230D8">
        <w:rPr>
          <w:sz w:val="26"/>
          <w:szCs w:val="26"/>
        </w:rPr>
        <w:t xml:space="preserve">Крепостное право в эпоху Екатерины </w:t>
      </w:r>
      <w:r w:rsidRPr="006230D8">
        <w:rPr>
          <w:sz w:val="26"/>
          <w:szCs w:val="26"/>
          <w:lang w:val="en-US"/>
        </w:rPr>
        <w:t>II</w:t>
      </w:r>
      <w:r w:rsidRPr="006230D8">
        <w:rPr>
          <w:sz w:val="26"/>
          <w:szCs w:val="26"/>
        </w:rPr>
        <w:t>.</w:t>
      </w:r>
    </w:p>
    <w:p w14:paraId="13848DD9" w14:textId="5C9B0461" w:rsidR="0003048D" w:rsidRPr="0003048D" w:rsidRDefault="0003048D" w:rsidP="0003048D">
      <w:pPr>
        <w:pStyle w:val="a"/>
        <w:numPr>
          <w:ilvl w:val="0"/>
          <w:numId w:val="5"/>
        </w:numPr>
        <w:tabs>
          <w:tab w:val="left" w:pos="709"/>
        </w:tabs>
        <w:spacing w:line="240" w:lineRule="auto"/>
        <w:ind w:left="0" w:firstLine="0"/>
        <w:jc w:val="left"/>
        <w:rPr>
          <w:sz w:val="26"/>
          <w:szCs w:val="26"/>
        </w:rPr>
      </w:pPr>
      <w:r w:rsidRPr="0003048D">
        <w:rPr>
          <w:sz w:val="26"/>
          <w:szCs w:val="26"/>
        </w:rPr>
        <w:t xml:space="preserve">Внешняя политика России </w:t>
      </w:r>
      <w:r>
        <w:rPr>
          <w:sz w:val="26"/>
          <w:szCs w:val="26"/>
          <w:lang w:val="en-US"/>
        </w:rPr>
        <w:t>XVIII</w:t>
      </w:r>
      <w:r>
        <w:rPr>
          <w:sz w:val="26"/>
          <w:szCs w:val="26"/>
        </w:rPr>
        <w:t xml:space="preserve"> в.</w:t>
      </w:r>
      <w:r w:rsidRPr="0003048D">
        <w:rPr>
          <w:sz w:val="26"/>
          <w:szCs w:val="26"/>
        </w:rPr>
        <w:t>: характер и особенности.</w:t>
      </w:r>
    </w:p>
    <w:p w14:paraId="7DF389F1" w14:textId="77777777" w:rsidR="00E643D2" w:rsidRPr="00E643D2" w:rsidRDefault="00E643D2" w:rsidP="00E643D2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6"/>
          <w:szCs w:val="26"/>
        </w:rPr>
      </w:pPr>
    </w:p>
    <w:p w14:paraId="0214F0AB" w14:textId="66B09076" w:rsidR="00BC1CA3" w:rsidRDefault="00E643D2" w:rsidP="00E643D2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Тема 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>. Россия в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о второй половине 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XIX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— начал</w:t>
      </w:r>
      <w:r w:rsidR="0003048D">
        <w:rPr>
          <w:rFonts w:ascii="Times New Roman" w:hAnsi="Times New Roman" w:cs="Times New Roman"/>
          <w:b/>
          <w:bCs/>
          <w:color w:val="000000"/>
          <w:sz w:val="26"/>
          <w:szCs w:val="26"/>
        </w:rPr>
        <w:t>е</w:t>
      </w:r>
      <w:r w:rsidRPr="00E643D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XX в.</w:t>
      </w:r>
      <w:r w:rsidR="00416465" w:rsidRPr="0041646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(2 часа)</w:t>
      </w:r>
    </w:p>
    <w:p w14:paraId="2962F79B" w14:textId="3EBD0513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C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РБ-1: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30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  <w:lang w:val="en-US"/>
        </w:rPr>
        <w:t>.01.2027</w:t>
      </w:r>
    </w:p>
    <w:p w14:paraId="54C1C27C" w14:textId="7F60B2E4" w:rsidR="00BC1CA3" w:rsidRPr="00BC1CA3" w:rsidRDefault="00BC1CA3" w:rsidP="00BC1CA3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СРБ-2: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30</w:t>
      </w:r>
      <w:r w:rsidRPr="00BC1CA3">
        <w:rPr>
          <w:rFonts w:ascii="Times New Roman" w:hAnsi="Times New Roman" w:cs="Times New Roman"/>
          <w:b/>
          <w:bCs/>
          <w:color w:val="000000"/>
          <w:sz w:val="26"/>
          <w:szCs w:val="26"/>
        </w:rPr>
        <w:t>.01.2027</w:t>
      </w:r>
    </w:p>
    <w:p w14:paraId="079C165B" w14:textId="0C2AB6E7" w:rsidR="0003048D" w:rsidRPr="006230D8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6230D8">
        <w:rPr>
          <w:bCs/>
          <w:sz w:val="26"/>
          <w:szCs w:val="26"/>
        </w:rPr>
        <w:t xml:space="preserve">Предпосылки и причины преобразований во второй половине </w:t>
      </w:r>
      <w:r w:rsidRPr="006230D8">
        <w:rPr>
          <w:bCs/>
          <w:sz w:val="26"/>
          <w:szCs w:val="26"/>
          <w:lang w:val="en-US"/>
        </w:rPr>
        <w:t>XIX</w:t>
      </w:r>
      <w:r w:rsidRPr="006230D8">
        <w:rPr>
          <w:bCs/>
          <w:sz w:val="26"/>
          <w:szCs w:val="26"/>
        </w:rPr>
        <w:t xml:space="preserve"> века.</w:t>
      </w:r>
    </w:p>
    <w:p w14:paraId="7B2DE9DA" w14:textId="77777777" w:rsidR="0003048D" w:rsidRPr="006230D8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6230D8">
        <w:rPr>
          <w:bCs/>
          <w:sz w:val="26"/>
          <w:szCs w:val="26"/>
        </w:rPr>
        <w:t>Сущность и содержание Крестьянской реформы 1861 г.</w:t>
      </w:r>
    </w:p>
    <w:p w14:paraId="2B715BF0" w14:textId="77777777" w:rsidR="0003048D" w:rsidRPr="006230D8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6230D8">
        <w:rPr>
          <w:bCs/>
          <w:sz w:val="26"/>
          <w:szCs w:val="26"/>
        </w:rPr>
        <w:t>Земская, городская, военная, судебная реформы.</w:t>
      </w:r>
    </w:p>
    <w:p w14:paraId="703D8C9A" w14:textId="725DDAC8" w:rsidR="0003048D" w:rsidRPr="0003048D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03048D">
        <w:rPr>
          <w:bCs/>
          <w:sz w:val="26"/>
          <w:szCs w:val="26"/>
        </w:rPr>
        <w:t>Реформы С.Ю. Витте и их последствия.</w:t>
      </w:r>
    </w:p>
    <w:p w14:paraId="0447DA0C" w14:textId="733E6F32" w:rsidR="0003048D" w:rsidRPr="0003048D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03048D">
        <w:rPr>
          <w:bCs/>
          <w:sz w:val="26"/>
          <w:szCs w:val="26"/>
        </w:rPr>
        <w:t>Особенности развития российской экономики конца XIX – начала XX вв.</w:t>
      </w:r>
    </w:p>
    <w:p w14:paraId="0B473E79" w14:textId="3FBE3653" w:rsidR="0003048D" w:rsidRPr="0003048D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03048D">
        <w:rPr>
          <w:bCs/>
          <w:sz w:val="26"/>
          <w:szCs w:val="26"/>
        </w:rPr>
        <w:t>Первая российская революция и ее значение. Трансформация политического строя России в начале XX столетия.</w:t>
      </w:r>
    </w:p>
    <w:p w14:paraId="25D222F7" w14:textId="6E453FCB" w:rsidR="0003048D" w:rsidRPr="0003048D" w:rsidRDefault="0003048D" w:rsidP="0003048D">
      <w:pPr>
        <w:pStyle w:val="a"/>
        <w:numPr>
          <w:ilvl w:val="0"/>
          <w:numId w:val="7"/>
        </w:numPr>
        <w:spacing w:line="240" w:lineRule="auto"/>
        <w:rPr>
          <w:bCs/>
          <w:sz w:val="26"/>
          <w:szCs w:val="26"/>
        </w:rPr>
      </w:pPr>
      <w:r w:rsidRPr="0003048D">
        <w:rPr>
          <w:bCs/>
          <w:sz w:val="26"/>
          <w:szCs w:val="26"/>
        </w:rPr>
        <w:t>Столыпинская аграрная реформа: сущность, итоги, последствия.</w:t>
      </w:r>
    </w:p>
    <w:p w14:paraId="110F33A7" w14:textId="74AB0702" w:rsidR="00E643D2" w:rsidRPr="0003048D" w:rsidRDefault="0003048D" w:rsidP="00E643D2">
      <w:pPr>
        <w:pStyle w:val="a"/>
        <w:numPr>
          <w:ilvl w:val="0"/>
          <w:numId w:val="7"/>
        </w:numPr>
        <w:spacing w:line="240" w:lineRule="auto"/>
        <w:rPr>
          <w:sz w:val="26"/>
          <w:szCs w:val="26"/>
        </w:rPr>
      </w:pPr>
      <w:r w:rsidRPr="0003048D">
        <w:rPr>
          <w:bCs/>
          <w:sz w:val="26"/>
          <w:szCs w:val="26"/>
        </w:rPr>
        <w:t xml:space="preserve">Международное положение России во второй половине XIX в. – начале </w:t>
      </w:r>
      <w:r w:rsidRPr="0003048D">
        <w:rPr>
          <w:bCs/>
          <w:sz w:val="26"/>
          <w:szCs w:val="26"/>
          <w:lang w:val="en-US"/>
        </w:rPr>
        <w:t>XX</w:t>
      </w:r>
      <w:r w:rsidRPr="0003048D">
        <w:rPr>
          <w:bCs/>
          <w:sz w:val="26"/>
          <w:szCs w:val="26"/>
        </w:rPr>
        <w:t xml:space="preserve"> в.</w:t>
      </w:r>
    </w:p>
    <w:sectPr w:rsidR="00E643D2" w:rsidRPr="00030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B1BD2"/>
    <w:multiLevelType w:val="hybridMultilevel"/>
    <w:tmpl w:val="6C4AAEAC"/>
    <w:lvl w:ilvl="0" w:tplc="23E434C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5261459"/>
    <w:multiLevelType w:val="hybridMultilevel"/>
    <w:tmpl w:val="942A99A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4533841"/>
    <w:multiLevelType w:val="hybridMultilevel"/>
    <w:tmpl w:val="F912C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460772"/>
    <w:multiLevelType w:val="hybridMultilevel"/>
    <w:tmpl w:val="52C24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73ECB"/>
    <w:multiLevelType w:val="hybridMultilevel"/>
    <w:tmpl w:val="482AEF4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72A3ECA"/>
    <w:multiLevelType w:val="hybridMultilevel"/>
    <w:tmpl w:val="A1466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2F002B"/>
    <w:multiLevelType w:val="hybridMultilevel"/>
    <w:tmpl w:val="8F7AC8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279"/>
    <w:rsid w:val="0003048D"/>
    <w:rsid w:val="00171292"/>
    <w:rsid w:val="00197466"/>
    <w:rsid w:val="00256C34"/>
    <w:rsid w:val="00333729"/>
    <w:rsid w:val="00416465"/>
    <w:rsid w:val="0046757E"/>
    <w:rsid w:val="004906D0"/>
    <w:rsid w:val="0054326C"/>
    <w:rsid w:val="00561279"/>
    <w:rsid w:val="005630BB"/>
    <w:rsid w:val="006C2B03"/>
    <w:rsid w:val="00906FCA"/>
    <w:rsid w:val="009D380D"/>
    <w:rsid w:val="009E59FE"/>
    <w:rsid w:val="00A07C3A"/>
    <w:rsid w:val="00A82102"/>
    <w:rsid w:val="00AA2B9E"/>
    <w:rsid w:val="00B962C6"/>
    <w:rsid w:val="00BC1CA3"/>
    <w:rsid w:val="00C447E5"/>
    <w:rsid w:val="00C66EE2"/>
    <w:rsid w:val="00C74905"/>
    <w:rsid w:val="00CC0F4B"/>
    <w:rsid w:val="00DC5AED"/>
    <w:rsid w:val="00E461CA"/>
    <w:rsid w:val="00E643D2"/>
    <w:rsid w:val="00ED2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5FAD"/>
  <w15:chartTrackingRefBased/>
  <w15:docId w15:val="{A5B9D99A-CAD8-4C6B-8C4B-B9F49E798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Paragraph"/>
    <w:aliases w:val="- список"/>
    <w:basedOn w:val="a0"/>
    <w:link w:val="a4"/>
    <w:uiPriority w:val="34"/>
    <w:qFormat/>
    <w:rsid w:val="00C74905"/>
    <w:pPr>
      <w:numPr>
        <w:numId w:val="1"/>
      </w:numPr>
      <w:tabs>
        <w:tab w:val="left" w:pos="1134"/>
      </w:tabs>
      <w:spacing w:after="0" w:line="276" w:lineRule="auto"/>
      <w:contextualSpacing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- список Знак"/>
    <w:basedOn w:val="a1"/>
    <w:link w:val="a"/>
    <w:uiPriority w:val="34"/>
    <w:qFormat/>
    <w:locked/>
    <w:rsid w:val="00C749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LK</dc:creator>
  <cp:keywords/>
  <dc:description/>
  <cp:lastModifiedBy>LK</cp:lastModifiedBy>
  <cp:revision>5</cp:revision>
  <dcterms:created xsi:type="dcterms:W3CDTF">2026-09-02T07:47:00Z</dcterms:created>
  <dcterms:modified xsi:type="dcterms:W3CDTF">2026-10-19T08:56:00Z</dcterms:modified>
</cp:coreProperties>
</file>