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2817" w14:textId="77777777" w:rsidR="00AC21E2" w:rsidRDefault="000000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Literature search for epigenome-wide associations studies</w:t>
      </w:r>
    </w:p>
    <w:p w14:paraId="1FF5E881" w14:textId="77777777" w:rsidR="00AC21E2" w:rsidRDefault="00AC21E2">
      <w:pPr>
        <w:jc w:val="center"/>
        <w:rPr>
          <w:b/>
          <w:bCs/>
          <w:sz w:val="44"/>
          <w:szCs w:val="44"/>
        </w:rPr>
      </w:pPr>
    </w:p>
    <w:p w14:paraId="37E550CA" w14:textId="77777777" w:rsidR="00AC21E2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Standard operating procedure 5</w:t>
      </w:r>
    </w:p>
    <w:p w14:paraId="73592A80" w14:textId="77777777" w:rsidR="00AC21E2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Nov 8, 2023</w:t>
      </w:r>
    </w:p>
    <w:p w14:paraId="3EC05787" w14:textId="77777777" w:rsidR="00AC21E2" w:rsidRDefault="00AC21E2">
      <w:pPr>
        <w:jc w:val="center"/>
        <w:rPr>
          <w:sz w:val="36"/>
          <w:szCs w:val="36"/>
        </w:rPr>
      </w:pPr>
    </w:p>
    <w:p w14:paraId="73EAA697" w14:textId="77777777" w:rsidR="00AC21E2" w:rsidRDefault="00000000">
      <w:pPr>
        <w:spacing w:line="360" w:lineRule="auto"/>
        <w:rPr>
          <w:sz w:val="36"/>
          <w:szCs w:val="36"/>
        </w:rPr>
      </w:pPr>
      <w:r>
        <w:rPr>
          <w:color w:val="000000"/>
        </w:rPr>
        <w:t xml:space="preserve">The search should be done as described in this paper: </w:t>
      </w:r>
      <w:proofErr w:type="spellStart"/>
      <w:r>
        <w:rPr>
          <w:color w:val="000000"/>
        </w:rPr>
        <w:t>Battram</w:t>
      </w:r>
      <w:proofErr w:type="spellEnd"/>
      <w:r>
        <w:rPr>
          <w:color w:val="000000"/>
        </w:rPr>
        <w:t xml:space="preserve"> T et al. The EWAS Catalog: a database of epigenome-wide association studies. </w:t>
      </w:r>
      <w:proofErr w:type="spellStart"/>
      <w:r>
        <w:rPr>
          <w:color w:val="000000"/>
        </w:rPr>
        <w:t>Wellcome</w:t>
      </w:r>
      <w:proofErr w:type="spellEnd"/>
      <w:r>
        <w:rPr>
          <w:color w:val="000000"/>
        </w:rPr>
        <w:t xml:space="preserve"> Open Res. 2022 May </w:t>
      </w:r>
      <w:proofErr w:type="gramStart"/>
      <w:r>
        <w:rPr>
          <w:color w:val="000000"/>
        </w:rPr>
        <w:t>31;7:41</w:t>
      </w:r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10.12688/wellcomeopenres.17598.2. PMID: 35592546; PMCID: PMC9096146. </w:t>
      </w:r>
      <w:hyperlink r:id="rId4">
        <w:bookmarkStart w:id="0" w:name="LPlnk369479"/>
        <w:bookmarkEnd w:id="0"/>
        <w:r>
          <w:rPr>
            <w:rStyle w:val="Hyperlink"/>
            <w:color w:val="000000"/>
          </w:rPr>
          <w:t>https://wellcomeopenresearch.org/articles/7-41</w:t>
        </w:r>
      </w:hyperlink>
      <w:r>
        <w:rPr>
          <w:color w:val="000000"/>
        </w:rPr>
        <w:t>, but without the exclusion criteria listed in the paper.</w:t>
      </w:r>
    </w:p>
    <w:p w14:paraId="0C05D2D0" w14:textId="77777777" w:rsidR="00AC21E2" w:rsidRDefault="00000000">
      <w:pPr>
        <w:spacing w:line="360" w:lineRule="auto"/>
        <w:rPr>
          <w:color w:val="253746"/>
          <w:shd w:val="clear" w:color="auto" w:fill="FFFFFF"/>
        </w:rPr>
      </w:pPr>
      <w:r>
        <w:rPr>
          <w:color w:val="000000"/>
        </w:rPr>
        <w:t xml:space="preserve">Briefly, conduct PubMed and google searched with </w:t>
      </w:r>
      <w:r>
        <w:rPr>
          <w:color w:val="253746"/>
          <w:shd w:val="clear" w:color="auto" w:fill="FFFFFF"/>
        </w:rPr>
        <w:t>"epigenome-wide" OR "epigenome wide" OR "EWAS" OR "genome-wide AND methylation" OR "genome wide AND methylation" followed with a CVD keyword from your list. In addition, search for relevant reviews and extract papers from the references.</w:t>
      </w:r>
    </w:p>
    <w:p w14:paraId="23FF1AA0" w14:textId="77777777" w:rsidR="0028037A" w:rsidRDefault="0028037A">
      <w:pPr>
        <w:spacing w:line="360" w:lineRule="auto"/>
        <w:rPr>
          <w:color w:val="253746"/>
          <w:shd w:val="clear" w:color="auto" w:fill="FFFFFF"/>
        </w:rPr>
      </w:pPr>
    </w:p>
    <w:p w14:paraId="6D53B28E" w14:textId="594E83BA" w:rsidR="0028037A" w:rsidRDefault="0028037A">
      <w:pPr>
        <w:spacing w:line="360" w:lineRule="auto"/>
        <w:rPr>
          <w:color w:val="253746"/>
          <w:shd w:val="clear" w:color="auto" w:fill="FFFFFF"/>
        </w:rPr>
      </w:pPr>
      <w:r>
        <w:rPr>
          <w:color w:val="253746"/>
          <w:shd w:val="clear" w:color="auto" w:fill="FFFFFF"/>
        </w:rPr>
        <w:t>Save the results in the table with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8037A" w14:paraId="7F293826" w14:textId="77777777" w:rsidTr="0028037A">
        <w:tc>
          <w:tcPr>
            <w:tcW w:w="2490" w:type="dxa"/>
          </w:tcPr>
          <w:p w14:paraId="26BB958A" w14:textId="68F90871" w:rsidR="0028037A" w:rsidRDefault="0028037A">
            <w:pPr>
              <w:spacing w:line="360" w:lineRule="auto"/>
              <w:rPr>
                <w:color w:val="253746"/>
                <w:shd w:val="clear" w:color="auto" w:fill="FFFFFF"/>
              </w:rPr>
            </w:pPr>
            <w:r>
              <w:rPr>
                <w:color w:val="253746"/>
                <w:shd w:val="clear" w:color="auto" w:fill="FFFFFF"/>
              </w:rPr>
              <w:t>Index</w:t>
            </w:r>
          </w:p>
        </w:tc>
        <w:tc>
          <w:tcPr>
            <w:tcW w:w="2490" w:type="dxa"/>
          </w:tcPr>
          <w:p w14:paraId="0564A5E7" w14:textId="0B9E04AF" w:rsidR="0028037A" w:rsidRDefault="0028037A">
            <w:pPr>
              <w:spacing w:line="360" w:lineRule="auto"/>
              <w:rPr>
                <w:color w:val="253746"/>
                <w:shd w:val="clear" w:color="auto" w:fill="FFFFFF"/>
              </w:rPr>
            </w:pPr>
            <w:proofErr w:type="spellStart"/>
            <w:r>
              <w:rPr>
                <w:color w:val="253746"/>
                <w:shd w:val="clear" w:color="auto" w:fill="FFFFFF"/>
              </w:rPr>
              <w:t>Pubmed</w:t>
            </w:r>
            <w:proofErr w:type="spellEnd"/>
            <w:r>
              <w:rPr>
                <w:color w:val="253746"/>
                <w:shd w:val="clear" w:color="auto" w:fill="FFFFFF"/>
              </w:rPr>
              <w:t xml:space="preserve"> ID</w:t>
            </w:r>
          </w:p>
        </w:tc>
        <w:tc>
          <w:tcPr>
            <w:tcW w:w="2491" w:type="dxa"/>
          </w:tcPr>
          <w:p w14:paraId="013D4F6F" w14:textId="176E126B" w:rsidR="0028037A" w:rsidRDefault="0028037A">
            <w:pPr>
              <w:spacing w:line="360" w:lineRule="auto"/>
              <w:rPr>
                <w:color w:val="253746"/>
                <w:shd w:val="clear" w:color="auto" w:fill="FFFFFF"/>
              </w:rPr>
            </w:pPr>
            <w:r>
              <w:rPr>
                <w:color w:val="253746"/>
                <w:shd w:val="clear" w:color="auto" w:fill="FFFFFF"/>
              </w:rPr>
              <w:t>Condition</w:t>
            </w:r>
          </w:p>
        </w:tc>
        <w:tc>
          <w:tcPr>
            <w:tcW w:w="2491" w:type="dxa"/>
          </w:tcPr>
          <w:p w14:paraId="281D17DD" w14:textId="5EFB8982" w:rsidR="0028037A" w:rsidRDefault="0028037A">
            <w:pPr>
              <w:spacing w:line="360" w:lineRule="auto"/>
              <w:rPr>
                <w:color w:val="253746"/>
                <w:shd w:val="clear" w:color="auto" w:fill="FFFFFF"/>
              </w:rPr>
            </w:pPr>
            <w:r>
              <w:rPr>
                <w:color w:val="253746"/>
                <w:shd w:val="clear" w:color="auto" w:fill="FFFFFF"/>
              </w:rPr>
              <w:t>Study</w:t>
            </w:r>
          </w:p>
        </w:tc>
      </w:tr>
    </w:tbl>
    <w:p w14:paraId="59B91B49" w14:textId="77777777" w:rsidR="0028037A" w:rsidRDefault="0028037A">
      <w:pPr>
        <w:spacing w:line="360" w:lineRule="auto"/>
        <w:rPr>
          <w:color w:val="253746"/>
          <w:shd w:val="clear" w:color="auto" w:fill="FFFFFF"/>
        </w:rPr>
      </w:pPr>
    </w:p>
    <w:p w14:paraId="4A209A7C" w14:textId="77777777" w:rsidR="0028037A" w:rsidRDefault="0028037A">
      <w:pPr>
        <w:spacing w:line="360" w:lineRule="auto"/>
        <w:rPr>
          <w:color w:val="253746"/>
          <w:shd w:val="clear" w:color="auto" w:fill="FFFFFF"/>
        </w:rPr>
      </w:pPr>
    </w:p>
    <w:p w14:paraId="4CC5644A" w14:textId="77777777" w:rsidR="0028037A" w:rsidRDefault="0028037A">
      <w:pPr>
        <w:spacing w:line="360" w:lineRule="auto"/>
        <w:rPr>
          <w:color w:val="253746"/>
          <w:shd w:val="clear" w:color="auto" w:fill="FFFFFF"/>
        </w:rPr>
      </w:pPr>
    </w:p>
    <w:p w14:paraId="1F3BB405" w14:textId="77777777" w:rsidR="0028037A" w:rsidRDefault="0028037A">
      <w:pPr>
        <w:spacing w:line="360" w:lineRule="auto"/>
        <w:rPr>
          <w:color w:val="253746"/>
          <w:shd w:val="clear" w:color="auto" w:fill="FFFFFF"/>
        </w:rPr>
      </w:pPr>
    </w:p>
    <w:p w14:paraId="539D6C3F" w14:textId="77777777" w:rsidR="0028037A" w:rsidRDefault="0028037A">
      <w:pPr>
        <w:spacing w:line="360" w:lineRule="auto"/>
        <w:rPr>
          <w:color w:val="253746"/>
          <w:shd w:val="clear" w:color="auto" w:fill="FFFFFF"/>
        </w:rPr>
      </w:pPr>
    </w:p>
    <w:p w14:paraId="76C2F781" w14:textId="77777777" w:rsidR="0028037A" w:rsidRDefault="0028037A">
      <w:pPr>
        <w:spacing w:line="360" w:lineRule="auto"/>
        <w:rPr>
          <w:color w:val="253746"/>
          <w:shd w:val="clear" w:color="auto" w:fill="FFFFFF"/>
        </w:rPr>
      </w:pPr>
    </w:p>
    <w:p w14:paraId="7CC81E70" w14:textId="77777777" w:rsidR="0028037A" w:rsidRDefault="0028037A">
      <w:pPr>
        <w:spacing w:line="360" w:lineRule="auto"/>
        <w:rPr>
          <w:color w:val="242424"/>
        </w:rPr>
      </w:pPr>
    </w:p>
    <w:p w14:paraId="56753507" w14:textId="77777777" w:rsidR="00AC21E2" w:rsidRDefault="00AC21E2">
      <w:pPr>
        <w:rPr>
          <w:sz w:val="36"/>
          <w:szCs w:val="36"/>
        </w:rPr>
      </w:pPr>
    </w:p>
    <w:sectPr w:rsidR="00AC21E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E2"/>
    <w:rsid w:val="0028037A"/>
    <w:rsid w:val="00A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563B"/>
  <w15:docId w15:val="{93A6666A-EC88-4118-B1A9-83ECBC2C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table" w:styleId="TableGrid">
    <w:name w:val="Table Grid"/>
    <w:basedOn w:val="TableNormal"/>
    <w:uiPriority w:val="39"/>
    <w:rsid w:val="0028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llcomeopenresearch.org/articles/7-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Ilnytskyy, Slava</cp:lastModifiedBy>
  <cp:revision>2</cp:revision>
  <dcterms:created xsi:type="dcterms:W3CDTF">2023-12-08T10:09:00Z</dcterms:created>
  <dcterms:modified xsi:type="dcterms:W3CDTF">2023-12-08T17:20:00Z</dcterms:modified>
  <dc:language>en-US</dc:language>
</cp:coreProperties>
</file>