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TCSS Reference</w:t>
      </w:r>
    </w:p>
    <w:p>
      <w:p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TCSS (Terminal CSS) is OxiTerm's stylesheet language. It uses standard CSS syntax (selector { property: value; }) with a property vocabulary tuned for the character grid.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1. Cascade and Specificity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760"/>
      </w:tblGrid>
      <w:tr>
        <w:trPr>
          <w:tblHeader/>
        </w:trP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1 (lowest)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Tag selector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box { border-style: single; }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Class selector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.card { padding: 1; }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ID selector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#header { bg: #1e293b; }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4 (highest)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Inline style attribute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style="fg: #38bdf8; height: 1;"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💡 Last rule wins for same-selector conflicts. No specificity calculation within one layer.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2. Style Block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&lt;style&gt;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  text  { fg: #e2e8f0; }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  .panel { border-style: rounded; padding: 1; flex-direction: column; }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  .active { border-color: #38bdf8; }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  #sidebar { width: 24; bg: #1e293b; }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&lt;/style&gt;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3. Color Properties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560"/>
      </w:tblGrid>
      <w:tr>
        <w:trPr>
          <w:tblHeader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Aliases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Accepted values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fg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color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#rrggbb  |  color-name  |  0–255  |  reset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bg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background-color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#rrggbb  |  color-name  |  0–255  |  reset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Named colors: black red green yellow blue magenta cyan white</w:t>
      </w:r>
    </w:p>
    <w:p>
      <w:p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Colors are inherited by all descendants unless overridden.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4. Layout Properties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296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Values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width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integer (character columns)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auto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height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integer (terminal rows)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auto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flex-direction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row | column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row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align-items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flex-start | flex-end | center | stretch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stretch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justify-content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flex-start | flex-end | center | space-between | space-around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flex-start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💡 Width and height are always in character-grid units (columns/rows), not pixels.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5. Spacing Properties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padding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Shorthand: all four sides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padding-top / right / bottom / left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Individual sides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margin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Shorthand: all four sides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margin-top / right / bottom / left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Individual sides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color w:val="92400e"/>
          <w:sz w:val="20"/>
          <w:szCs w:val="20"/>
        </w:rPr>
        <w:t xml:space="preserve">⚠️  Border adds 1 character per side. A node with height: 3 and border-style has 1 usable content row. Minimum height for bordered text nodes: 3.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6. Border Properties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Values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border-style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single | double | rounded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Enables border, sets character set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border-color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color value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Sets border foreground color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border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color value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Shorthand: single border with color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2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Style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Corners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Horizontal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Vertical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single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┌ ┐ └ ┘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─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│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double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╔ ╗ ╚ ╝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═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║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rounded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╭ ╮ ╰ ╯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─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│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7. Inline Styles</w:t>
      </w:r>
    </w:p>
    <w:p>
      <w:p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The style="" attribute accepts semicolon-separated TCSS declarations in any order. Trailing semicolon is optional.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&lt;box style="flex-direction: column; bg: #0f172a; padding: 1; height: 10;"&gt;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&lt;text style="fg: #38bdf8; height: 1;"&gt;Hello&lt;/text&gt;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8. Properties NOT Supported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font-size, font-weight, font-family (monospace only, no bold/italic)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display: none/block (use bind-show)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position: absolute/fixed (no absolute positioning)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overflow: scroll/hidden (document scroll via PgUp/PgDn only)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gap (use margin between children)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flex: N shorthand (flex-grow not yet implemented)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opacity, transform, transition, animation</w:t>
      </w:r>
    </w:p>
    <w:p>
      <w:pPr>
        <w:spacing w:after="80" w:before="8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0f172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f172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341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2026-05-25T08:50:17.432Z</dcterms:created>
  <dcterms:modified xsi:type="dcterms:W3CDTF">2026-05-25T08:50:17.432Z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