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76567" w14:textId="7E23C830" w:rsidR="006B02CC" w:rsidRDefault="005452C1" w:rsidP="00B24DEA">
      <w:pPr>
        <w:pStyle w:val="10"/>
      </w:pPr>
      <w:bookmarkStart w:id="0" w:name="_Toc144979408"/>
      <w:r>
        <w:t>ТЕ</w:t>
      </w:r>
      <w:bookmarkEnd w:id="0"/>
      <w:r w:rsidR="008D7C4A">
        <w:t>СТОВОЕ ЗАДАНИЕ НА СТАЖИРОВКУ</w:t>
      </w:r>
    </w:p>
    <w:p w14:paraId="663F568D" w14:textId="0F892867" w:rsidR="008D7C4A" w:rsidRPr="008D7C4A" w:rsidRDefault="008D7C4A" w:rsidP="008D7C4A">
      <w:pPr>
        <w:pStyle w:val="2"/>
      </w:pPr>
      <w:r>
        <w:t>1</w:t>
      </w:r>
      <w:r>
        <w:rPr>
          <w:lang w:val="en-US"/>
        </w:rPr>
        <w:t xml:space="preserve"> </w:t>
      </w:r>
      <w:r>
        <w:t>Вопросы</w:t>
      </w:r>
    </w:p>
    <w:p w14:paraId="02BE6729" w14:textId="77777777" w:rsidR="008D7C4A" w:rsidRDefault="008D7C4A" w:rsidP="008D7C4A">
      <w:pPr>
        <w:pStyle w:val="-"/>
      </w:pPr>
      <w:r w:rsidRPr="008D7C4A">
        <w:t xml:space="preserve">Чем </w:t>
      </w:r>
      <w:proofErr w:type="spellStart"/>
      <w:r w:rsidRPr="008D7C4A">
        <w:t>git</w:t>
      </w:r>
      <w:proofErr w:type="spellEnd"/>
      <w:r w:rsidRPr="008D7C4A">
        <w:t xml:space="preserve"> </w:t>
      </w:r>
      <w:proofErr w:type="spellStart"/>
      <w:r w:rsidRPr="008D7C4A">
        <w:t>pull</w:t>
      </w:r>
      <w:proofErr w:type="spellEnd"/>
      <w:r w:rsidRPr="008D7C4A">
        <w:t xml:space="preserve"> отличается от </w:t>
      </w:r>
      <w:proofErr w:type="spellStart"/>
      <w:r w:rsidRPr="008D7C4A">
        <w:t>git</w:t>
      </w:r>
      <w:proofErr w:type="spellEnd"/>
      <w:r w:rsidRPr="008D7C4A">
        <w:t xml:space="preserve"> </w:t>
      </w:r>
      <w:proofErr w:type="spellStart"/>
      <w:r w:rsidRPr="008D7C4A">
        <w:t>fetch</w:t>
      </w:r>
      <w:proofErr w:type="spellEnd"/>
      <w:r w:rsidRPr="008D7C4A">
        <w:t>?</w:t>
      </w:r>
    </w:p>
    <w:p w14:paraId="75516131" w14:textId="32475483" w:rsidR="00F96B0A" w:rsidRPr="00F96B0A" w:rsidRDefault="00F96B0A" w:rsidP="00D326F7">
      <w:pPr>
        <w:pStyle w:val="-"/>
        <w:numPr>
          <w:ilvl w:val="0"/>
          <w:numId w:val="0"/>
        </w:numPr>
        <w:ind w:left="709" w:firstLine="707"/>
        <w:rPr>
          <w:rFonts w:cs="Times New Roman"/>
          <w:szCs w:val="28"/>
        </w:rPr>
      </w:pPr>
      <w:r w:rsidRPr="00F96B0A">
        <w:rPr>
          <w:rFonts w:cs="Times New Roman" w:hint="cs"/>
          <w:szCs w:val="28"/>
          <w:highlight w:val="yellow"/>
        </w:rPr>
        <w:t xml:space="preserve">Команда </w:t>
      </w:r>
      <w:proofErr w:type="spellStart"/>
      <w:r w:rsidRPr="00F96B0A">
        <w:rPr>
          <w:rFonts w:cs="Times New Roman" w:hint="cs"/>
          <w:szCs w:val="28"/>
          <w:highlight w:val="yellow"/>
        </w:rPr>
        <w:t>git</w:t>
      </w:r>
      <w:proofErr w:type="spellEnd"/>
      <w:r w:rsidRPr="00F96B0A">
        <w:rPr>
          <w:rFonts w:cs="Times New Roman" w:hint="cs"/>
          <w:szCs w:val="28"/>
          <w:highlight w:val="yellow"/>
        </w:rPr>
        <w:t xml:space="preserve"> </w:t>
      </w:r>
      <w:proofErr w:type="spellStart"/>
      <w:r w:rsidRPr="00F96B0A">
        <w:rPr>
          <w:rFonts w:cs="Times New Roman" w:hint="cs"/>
          <w:szCs w:val="28"/>
          <w:highlight w:val="yellow"/>
        </w:rPr>
        <w:t>pull</w:t>
      </w:r>
      <w:proofErr w:type="spellEnd"/>
      <w:r w:rsidRPr="00F96B0A">
        <w:rPr>
          <w:rFonts w:cs="Times New Roman" w:hint="cs"/>
          <w:szCs w:val="28"/>
          <w:highlight w:val="yellow"/>
        </w:rPr>
        <w:t xml:space="preserve"> объединяет команды </w:t>
      </w:r>
      <w:proofErr w:type="spellStart"/>
      <w:r w:rsidRPr="00F96B0A">
        <w:rPr>
          <w:rFonts w:cs="Times New Roman" w:hint="cs"/>
          <w:szCs w:val="28"/>
          <w:highlight w:val="yellow"/>
        </w:rPr>
        <w:t>git</w:t>
      </w:r>
      <w:proofErr w:type="spellEnd"/>
      <w:r w:rsidRPr="00F96B0A">
        <w:rPr>
          <w:rFonts w:cs="Times New Roman" w:hint="cs"/>
          <w:szCs w:val="28"/>
          <w:highlight w:val="yellow"/>
        </w:rPr>
        <w:t xml:space="preserve"> </w:t>
      </w:r>
      <w:proofErr w:type="spellStart"/>
      <w:r w:rsidRPr="00F96B0A">
        <w:rPr>
          <w:rFonts w:cs="Times New Roman" w:hint="cs"/>
          <w:szCs w:val="28"/>
          <w:highlight w:val="yellow"/>
        </w:rPr>
        <w:t>fetch</w:t>
      </w:r>
      <w:proofErr w:type="spellEnd"/>
      <w:r w:rsidRPr="00F96B0A">
        <w:rPr>
          <w:rFonts w:cs="Times New Roman" w:hint="cs"/>
          <w:szCs w:val="28"/>
          <w:highlight w:val="yellow"/>
        </w:rPr>
        <w:t xml:space="preserve"> и </w:t>
      </w:r>
      <w:proofErr w:type="spellStart"/>
      <w:r w:rsidRPr="00F96B0A">
        <w:rPr>
          <w:rFonts w:cs="Times New Roman" w:hint="cs"/>
          <w:szCs w:val="28"/>
          <w:highlight w:val="yellow"/>
        </w:rPr>
        <w:t>git</w:t>
      </w:r>
      <w:proofErr w:type="spellEnd"/>
      <w:r w:rsidRPr="00F96B0A">
        <w:rPr>
          <w:rFonts w:cs="Times New Roman" w:hint="cs"/>
          <w:szCs w:val="28"/>
          <w:highlight w:val="yellow"/>
        </w:rPr>
        <w:t xml:space="preserve"> </w:t>
      </w:r>
      <w:proofErr w:type="spellStart"/>
      <w:r w:rsidRPr="00F96B0A">
        <w:rPr>
          <w:rFonts w:cs="Times New Roman" w:hint="cs"/>
          <w:szCs w:val="28"/>
          <w:highlight w:val="yellow"/>
        </w:rPr>
        <w:t>merge</w:t>
      </w:r>
      <w:proofErr w:type="spellEnd"/>
      <w:r w:rsidRPr="00F96B0A">
        <w:rPr>
          <w:rFonts w:cs="Times New Roman" w:hint="cs"/>
          <w:szCs w:val="28"/>
          <w:highlight w:val="yellow"/>
        </w:rPr>
        <w:t xml:space="preserve">. Она извлекает изменения из удаленного репозитория и сразу же пытается интегрировать их с текущей веткой. В отличие от этого, </w:t>
      </w:r>
      <w:proofErr w:type="spellStart"/>
      <w:r w:rsidRPr="00F96B0A">
        <w:rPr>
          <w:rFonts w:cs="Times New Roman" w:hint="cs"/>
          <w:szCs w:val="28"/>
          <w:highlight w:val="yellow"/>
        </w:rPr>
        <w:t>git</w:t>
      </w:r>
      <w:proofErr w:type="spellEnd"/>
      <w:r w:rsidRPr="00F96B0A">
        <w:rPr>
          <w:rFonts w:cs="Times New Roman" w:hint="cs"/>
          <w:szCs w:val="28"/>
          <w:highlight w:val="yellow"/>
        </w:rPr>
        <w:t xml:space="preserve"> </w:t>
      </w:r>
      <w:proofErr w:type="spellStart"/>
      <w:r w:rsidRPr="00F96B0A">
        <w:rPr>
          <w:rFonts w:cs="Times New Roman" w:hint="cs"/>
          <w:szCs w:val="28"/>
          <w:highlight w:val="yellow"/>
        </w:rPr>
        <w:t>fetch</w:t>
      </w:r>
      <w:proofErr w:type="spellEnd"/>
      <w:r w:rsidRPr="00F96B0A">
        <w:rPr>
          <w:rFonts w:cs="Times New Roman" w:hint="cs"/>
          <w:szCs w:val="28"/>
          <w:highlight w:val="yellow"/>
        </w:rPr>
        <w:t xml:space="preserve"> просто загружает изменения из удаленного репозитория, не производя их слияния с текущей веткой. Данная команда полезна для предварительного просмотра изменений перед их объединением.</w:t>
      </w:r>
    </w:p>
    <w:p w14:paraId="5D883668" w14:textId="4100DAD0" w:rsidR="008D7C4A" w:rsidRDefault="008D7C4A" w:rsidP="008D7C4A">
      <w:pPr>
        <w:pStyle w:val="-"/>
      </w:pPr>
      <w:r w:rsidRPr="008D7C4A">
        <w:t xml:space="preserve">Какие модели ветвления </w:t>
      </w:r>
      <w:r>
        <w:rPr>
          <w:lang w:val="en-US"/>
        </w:rPr>
        <w:t>g</w:t>
      </w:r>
      <w:proofErr w:type="spellStart"/>
      <w:r w:rsidRPr="008D7C4A">
        <w:t>it</w:t>
      </w:r>
      <w:proofErr w:type="spellEnd"/>
      <w:r w:rsidRPr="008D7C4A">
        <w:t xml:space="preserve"> существуют?</w:t>
      </w:r>
    </w:p>
    <w:p w14:paraId="5D9B20FF" w14:textId="23C79463" w:rsidR="00470962" w:rsidRPr="008D7C4A" w:rsidRDefault="00470962" w:rsidP="00D326F7">
      <w:pPr>
        <w:pStyle w:val="-"/>
        <w:numPr>
          <w:ilvl w:val="0"/>
          <w:numId w:val="0"/>
        </w:numPr>
        <w:ind w:left="709" w:firstLine="707"/>
      </w:pPr>
      <w:proofErr w:type="spellStart"/>
      <w:r w:rsidRPr="00470962">
        <w:rPr>
          <w:highlight w:val="yellow"/>
        </w:rPr>
        <w:t>GitFlow</w:t>
      </w:r>
      <w:proofErr w:type="spellEnd"/>
      <w:r w:rsidRPr="00470962">
        <w:rPr>
          <w:highlight w:val="yellow"/>
        </w:rPr>
        <w:t xml:space="preserve">, </w:t>
      </w:r>
      <w:proofErr w:type="spellStart"/>
      <w:r w:rsidRPr="00470962">
        <w:rPr>
          <w:highlight w:val="yellow"/>
        </w:rPr>
        <w:t>GithubFlow</w:t>
      </w:r>
      <w:proofErr w:type="spellEnd"/>
      <w:r w:rsidRPr="00470962">
        <w:rPr>
          <w:highlight w:val="yellow"/>
        </w:rPr>
        <w:t xml:space="preserve">, </w:t>
      </w:r>
      <w:proofErr w:type="spellStart"/>
      <w:r w:rsidRPr="00470962">
        <w:rPr>
          <w:highlight w:val="yellow"/>
        </w:rPr>
        <w:t>Trunk</w:t>
      </w:r>
      <w:proofErr w:type="spellEnd"/>
      <w:r w:rsidRPr="00470962">
        <w:rPr>
          <w:highlight w:val="yellow"/>
        </w:rPr>
        <w:t xml:space="preserve"> </w:t>
      </w:r>
      <w:proofErr w:type="spellStart"/>
      <w:r w:rsidRPr="00470962">
        <w:rPr>
          <w:highlight w:val="yellow"/>
        </w:rPr>
        <w:t>based</w:t>
      </w:r>
      <w:proofErr w:type="spellEnd"/>
      <w:r w:rsidRPr="00470962">
        <w:rPr>
          <w:highlight w:val="yellow"/>
        </w:rPr>
        <w:t xml:space="preserve"> </w:t>
      </w:r>
      <w:proofErr w:type="spellStart"/>
      <w:r w:rsidRPr="00470962">
        <w:rPr>
          <w:highlight w:val="yellow"/>
        </w:rPr>
        <w:t>development</w:t>
      </w:r>
      <w:proofErr w:type="spellEnd"/>
    </w:p>
    <w:p w14:paraId="4D9C1B8F" w14:textId="01661B66" w:rsidR="008D7C4A" w:rsidRDefault="008D7C4A" w:rsidP="008D7C4A">
      <w:pPr>
        <w:pStyle w:val="-"/>
      </w:pPr>
      <w:r w:rsidRPr="008D7C4A">
        <w:t xml:space="preserve">Чем в </w:t>
      </w:r>
      <w:proofErr w:type="spellStart"/>
      <w:r w:rsidRPr="008D7C4A">
        <w:t>linux</w:t>
      </w:r>
      <w:proofErr w:type="spellEnd"/>
      <w:r w:rsidRPr="008D7C4A">
        <w:t xml:space="preserve"> отличается </w:t>
      </w:r>
      <w:proofErr w:type="spellStart"/>
      <w:r w:rsidRPr="008D7C4A">
        <w:t>soft</w:t>
      </w:r>
      <w:proofErr w:type="spellEnd"/>
      <w:r w:rsidRPr="008D7C4A">
        <w:t xml:space="preserve"> </w:t>
      </w:r>
      <w:proofErr w:type="spellStart"/>
      <w:r w:rsidRPr="008D7C4A">
        <w:t>link</w:t>
      </w:r>
      <w:proofErr w:type="spellEnd"/>
      <w:r w:rsidRPr="008D7C4A">
        <w:t xml:space="preserve"> от </w:t>
      </w:r>
      <w:proofErr w:type="spellStart"/>
      <w:r w:rsidRPr="008D7C4A">
        <w:t>hard</w:t>
      </w:r>
      <w:proofErr w:type="spellEnd"/>
      <w:r w:rsidRPr="008D7C4A">
        <w:t xml:space="preserve"> </w:t>
      </w:r>
      <w:proofErr w:type="spellStart"/>
      <w:r w:rsidRPr="008D7C4A">
        <w:t>link</w:t>
      </w:r>
      <w:proofErr w:type="spellEnd"/>
      <w:r w:rsidRPr="008D7C4A">
        <w:t xml:space="preserve">? Какое поведение будет при удалении файла оригинала? Можно </w:t>
      </w:r>
      <w:r>
        <w:t xml:space="preserve">ли </w:t>
      </w:r>
      <w:r w:rsidRPr="008D7C4A">
        <w:t xml:space="preserve">создать </w:t>
      </w:r>
      <w:proofErr w:type="spellStart"/>
      <w:r w:rsidRPr="008D7C4A">
        <w:t>hardlink</w:t>
      </w:r>
      <w:proofErr w:type="spellEnd"/>
      <w:r w:rsidRPr="008D7C4A">
        <w:t xml:space="preserve"> на директорию?</w:t>
      </w:r>
    </w:p>
    <w:p w14:paraId="7A0A7FB1" w14:textId="7EDB55F1" w:rsidR="001B40AC" w:rsidRPr="008D7C4A" w:rsidRDefault="001B40AC" w:rsidP="00802C9C">
      <w:pPr>
        <w:pStyle w:val="-"/>
        <w:numPr>
          <w:ilvl w:val="0"/>
          <w:numId w:val="0"/>
        </w:numPr>
        <w:ind w:left="709" w:firstLine="707"/>
      </w:pPr>
      <w:r w:rsidRPr="001B40AC">
        <w:rPr>
          <w:highlight w:val="yellow"/>
        </w:rPr>
        <w:t>Символьная ссылка (</w:t>
      </w:r>
      <w:proofErr w:type="spellStart"/>
      <w:r w:rsidRPr="001B40AC">
        <w:rPr>
          <w:highlight w:val="yellow"/>
        </w:rPr>
        <w:t>soft</w:t>
      </w:r>
      <w:proofErr w:type="spellEnd"/>
      <w:r w:rsidRPr="001B40AC">
        <w:rPr>
          <w:highlight w:val="yellow"/>
        </w:rPr>
        <w:t xml:space="preserve"> </w:t>
      </w:r>
      <w:proofErr w:type="spellStart"/>
      <w:r w:rsidRPr="001B40AC">
        <w:rPr>
          <w:highlight w:val="yellow"/>
        </w:rPr>
        <w:t>link</w:t>
      </w:r>
      <w:proofErr w:type="spellEnd"/>
      <w:r w:rsidRPr="001B40AC">
        <w:rPr>
          <w:highlight w:val="yellow"/>
        </w:rPr>
        <w:t>) представляет собой ярлык, который указывает на путь к другому файлу. Хард-ссылка (</w:t>
      </w:r>
      <w:proofErr w:type="spellStart"/>
      <w:r w:rsidRPr="001B40AC">
        <w:rPr>
          <w:highlight w:val="yellow"/>
        </w:rPr>
        <w:t>hard</w:t>
      </w:r>
      <w:proofErr w:type="spellEnd"/>
      <w:r w:rsidRPr="001B40AC">
        <w:rPr>
          <w:highlight w:val="yellow"/>
        </w:rPr>
        <w:t xml:space="preserve"> </w:t>
      </w:r>
      <w:proofErr w:type="spellStart"/>
      <w:r w:rsidRPr="001B40AC">
        <w:rPr>
          <w:highlight w:val="yellow"/>
        </w:rPr>
        <w:t>link</w:t>
      </w:r>
      <w:proofErr w:type="spellEnd"/>
      <w:r w:rsidRPr="001B40AC">
        <w:rPr>
          <w:highlight w:val="yellow"/>
        </w:rPr>
        <w:t xml:space="preserve">) </w:t>
      </w:r>
      <w:r w:rsidR="004E70D1">
        <w:rPr>
          <w:highlight w:val="yellow"/>
        </w:rPr>
        <w:t xml:space="preserve">– </w:t>
      </w:r>
      <w:r w:rsidRPr="001B40AC">
        <w:rPr>
          <w:highlight w:val="yellow"/>
        </w:rPr>
        <w:t xml:space="preserve">это новая ссылка на тот же физический файл, которая использует ту же </w:t>
      </w:r>
      <w:proofErr w:type="spellStart"/>
      <w:r w:rsidRPr="001B40AC">
        <w:rPr>
          <w:highlight w:val="yellow"/>
        </w:rPr>
        <w:t>inode</w:t>
      </w:r>
      <w:proofErr w:type="spellEnd"/>
      <w:r w:rsidRPr="001B40AC">
        <w:rPr>
          <w:highlight w:val="yellow"/>
        </w:rPr>
        <w:t xml:space="preserve">. Если оригинальный файл будет удален, символьная ссылка станет неработоспособной, так как будет ссылаться на несуществующий путь. В то же время, </w:t>
      </w:r>
      <w:proofErr w:type="spellStart"/>
      <w:r w:rsidRPr="001B40AC">
        <w:rPr>
          <w:highlight w:val="yellow"/>
        </w:rPr>
        <w:t>хард</w:t>
      </w:r>
      <w:proofErr w:type="spellEnd"/>
      <w:r w:rsidRPr="001B40AC">
        <w:rPr>
          <w:highlight w:val="yellow"/>
        </w:rPr>
        <w:t xml:space="preserve">-ссылка останется доступной, поскольку указывает на </w:t>
      </w:r>
      <w:proofErr w:type="spellStart"/>
      <w:r w:rsidRPr="001B40AC">
        <w:rPr>
          <w:highlight w:val="yellow"/>
        </w:rPr>
        <w:t>inode</w:t>
      </w:r>
      <w:proofErr w:type="spellEnd"/>
      <w:r w:rsidRPr="001B40AC">
        <w:rPr>
          <w:highlight w:val="yellow"/>
        </w:rPr>
        <w:t xml:space="preserve">. Создание </w:t>
      </w:r>
      <w:proofErr w:type="spellStart"/>
      <w:r w:rsidRPr="001B40AC">
        <w:rPr>
          <w:highlight w:val="yellow"/>
        </w:rPr>
        <w:t>хард</w:t>
      </w:r>
      <w:proofErr w:type="spellEnd"/>
      <w:r w:rsidRPr="001B40AC">
        <w:rPr>
          <w:highlight w:val="yellow"/>
        </w:rPr>
        <w:t>-ссылки на директорию запрещено для предотвращения возникновения циклических ссылок.</w:t>
      </w:r>
    </w:p>
    <w:p w14:paraId="78DA1D61" w14:textId="77777777" w:rsidR="008D7C4A" w:rsidRDefault="008D7C4A" w:rsidP="008D7C4A">
      <w:pPr>
        <w:pStyle w:val="-"/>
      </w:pPr>
      <w:r w:rsidRPr="008D7C4A">
        <w:t xml:space="preserve">Как проверить сетевую доступность между двумя </w:t>
      </w:r>
      <w:proofErr w:type="spellStart"/>
      <w:r w:rsidRPr="008D7C4A">
        <w:t>linux</w:t>
      </w:r>
      <w:proofErr w:type="spellEnd"/>
      <w:r w:rsidRPr="008D7C4A">
        <w:t xml:space="preserve"> машинами?</w:t>
      </w:r>
    </w:p>
    <w:p w14:paraId="7704E16D" w14:textId="42074375" w:rsidR="008967D2" w:rsidRPr="008D7C4A" w:rsidRDefault="008967D2" w:rsidP="00D326F7">
      <w:pPr>
        <w:pStyle w:val="-"/>
        <w:numPr>
          <w:ilvl w:val="0"/>
          <w:numId w:val="0"/>
        </w:numPr>
        <w:ind w:left="709" w:firstLine="707"/>
      </w:pPr>
      <w:proofErr w:type="spellStart"/>
      <w:r w:rsidRPr="00B05F2C">
        <w:rPr>
          <w:highlight w:val="yellow"/>
        </w:rPr>
        <w:t>ping</w:t>
      </w:r>
      <w:proofErr w:type="spellEnd"/>
      <w:r w:rsidRPr="00B05F2C">
        <w:rPr>
          <w:highlight w:val="yellow"/>
        </w:rPr>
        <w:t xml:space="preserve"> &lt;</w:t>
      </w:r>
      <w:proofErr w:type="spellStart"/>
      <w:r w:rsidRPr="00B05F2C">
        <w:rPr>
          <w:highlight w:val="yellow"/>
        </w:rPr>
        <w:t>ip</w:t>
      </w:r>
      <w:proofErr w:type="spellEnd"/>
      <w:r w:rsidRPr="00B05F2C">
        <w:rPr>
          <w:highlight w:val="yellow"/>
        </w:rPr>
        <w:t xml:space="preserve">&gt; </w:t>
      </w:r>
      <w:r w:rsidR="00B05F2C" w:rsidRPr="00B05F2C">
        <w:rPr>
          <w:highlight w:val="yellow"/>
        </w:rPr>
        <w:t xml:space="preserve">– </w:t>
      </w:r>
      <w:r w:rsidRPr="00B05F2C">
        <w:rPr>
          <w:highlight w:val="yellow"/>
        </w:rPr>
        <w:t>проверяет доступность по ICMP.</w:t>
      </w:r>
    </w:p>
    <w:p w14:paraId="124C155E" w14:textId="1BA35763" w:rsidR="008146EE" w:rsidRDefault="008D7C4A" w:rsidP="008146EE">
      <w:pPr>
        <w:pStyle w:val="-"/>
      </w:pPr>
      <w:r w:rsidRPr="008D7C4A">
        <w:t>Чем контейнер отличается от виртуальной машины?</w:t>
      </w:r>
    </w:p>
    <w:p w14:paraId="422D63D6" w14:textId="1E8026E1" w:rsidR="00E7475A" w:rsidRDefault="00E7475A" w:rsidP="00E7475A">
      <w:pPr>
        <w:pStyle w:val="-"/>
        <w:numPr>
          <w:ilvl w:val="0"/>
          <w:numId w:val="0"/>
        </w:numPr>
        <w:ind w:left="709" w:firstLine="707"/>
      </w:pPr>
      <w:r w:rsidRPr="00E7475A">
        <w:rPr>
          <w:highlight w:val="yellow"/>
        </w:rPr>
        <w:t xml:space="preserve">Контейнеры используют ядро хоста, создавая изолированную среду для приложений, что обеспечивает более быструю и лёгкую загрузку. В отличие от этого, виртуальная машина располагает собственным </w:t>
      </w:r>
      <w:proofErr w:type="spellStart"/>
      <w:r w:rsidRPr="00E7475A">
        <w:rPr>
          <w:highlight w:val="yellow"/>
        </w:rPr>
        <w:t>виртуализированн</w:t>
      </w:r>
      <w:r>
        <w:rPr>
          <w:highlight w:val="yellow"/>
        </w:rPr>
        <w:t>ым</w:t>
      </w:r>
      <w:proofErr w:type="spellEnd"/>
      <w:r w:rsidRPr="00E7475A">
        <w:rPr>
          <w:highlight w:val="yellow"/>
        </w:rPr>
        <w:t xml:space="preserve"> оборудованием и полноценной </w:t>
      </w:r>
      <w:r w:rsidRPr="00E7475A">
        <w:rPr>
          <w:highlight w:val="yellow"/>
        </w:rPr>
        <w:lastRenderedPageBreak/>
        <w:t>операционной системой, что делает её более громоздкой и медленной, но при этом независимой от хост-системы.</w:t>
      </w:r>
    </w:p>
    <w:p w14:paraId="0641B724" w14:textId="77777777" w:rsidR="008146EE" w:rsidRDefault="008D7C4A" w:rsidP="008146EE">
      <w:pPr>
        <w:pStyle w:val="-"/>
      </w:pPr>
      <w:r>
        <w:t xml:space="preserve">На каких компонентах Linux основана контейнеризации в </w:t>
      </w:r>
      <w:proofErr w:type="spellStart"/>
      <w:r>
        <w:t>Docker</w:t>
      </w:r>
      <w:proofErr w:type="spellEnd"/>
      <w:r>
        <w:t>?</w:t>
      </w:r>
    </w:p>
    <w:p w14:paraId="7EEBC6B3" w14:textId="2F2FC32C" w:rsidR="00082233" w:rsidRDefault="00082233" w:rsidP="00A74CB0">
      <w:pPr>
        <w:pStyle w:val="-"/>
        <w:numPr>
          <w:ilvl w:val="0"/>
          <w:numId w:val="0"/>
        </w:numPr>
        <w:ind w:left="709" w:firstLine="707"/>
      </w:pPr>
      <w:proofErr w:type="spellStart"/>
      <w:r w:rsidRPr="00082233">
        <w:rPr>
          <w:highlight w:val="yellow"/>
        </w:rPr>
        <w:t>Cgroups</w:t>
      </w:r>
      <w:proofErr w:type="spellEnd"/>
      <w:r w:rsidRPr="00082233">
        <w:rPr>
          <w:highlight w:val="yellow"/>
        </w:rPr>
        <w:t xml:space="preserve"> (Control </w:t>
      </w:r>
      <w:proofErr w:type="spellStart"/>
      <w:r w:rsidRPr="00082233">
        <w:rPr>
          <w:highlight w:val="yellow"/>
        </w:rPr>
        <w:t>Groups</w:t>
      </w:r>
      <w:proofErr w:type="spellEnd"/>
      <w:r w:rsidRPr="00082233">
        <w:rPr>
          <w:highlight w:val="yellow"/>
        </w:rPr>
        <w:t xml:space="preserve">) предназначены для ограничения ресурсов контейнера. Это функция ядра Linux, позволяющая контролировать, оценивать и изолировать использование процессора, оперативной памяти, дискового ввода-вывода и сетевых ресурсов одним или несколькими процессами. </w:t>
      </w:r>
      <w:proofErr w:type="spellStart"/>
      <w:r w:rsidRPr="00082233">
        <w:rPr>
          <w:highlight w:val="yellow"/>
        </w:rPr>
        <w:t>Namespaces</w:t>
      </w:r>
      <w:proofErr w:type="spellEnd"/>
      <w:r w:rsidRPr="00082233">
        <w:rPr>
          <w:highlight w:val="yellow"/>
        </w:rPr>
        <w:t xml:space="preserve">, в свою очередь, обеспечивают изоляцию процессов, файловых систем, сетевых интерфейсов и прочего. Они создают отдельные среды для процессов, отделяя их от основной системы и других выполняемых процессов. Таким образом, </w:t>
      </w:r>
      <w:proofErr w:type="spellStart"/>
      <w:r w:rsidRPr="00082233">
        <w:rPr>
          <w:highlight w:val="yellow"/>
        </w:rPr>
        <w:t>cgroups</w:t>
      </w:r>
      <w:proofErr w:type="spellEnd"/>
      <w:r w:rsidRPr="00082233">
        <w:rPr>
          <w:highlight w:val="yellow"/>
        </w:rPr>
        <w:t xml:space="preserve"> отвечает за управление ресурсами, тогда как </w:t>
      </w:r>
      <w:proofErr w:type="spellStart"/>
      <w:r w:rsidRPr="00082233">
        <w:rPr>
          <w:highlight w:val="yellow"/>
        </w:rPr>
        <w:t>namespaces</w:t>
      </w:r>
      <w:proofErr w:type="spellEnd"/>
      <w:r w:rsidRPr="00082233">
        <w:rPr>
          <w:highlight w:val="yellow"/>
        </w:rPr>
        <w:t xml:space="preserve"> обеспечивают изоляцию и безопасность.</w:t>
      </w:r>
    </w:p>
    <w:p w14:paraId="4EC23F19" w14:textId="21103804" w:rsidR="008146EE" w:rsidRDefault="008146EE" w:rsidP="008146EE">
      <w:pPr>
        <w:pStyle w:val="-"/>
      </w:pPr>
      <w:r>
        <w:t xml:space="preserve">Опишите составные части архитектуры </w:t>
      </w:r>
      <w:proofErr w:type="spellStart"/>
      <w:r>
        <w:t>Docker</w:t>
      </w:r>
      <w:proofErr w:type="spellEnd"/>
    </w:p>
    <w:p w14:paraId="142122B4" w14:textId="10A4CB6B" w:rsidR="00A74CB0" w:rsidRPr="00A74CB0" w:rsidRDefault="00A74CB0" w:rsidP="003C53E3">
      <w:pPr>
        <w:pStyle w:val="-"/>
        <w:numPr>
          <w:ilvl w:val="0"/>
          <w:numId w:val="0"/>
        </w:numPr>
        <w:ind w:left="709" w:firstLine="707"/>
        <w:rPr>
          <w:highlight w:val="yellow"/>
        </w:rPr>
      </w:pPr>
      <w:r w:rsidRPr="00A74CB0">
        <w:rPr>
          <w:highlight w:val="yellow"/>
        </w:rPr>
        <w:t xml:space="preserve">Сервер: включает в себя сервис </w:t>
      </w:r>
      <w:proofErr w:type="spellStart"/>
      <w:r w:rsidRPr="00A74CB0">
        <w:rPr>
          <w:highlight w:val="yellow"/>
        </w:rPr>
        <w:t>Docker</w:t>
      </w:r>
      <w:proofErr w:type="spellEnd"/>
      <w:r w:rsidRPr="00A74CB0">
        <w:rPr>
          <w:highlight w:val="yellow"/>
        </w:rPr>
        <w:t xml:space="preserve">, образы и контейнеры. Сервис взаимодействует с </w:t>
      </w:r>
      <w:proofErr w:type="spellStart"/>
      <w:r w:rsidRPr="00A74CB0">
        <w:rPr>
          <w:highlight w:val="yellow"/>
        </w:rPr>
        <w:t>Registry</w:t>
      </w:r>
      <w:proofErr w:type="spellEnd"/>
      <w:r w:rsidRPr="00A74CB0">
        <w:rPr>
          <w:highlight w:val="yellow"/>
        </w:rPr>
        <w:t xml:space="preserve">, а образы представляют собой метаданные приложений, которые запускаются в контейнерах </w:t>
      </w:r>
      <w:proofErr w:type="spellStart"/>
      <w:r w:rsidRPr="00A74CB0">
        <w:rPr>
          <w:highlight w:val="yellow"/>
        </w:rPr>
        <w:t>Docker</w:t>
      </w:r>
      <w:proofErr w:type="spellEnd"/>
      <w:r w:rsidRPr="00A74CB0">
        <w:rPr>
          <w:highlight w:val="yellow"/>
        </w:rPr>
        <w:t>.</w:t>
      </w:r>
    </w:p>
    <w:p w14:paraId="563D20A4" w14:textId="6A6F911B" w:rsidR="00A74CB0" w:rsidRPr="00A74CB0" w:rsidRDefault="00A74CB0" w:rsidP="003C53E3">
      <w:pPr>
        <w:pStyle w:val="-"/>
        <w:numPr>
          <w:ilvl w:val="0"/>
          <w:numId w:val="0"/>
        </w:numPr>
        <w:ind w:left="709" w:firstLine="707"/>
        <w:rPr>
          <w:highlight w:val="yellow"/>
        </w:rPr>
      </w:pPr>
      <w:r w:rsidRPr="00A74CB0">
        <w:rPr>
          <w:highlight w:val="yellow"/>
        </w:rPr>
        <w:t xml:space="preserve">Клиент: используется для выполнения различных операций на сервере </w:t>
      </w:r>
      <w:proofErr w:type="spellStart"/>
      <w:r w:rsidRPr="00A74CB0">
        <w:rPr>
          <w:highlight w:val="yellow"/>
        </w:rPr>
        <w:t>Docker</w:t>
      </w:r>
      <w:proofErr w:type="spellEnd"/>
      <w:r w:rsidRPr="00A74CB0">
        <w:rPr>
          <w:highlight w:val="yellow"/>
        </w:rPr>
        <w:t>.</w:t>
      </w:r>
    </w:p>
    <w:p w14:paraId="2AD48163" w14:textId="232111DD" w:rsidR="00A74CB0" w:rsidRPr="008146EE" w:rsidRDefault="00A74CB0" w:rsidP="003C53E3">
      <w:pPr>
        <w:pStyle w:val="-"/>
        <w:numPr>
          <w:ilvl w:val="0"/>
          <w:numId w:val="0"/>
        </w:numPr>
        <w:ind w:left="709" w:firstLine="707"/>
      </w:pPr>
      <w:proofErr w:type="spellStart"/>
      <w:r w:rsidRPr="00A74CB0">
        <w:rPr>
          <w:highlight w:val="yellow"/>
        </w:rPr>
        <w:t>Registry</w:t>
      </w:r>
      <w:proofErr w:type="spellEnd"/>
      <w:r w:rsidRPr="00A74CB0">
        <w:rPr>
          <w:highlight w:val="yellow"/>
        </w:rPr>
        <w:t xml:space="preserve">: служит для хранения образов. Существуют публичные реестры, доступные всем, такие как </w:t>
      </w:r>
      <w:proofErr w:type="spellStart"/>
      <w:r w:rsidRPr="00A74CB0">
        <w:rPr>
          <w:highlight w:val="yellow"/>
        </w:rPr>
        <w:t>Docker</w:t>
      </w:r>
      <w:proofErr w:type="spellEnd"/>
      <w:r w:rsidRPr="00A74CB0">
        <w:rPr>
          <w:highlight w:val="yellow"/>
        </w:rPr>
        <w:t xml:space="preserve"> </w:t>
      </w:r>
      <w:proofErr w:type="spellStart"/>
      <w:r w:rsidRPr="00A74CB0">
        <w:rPr>
          <w:highlight w:val="yellow"/>
        </w:rPr>
        <w:t>Hub</w:t>
      </w:r>
      <w:proofErr w:type="spellEnd"/>
      <w:r w:rsidRPr="00A74CB0">
        <w:rPr>
          <w:highlight w:val="yellow"/>
        </w:rPr>
        <w:t xml:space="preserve"> и </w:t>
      </w:r>
      <w:proofErr w:type="spellStart"/>
      <w:r w:rsidRPr="00A74CB0">
        <w:rPr>
          <w:highlight w:val="yellow"/>
        </w:rPr>
        <w:t>Docker</w:t>
      </w:r>
      <w:proofErr w:type="spellEnd"/>
      <w:r w:rsidRPr="00A74CB0">
        <w:rPr>
          <w:highlight w:val="yellow"/>
        </w:rPr>
        <w:t xml:space="preserve"> </w:t>
      </w:r>
      <w:proofErr w:type="spellStart"/>
      <w:r w:rsidRPr="00A74CB0">
        <w:rPr>
          <w:highlight w:val="yellow"/>
        </w:rPr>
        <w:t>Cloud</w:t>
      </w:r>
      <w:proofErr w:type="spellEnd"/>
      <w:r w:rsidRPr="00A74CB0">
        <w:rPr>
          <w:highlight w:val="yellow"/>
        </w:rPr>
        <w:t>.</w:t>
      </w:r>
    </w:p>
    <w:p w14:paraId="76FCCF21" w14:textId="335FE8A9" w:rsidR="008D7C4A" w:rsidRDefault="008D7C4A" w:rsidP="008D7C4A">
      <w:pPr>
        <w:pStyle w:val="-"/>
      </w:pPr>
      <w:r w:rsidRPr="008D7C4A">
        <w:t>Как устроен образ контейнера?</w:t>
      </w:r>
    </w:p>
    <w:p w14:paraId="5DB341ED" w14:textId="08BDADC1" w:rsidR="00AC0597" w:rsidRPr="008D7C4A" w:rsidRDefault="00AC0597" w:rsidP="00AC0597">
      <w:pPr>
        <w:pStyle w:val="-"/>
        <w:numPr>
          <w:ilvl w:val="0"/>
          <w:numId w:val="0"/>
        </w:numPr>
        <w:ind w:left="709" w:firstLine="707"/>
      </w:pPr>
      <w:r w:rsidRPr="00AC0597">
        <w:rPr>
          <w:highlight w:val="yellow"/>
        </w:rPr>
        <w:t>Образ контейнера состоит из слоёв (</w:t>
      </w:r>
      <w:proofErr w:type="spellStart"/>
      <w:r w:rsidRPr="00AC0597">
        <w:rPr>
          <w:highlight w:val="yellow"/>
        </w:rPr>
        <w:t>layers</w:t>
      </w:r>
      <w:proofErr w:type="spellEnd"/>
      <w:r w:rsidRPr="00AC0597">
        <w:rPr>
          <w:highlight w:val="yellow"/>
        </w:rPr>
        <w:t>), которые создаются при каждой операции (например, RUN, COPY), и объединяются в финальный образ.</w:t>
      </w:r>
    </w:p>
    <w:p w14:paraId="3477C580" w14:textId="6D006CCF" w:rsidR="008D7C4A" w:rsidRDefault="008D7C4A" w:rsidP="008D7C4A">
      <w:pPr>
        <w:pStyle w:val="-"/>
      </w:pPr>
      <w:r w:rsidRPr="008D7C4A">
        <w:t xml:space="preserve">Почему вместо </w:t>
      </w:r>
      <w:r>
        <w:t xml:space="preserve">"COPY . . / RUN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"</w:t>
      </w:r>
      <w:r w:rsidRPr="008D7C4A">
        <w:t xml:space="preserve"> рекомендуют делать </w:t>
      </w:r>
      <w:r>
        <w:t xml:space="preserve">"COPY </w:t>
      </w:r>
      <w:proofErr w:type="spellStart"/>
      <w:r>
        <w:t>package.json</w:t>
      </w:r>
      <w:proofErr w:type="spellEnd"/>
      <w:r>
        <w:t xml:space="preserve"> / RUN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/ COPY . ."</w:t>
      </w:r>
    </w:p>
    <w:p w14:paraId="49EEC584" w14:textId="7EFC892A" w:rsidR="004713ED" w:rsidRPr="008D7C4A" w:rsidRDefault="004713ED" w:rsidP="004713ED">
      <w:pPr>
        <w:pStyle w:val="-"/>
        <w:numPr>
          <w:ilvl w:val="0"/>
          <w:numId w:val="0"/>
        </w:numPr>
        <w:ind w:left="709" w:firstLine="707"/>
      </w:pPr>
      <w:r w:rsidRPr="004713ED">
        <w:rPr>
          <w:highlight w:val="yellow"/>
        </w:rPr>
        <w:lastRenderedPageBreak/>
        <w:t xml:space="preserve">Такой порядок минимизирует </w:t>
      </w:r>
      <w:proofErr w:type="spellStart"/>
      <w:r w:rsidRPr="004713ED">
        <w:rPr>
          <w:highlight w:val="yellow"/>
        </w:rPr>
        <w:t>пересборку</w:t>
      </w:r>
      <w:proofErr w:type="spellEnd"/>
      <w:r w:rsidRPr="004713ED">
        <w:rPr>
          <w:highlight w:val="yellow"/>
        </w:rPr>
        <w:t xml:space="preserve"> слоёв: </w:t>
      </w:r>
      <w:proofErr w:type="spellStart"/>
      <w:r w:rsidRPr="004713ED">
        <w:rPr>
          <w:highlight w:val="yellow"/>
        </w:rPr>
        <w:t>npm</w:t>
      </w:r>
      <w:proofErr w:type="spellEnd"/>
      <w:r w:rsidRPr="004713ED">
        <w:rPr>
          <w:highlight w:val="yellow"/>
        </w:rPr>
        <w:t xml:space="preserve"> </w:t>
      </w:r>
      <w:proofErr w:type="spellStart"/>
      <w:r w:rsidRPr="004713ED">
        <w:rPr>
          <w:highlight w:val="yellow"/>
        </w:rPr>
        <w:t>install</w:t>
      </w:r>
      <w:proofErr w:type="spellEnd"/>
      <w:r w:rsidRPr="004713ED">
        <w:rPr>
          <w:highlight w:val="yellow"/>
        </w:rPr>
        <w:t xml:space="preserve"> будет выполняться только при изменениях в </w:t>
      </w:r>
      <w:proofErr w:type="spellStart"/>
      <w:r w:rsidRPr="004713ED">
        <w:rPr>
          <w:highlight w:val="yellow"/>
        </w:rPr>
        <w:t>package.json</w:t>
      </w:r>
      <w:proofErr w:type="spellEnd"/>
      <w:r w:rsidRPr="004713ED">
        <w:rPr>
          <w:highlight w:val="yellow"/>
        </w:rPr>
        <w:t>, а остальной код копируется позже.</w:t>
      </w:r>
    </w:p>
    <w:p w14:paraId="71E082B5" w14:textId="77777777" w:rsidR="008D7C4A" w:rsidRDefault="008D7C4A" w:rsidP="008D7C4A">
      <w:pPr>
        <w:pStyle w:val="-"/>
      </w:pPr>
      <w:r w:rsidRPr="008D7C4A">
        <w:t xml:space="preserve">Что такое под в </w:t>
      </w:r>
      <w:proofErr w:type="spellStart"/>
      <w:r w:rsidRPr="008D7C4A">
        <w:t>Kubernetes</w:t>
      </w:r>
      <w:proofErr w:type="spellEnd"/>
      <w:r w:rsidRPr="008D7C4A">
        <w:t>? Могут ли два контейнера внутри одного пода слушать один и тот же порт?</w:t>
      </w:r>
    </w:p>
    <w:p w14:paraId="5D0BD95A" w14:textId="77777777" w:rsidR="00AE2CAB" w:rsidRPr="00AE2CAB" w:rsidRDefault="00AE2CAB" w:rsidP="00AE2CAB">
      <w:pPr>
        <w:pStyle w:val="-"/>
        <w:numPr>
          <w:ilvl w:val="0"/>
          <w:numId w:val="0"/>
        </w:numPr>
        <w:ind w:left="709" w:firstLine="707"/>
        <w:rPr>
          <w:highlight w:val="yellow"/>
        </w:rPr>
      </w:pPr>
      <w:r w:rsidRPr="00AE2CAB">
        <w:rPr>
          <w:highlight w:val="yellow"/>
        </w:rPr>
        <w:t xml:space="preserve">В </w:t>
      </w:r>
      <w:proofErr w:type="spellStart"/>
      <w:r w:rsidRPr="00AE2CAB">
        <w:rPr>
          <w:highlight w:val="yellow"/>
        </w:rPr>
        <w:t>Kubernetes</w:t>
      </w:r>
      <w:proofErr w:type="spellEnd"/>
      <w:r w:rsidRPr="00AE2CAB">
        <w:rPr>
          <w:highlight w:val="yellow"/>
        </w:rPr>
        <w:t xml:space="preserve"> </w:t>
      </w:r>
      <w:proofErr w:type="spellStart"/>
      <w:r w:rsidRPr="00AE2CAB">
        <w:rPr>
          <w:highlight w:val="yellow"/>
        </w:rPr>
        <w:t>Pod</w:t>
      </w:r>
      <w:proofErr w:type="spellEnd"/>
      <w:r w:rsidRPr="00AE2CAB">
        <w:rPr>
          <w:highlight w:val="yellow"/>
        </w:rPr>
        <w:t xml:space="preserve"> является базовой структурной единицей, способной содержать один или несколько контейнеров, которые совместно используют сетевые и дисковые ресурсы.</w:t>
      </w:r>
    </w:p>
    <w:p w14:paraId="2CF478CA" w14:textId="5B33CCD4" w:rsidR="00AE2CAB" w:rsidRPr="008D7C4A" w:rsidRDefault="00AE2CAB" w:rsidP="00AE2CAB">
      <w:pPr>
        <w:pStyle w:val="-"/>
        <w:numPr>
          <w:ilvl w:val="0"/>
          <w:numId w:val="0"/>
        </w:numPr>
        <w:ind w:left="709" w:firstLine="707"/>
      </w:pPr>
      <w:r w:rsidRPr="00AE2CAB">
        <w:rPr>
          <w:highlight w:val="yellow"/>
        </w:rPr>
        <w:t>Да</w:t>
      </w:r>
      <w:r w:rsidR="00A30D6C">
        <w:rPr>
          <w:highlight w:val="yellow"/>
        </w:rPr>
        <w:t>, в</w:t>
      </w:r>
      <w:r w:rsidRPr="00AE2CAB">
        <w:rPr>
          <w:highlight w:val="yellow"/>
        </w:rPr>
        <w:t xml:space="preserve">озможность одновременного прослушивания одного порта двумя контейнерами в одном </w:t>
      </w:r>
      <w:proofErr w:type="spellStart"/>
      <w:r w:rsidRPr="00AE2CAB">
        <w:rPr>
          <w:highlight w:val="yellow"/>
        </w:rPr>
        <w:t>Pod</w:t>
      </w:r>
      <w:proofErr w:type="spellEnd"/>
      <w:r w:rsidRPr="00AE2CAB">
        <w:rPr>
          <w:highlight w:val="yellow"/>
        </w:rPr>
        <w:t xml:space="preserve"> обусловлена наличием у них отдельных сетевых интерфейсов.</w:t>
      </w:r>
    </w:p>
    <w:p w14:paraId="4D035755" w14:textId="0A6E04D8" w:rsidR="008D7C4A" w:rsidRDefault="008D7C4A" w:rsidP="008D7C4A">
      <w:pPr>
        <w:pStyle w:val="-"/>
      </w:pPr>
      <w:r w:rsidRPr="008D7C4A">
        <w:t xml:space="preserve">Какие виды JOIN </w:t>
      </w:r>
      <w:r w:rsidR="008146EE">
        <w:t>знаете</w:t>
      </w:r>
      <w:r w:rsidRPr="008D7C4A">
        <w:t xml:space="preserve"> и чем они отличаются?</w:t>
      </w:r>
    </w:p>
    <w:p w14:paraId="44E06181" w14:textId="52FA54E8" w:rsidR="008E3A44" w:rsidRDefault="008E3A44" w:rsidP="002E2F08">
      <w:pPr>
        <w:pStyle w:val="-"/>
        <w:numPr>
          <w:ilvl w:val="0"/>
          <w:numId w:val="0"/>
        </w:numPr>
        <w:ind w:left="709" w:firstLine="707"/>
      </w:pPr>
      <w:r w:rsidRPr="006F2424">
        <w:rPr>
          <w:highlight w:val="yellow"/>
        </w:rPr>
        <w:t xml:space="preserve">Работал только со следующими видами </w:t>
      </w:r>
      <w:r w:rsidRPr="006F2424">
        <w:rPr>
          <w:highlight w:val="yellow"/>
          <w:lang w:val="en-US"/>
        </w:rPr>
        <w:t>JOIN</w:t>
      </w:r>
      <w:r w:rsidRPr="006F2424">
        <w:rPr>
          <w:highlight w:val="yellow"/>
        </w:rPr>
        <w:t>:</w:t>
      </w:r>
    </w:p>
    <w:p w14:paraId="6F096DA6" w14:textId="5F22F9E0" w:rsidR="008E3A44" w:rsidRPr="008E3A44" w:rsidRDefault="008E3A44" w:rsidP="008E3A44">
      <w:pPr>
        <w:pStyle w:val="-"/>
        <w:numPr>
          <w:ilvl w:val="0"/>
          <w:numId w:val="0"/>
        </w:numPr>
        <w:ind w:left="709"/>
        <w:rPr>
          <w:highlight w:val="yellow"/>
        </w:rPr>
      </w:pPr>
      <w:r w:rsidRPr="008E3A44">
        <w:rPr>
          <w:highlight w:val="yellow"/>
        </w:rPr>
        <w:t>INNER JOIN — возвращает только совпадающие записи;</w:t>
      </w:r>
    </w:p>
    <w:p w14:paraId="57C066B3" w14:textId="0BF19C3A" w:rsidR="008E3A44" w:rsidRPr="008E3A44" w:rsidRDefault="008E3A44" w:rsidP="008E3A44">
      <w:pPr>
        <w:pStyle w:val="-"/>
        <w:numPr>
          <w:ilvl w:val="0"/>
          <w:numId w:val="0"/>
        </w:numPr>
        <w:ind w:left="709"/>
        <w:rPr>
          <w:highlight w:val="yellow"/>
        </w:rPr>
      </w:pPr>
      <w:r w:rsidRPr="008E3A44">
        <w:rPr>
          <w:highlight w:val="yellow"/>
        </w:rPr>
        <w:t>LEFT JOIN — возвращает все записи из левой таблицы и совпадения из правой;</w:t>
      </w:r>
    </w:p>
    <w:p w14:paraId="0B30C25D" w14:textId="46114057" w:rsidR="008E3A44" w:rsidRPr="008E3A44" w:rsidRDefault="008E3A44" w:rsidP="008E3A44">
      <w:pPr>
        <w:pStyle w:val="-"/>
        <w:numPr>
          <w:ilvl w:val="0"/>
          <w:numId w:val="0"/>
        </w:numPr>
        <w:ind w:left="709"/>
        <w:rPr>
          <w:highlight w:val="yellow"/>
        </w:rPr>
      </w:pPr>
      <w:r w:rsidRPr="008E3A44">
        <w:rPr>
          <w:highlight w:val="yellow"/>
        </w:rPr>
        <w:t>RIGHT JOIN — возвращает все записи из правой таблицы и совпадения из левой;</w:t>
      </w:r>
    </w:p>
    <w:p w14:paraId="5E2BD8AE" w14:textId="689D1B63" w:rsidR="008E3A44" w:rsidRPr="008E3A44" w:rsidRDefault="008E3A44" w:rsidP="008E3A44">
      <w:pPr>
        <w:pStyle w:val="-"/>
        <w:numPr>
          <w:ilvl w:val="0"/>
          <w:numId w:val="0"/>
        </w:numPr>
        <w:ind w:left="709"/>
      </w:pPr>
      <w:r w:rsidRPr="008E3A44">
        <w:rPr>
          <w:highlight w:val="yellow"/>
        </w:rPr>
        <w:t>FULL JOIN — возвращает все записи при наличии совпадений.</w:t>
      </w:r>
    </w:p>
    <w:p w14:paraId="143A4235" w14:textId="77777777" w:rsidR="008D7C4A" w:rsidRDefault="008D7C4A" w:rsidP="008D7C4A">
      <w:pPr>
        <w:pStyle w:val="-"/>
      </w:pPr>
      <w:r w:rsidRPr="008D7C4A">
        <w:t xml:space="preserve">Что такое </w:t>
      </w:r>
      <w:proofErr w:type="spellStart"/>
      <w:r w:rsidRPr="008D7C4A">
        <w:t>having</w:t>
      </w:r>
      <w:proofErr w:type="spellEnd"/>
      <w:r w:rsidRPr="008D7C4A">
        <w:t xml:space="preserve"> в SQL запросе? Чем отличается от </w:t>
      </w:r>
      <w:proofErr w:type="spellStart"/>
      <w:r w:rsidRPr="008D7C4A">
        <w:t>where</w:t>
      </w:r>
      <w:proofErr w:type="spellEnd"/>
      <w:r w:rsidRPr="008D7C4A">
        <w:t>?</w:t>
      </w:r>
    </w:p>
    <w:p w14:paraId="76B3346C" w14:textId="2F2CEB23" w:rsidR="00BF414B" w:rsidRDefault="00BF414B" w:rsidP="00BF414B">
      <w:pPr>
        <w:pStyle w:val="-"/>
        <w:numPr>
          <w:ilvl w:val="0"/>
          <w:numId w:val="0"/>
        </w:numPr>
        <w:ind w:left="709" w:firstLine="707"/>
      </w:pPr>
      <w:r w:rsidRPr="00BF414B">
        <w:rPr>
          <w:highlight w:val="yellow"/>
        </w:rPr>
        <w:t>WHERE используется для фильтрации записей до группировки, отсеивая те, которые не удовлетворяют заданному критерию. В свою очередь, HAVING применяется после операции GROUP BY и позволяет отфильтровать группы записей по агрегированным значениям, получаемым с помощью функций SUM, AVG или COUNT.</w:t>
      </w:r>
    </w:p>
    <w:p w14:paraId="19C80E4C" w14:textId="0053C998" w:rsidR="008146EE" w:rsidRPr="008D7C4A" w:rsidRDefault="008146EE" w:rsidP="008146EE">
      <w:pPr>
        <w:pStyle w:val="2"/>
      </w:pPr>
      <w:r>
        <w:t>2</w:t>
      </w:r>
      <w:r w:rsidRPr="008146EE">
        <w:t xml:space="preserve"> </w:t>
      </w:r>
      <w:r>
        <w:t>Задание</w:t>
      </w:r>
    </w:p>
    <w:p w14:paraId="7FCE9DB7" w14:textId="14699EF1" w:rsidR="008146EE" w:rsidRDefault="008146EE" w:rsidP="008146EE">
      <w:pPr>
        <w:pStyle w:val="1"/>
        <w:ind w:left="709" w:hanging="11"/>
        <w:rPr>
          <w:lang w:eastAsia="ru-RU"/>
        </w:rPr>
      </w:pPr>
      <w:r w:rsidRPr="00BC14D5">
        <w:rPr>
          <w:lang w:eastAsia="ru-RU"/>
        </w:rPr>
        <w:t>Создать веб приложение “</w:t>
      </w:r>
      <w:proofErr w:type="spellStart"/>
      <w:r w:rsidRPr="00BC14D5">
        <w:rPr>
          <w:lang w:eastAsia="ru-RU"/>
        </w:rPr>
        <w:t>hello</w:t>
      </w:r>
      <w:proofErr w:type="spellEnd"/>
      <w:r w:rsidRPr="00BC14D5">
        <w:rPr>
          <w:lang w:eastAsia="ru-RU"/>
        </w:rPr>
        <w:t xml:space="preserve"> </w:t>
      </w:r>
      <w:proofErr w:type="spellStart"/>
      <w:r w:rsidRPr="00BC14D5">
        <w:rPr>
          <w:lang w:eastAsia="ru-RU"/>
        </w:rPr>
        <w:t>world</w:t>
      </w:r>
      <w:proofErr w:type="spellEnd"/>
      <w:r w:rsidRPr="00BC14D5">
        <w:rPr>
          <w:lang w:eastAsia="ru-RU"/>
        </w:rPr>
        <w:t>” на любом языке программирования, которое должно работать на порту 32777</w:t>
      </w:r>
      <w:r w:rsidRPr="008146EE">
        <w:rPr>
          <w:lang w:eastAsia="ru-RU"/>
        </w:rPr>
        <w:t>;</w:t>
      </w:r>
    </w:p>
    <w:p w14:paraId="3B4CEF29" w14:textId="1D662C0E" w:rsidR="00B45576" w:rsidRDefault="002A0011" w:rsidP="00B45576">
      <w:pPr>
        <w:pStyle w:val="1"/>
        <w:numPr>
          <w:ilvl w:val="0"/>
          <w:numId w:val="0"/>
        </w:numPr>
        <w:jc w:val="center"/>
        <w:rPr>
          <w:lang w:eastAsia="ru-RU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08767FED" wp14:editId="73551AB1">
            <wp:extent cx="5939790" cy="3712210"/>
            <wp:effectExtent l="0" t="0" r="3810" b="0"/>
            <wp:docPr id="21304481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48112" name="Рисунок 21304481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F5CE" w14:textId="332C81E6" w:rsidR="002A0011" w:rsidRDefault="002A0011" w:rsidP="00B45576">
      <w:pPr>
        <w:pStyle w:val="1"/>
        <w:numPr>
          <w:ilvl w:val="0"/>
          <w:numId w:val="0"/>
        </w:numPr>
        <w:jc w:val="center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5916A9D7" wp14:editId="2EE3C6F9">
            <wp:extent cx="5939790" cy="3712210"/>
            <wp:effectExtent l="0" t="0" r="3810" b="0"/>
            <wp:docPr id="159693928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39288" name="Рисунок 15969392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60CE" w14:textId="5D3E285B" w:rsidR="00381114" w:rsidRPr="0031514E" w:rsidRDefault="002A0011" w:rsidP="0031514E">
      <w:pPr>
        <w:spacing w:after="160" w:line="259" w:lineRule="auto"/>
        <w:ind w:firstLine="0"/>
        <w:jc w:val="left"/>
        <w:rPr>
          <w:kern w:val="0"/>
          <w:szCs w:val="24"/>
          <w:lang w:val="en-US" w:eastAsia="ru-RU"/>
          <w14:ligatures w14:val="none"/>
        </w:rPr>
      </w:pPr>
      <w:r>
        <w:rPr>
          <w:lang w:eastAsia="ru-RU"/>
        </w:rPr>
        <w:br w:type="page"/>
      </w:r>
    </w:p>
    <w:p w14:paraId="34857F20" w14:textId="1C9102A8" w:rsidR="008146EE" w:rsidRDefault="008146EE" w:rsidP="008146EE">
      <w:pPr>
        <w:pStyle w:val="1"/>
        <w:ind w:left="709" w:firstLine="0"/>
        <w:rPr>
          <w:lang w:eastAsia="ru-RU"/>
        </w:rPr>
      </w:pPr>
      <w:r w:rsidRPr="00BC14D5">
        <w:rPr>
          <w:lang w:eastAsia="ru-RU"/>
        </w:rPr>
        <w:lastRenderedPageBreak/>
        <w:t xml:space="preserve">Установить </w:t>
      </w:r>
      <w:proofErr w:type="spellStart"/>
      <w:r w:rsidRPr="00BC14D5">
        <w:rPr>
          <w:lang w:eastAsia="ru-RU"/>
        </w:rPr>
        <w:t>Docker</w:t>
      </w:r>
      <w:proofErr w:type="spellEnd"/>
      <w:r w:rsidRPr="00BC14D5">
        <w:rPr>
          <w:lang w:eastAsia="ru-RU"/>
        </w:rPr>
        <w:t xml:space="preserve"> на рабочий компьютер</w:t>
      </w:r>
      <w:r w:rsidRPr="008146EE">
        <w:rPr>
          <w:lang w:eastAsia="ru-RU"/>
        </w:rPr>
        <w:t>;</w:t>
      </w:r>
    </w:p>
    <w:p w14:paraId="7A10D772" w14:textId="3A122170" w:rsidR="00381114" w:rsidRPr="00EF3B02" w:rsidRDefault="00381114" w:rsidP="00381114">
      <w:pPr>
        <w:pStyle w:val="1"/>
        <w:numPr>
          <w:ilvl w:val="0"/>
          <w:numId w:val="0"/>
        </w:numPr>
        <w:jc w:val="center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05E6058D" wp14:editId="6249739C">
            <wp:extent cx="5939790" cy="4006215"/>
            <wp:effectExtent l="0" t="0" r="0" b="0"/>
            <wp:docPr id="13283990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99061" name="Рисунок 13283990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  <w14:ligatures w14:val="standardContextual"/>
        </w:rPr>
        <w:drawing>
          <wp:inline distT="0" distB="0" distL="0" distR="0" wp14:anchorId="649986A6" wp14:editId="0520A44C">
            <wp:extent cx="5939790" cy="3575685"/>
            <wp:effectExtent l="0" t="0" r="0" b="0"/>
            <wp:docPr id="19265421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42188" name="Рисунок 19265421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BC08" w14:textId="163CE7F0" w:rsidR="008146EE" w:rsidRDefault="008146EE" w:rsidP="008146EE">
      <w:pPr>
        <w:pStyle w:val="1"/>
        <w:ind w:left="709" w:firstLine="0"/>
        <w:rPr>
          <w:lang w:eastAsia="ru-RU"/>
        </w:rPr>
      </w:pPr>
      <w:r w:rsidRPr="00BC14D5">
        <w:rPr>
          <w:lang w:eastAsia="ru-RU"/>
        </w:rPr>
        <w:t xml:space="preserve">Собрать контейнер с вашим приложением и опубликовать его на </w:t>
      </w:r>
      <w:proofErr w:type="spellStart"/>
      <w:r w:rsidRPr="00BC14D5">
        <w:rPr>
          <w:lang w:eastAsia="ru-RU"/>
        </w:rPr>
        <w:t>Docker</w:t>
      </w:r>
      <w:proofErr w:type="spellEnd"/>
      <w:r w:rsidRPr="00BC14D5">
        <w:rPr>
          <w:lang w:eastAsia="ru-RU"/>
        </w:rPr>
        <w:t xml:space="preserve"> </w:t>
      </w:r>
      <w:proofErr w:type="spellStart"/>
      <w:r w:rsidRPr="00BC14D5">
        <w:rPr>
          <w:lang w:eastAsia="ru-RU"/>
        </w:rPr>
        <w:t>Hub</w:t>
      </w:r>
      <w:proofErr w:type="spellEnd"/>
      <w:r w:rsidRPr="008146EE">
        <w:rPr>
          <w:lang w:eastAsia="ru-RU"/>
        </w:rPr>
        <w:t>;</w:t>
      </w:r>
    </w:p>
    <w:p w14:paraId="20B1241C" w14:textId="244A94D2" w:rsidR="0031514E" w:rsidRDefault="00680EB6" w:rsidP="0031514E">
      <w:pPr>
        <w:pStyle w:val="1"/>
        <w:numPr>
          <w:ilvl w:val="0"/>
          <w:numId w:val="0"/>
        </w:numPr>
        <w:jc w:val="center"/>
        <w:rPr>
          <w:lang w:eastAsia="ru-RU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4A18C6E0" wp14:editId="5CB3C260">
            <wp:extent cx="5939790" cy="3712210"/>
            <wp:effectExtent l="0" t="0" r="3810" b="0"/>
            <wp:docPr id="14034269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2693" name="Рисунок 1403426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D63A" w14:textId="01C81EBB" w:rsidR="00855550" w:rsidRDefault="00680EB6" w:rsidP="00855550">
      <w:pPr>
        <w:pStyle w:val="1"/>
        <w:numPr>
          <w:ilvl w:val="0"/>
          <w:numId w:val="0"/>
        </w:numPr>
        <w:jc w:val="center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2B07A707" wp14:editId="1EE8E142">
            <wp:extent cx="5939790" cy="516367"/>
            <wp:effectExtent l="0" t="0" r="3810" b="4445"/>
            <wp:docPr id="158182206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22068" name="Рисунок 158182206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090"/>
                    <a:stretch/>
                  </pic:blipFill>
                  <pic:spPr bwMode="auto">
                    <a:xfrm>
                      <a:off x="0" y="0"/>
                      <a:ext cx="5939790" cy="51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9C954" w14:textId="273A6822" w:rsidR="00855550" w:rsidRPr="00EF3B02" w:rsidRDefault="00855550" w:rsidP="0031514E">
      <w:pPr>
        <w:pStyle w:val="1"/>
        <w:numPr>
          <w:ilvl w:val="0"/>
          <w:numId w:val="0"/>
        </w:numPr>
        <w:jc w:val="center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06B9A284" wp14:editId="36AE92FB">
            <wp:extent cx="5939790" cy="2208530"/>
            <wp:effectExtent l="0" t="0" r="3810" b="1270"/>
            <wp:docPr id="19137268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26820" name="Рисунок 19137268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83AE" w14:textId="77777777" w:rsidR="007911D5" w:rsidRPr="007911D5" w:rsidRDefault="008146EE" w:rsidP="008146EE">
      <w:pPr>
        <w:pStyle w:val="1"/>
        <w:ind w:left="709" w:firstLine="0"/>
        <w:rPr>
          <w:lang w:eastAsia="ru-RU"/>
        </w:rPr>
      </w:pPr>
      <w:r w:rsidRPr="00BC14D5">
        <w:rPr>
          <w:lang w:eastAsia="ru-RU"/>
        </w:rPr>
        <w:t xml:space="preserve">Установить </w:t>
      </w:r>
      <w:proofErr w:type="spellStart"/>
      <w:r w:rsidRPr="00BC14D5">
        <w:rPr>
          <w:lang w:eastAsia="ru-RU"/>
        </w:rPr>
        <w:t>Minikube</w:t>
      </w:r>
      <w:proofErr w:type="spellEnd"/>
      <w:r w:rsidRPr="00BC14D5">
        <w:rPr>
          <w:lang w:eastAsia="ru-RU"/>
        </w:rPr>
        <w:t xml:space="preserve"> используя </w:t>
      </w:r>
      <w:hyperlink r:id="rId14" w:history="1">
        <w:r w:rsidRPr="00BC14D5">
          <w:rPr>
            <w:lang w:eastAsia="ru-RU"/>
          </w:rPr>
          <w:t>оригинальную инструкцию</w:t>
        </w:r>
      </w:hyperlink>
      <w:r w:rsidRPr="008146EE">
        <w:rPr>
          <w:lang w:eastAsia="ru-RU"/>
        </w:rPr>
        <w:t xml:space="preserve">. </w:t>
      </w:r>
      <w:r w:rsidRPr="00BC14D5">
        <w:rPr>
          <w:lang w:eastAsia="ru-RU"/>
        </w:rPr>
        <w:t xml:space="preserve">После установки необходимо развернуть </w:t>
      </w:r>
      <w:proofErr w:type="spellStart"/>
      <w:r w:rsidRPr="00BC14D5">
        <w:rPr>
          <w:lang w:eastAsia="ru-RU"/>
        </w:rPr>
        <w:t>minikube</w:t>
      </w:r>
      <w:proofErr w:type="spellEnd"/>
      <w:r w:rsidRPr="00BC14D5">
        <w:rPr>
          <w:lang w:eastAsia="ru-RU"/>
        </w:rPr>
        <w:t xml:space="preserve"> </w:t>
      </w:r>
      <w:proofErr w:type="spellStart"/>
      <w:r w:rsidRPr="00BC14D5">
        <w:rPr>
          <w:lang w:eastAsia="ru-RU"/>
        </w:rPr>
        <w:t>cluster</w:t>
      </w:r>
      <w:proofErr w:type="spellEnd"/>
      <w:r w:rsidR="00857A19" w:rsidRPr="00241A14">
        <w:rPr>
          <w:lang w:eastAsia="ru-RU"/>
        </w:rPr>
        <w:t>;</w:t>
      </w:r>
    </w:p>
    <w:p w14:paraId="15F76DB6" w14:textId="477964A2" w:rsidR="008146EE" w:rsidRPr="008146EE" w:rsidRDefault="007911D5" w:rsidP="007911D5">
      <w:pPr>
        <w:pStyle w:val="1"/>
        <w:numPr>
          <w:ilvl w:val="0"/>
          <w:numId w:val="0"/>
        </w:numPr>
        <w:jc w:val="center"/>
        <w:rPr>
          <w:lang w:eastAsia="ru-RU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1819D04D" wp14:editId="55C6621B">
            <wp:extent cx="5939790" cy="1925955"/>
            <wp:effectExtent l="0" t="0" r="0" b="0"/>
            <wp:docPr id="1680618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18105" name="Рисунок 16806181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EF46" w14:textId="5864BC90" w:rsidR="008146EE" w:rsidRDefault="008146EE" w:rsidP="008146EE">
      <w:pPr>
        <w:pStyle w:val="1"/>
        <w:ind w:left="709" w:firstLine="0"/>
        <w:rPr>
          <w:lang w:eastAsia="ru-RU"/>
        </w:rPr>
      </w:pPr>
      <w:r w:rsidRPr="00BC14D5">
        <w:rPr>
          <w:lang w:eastAsia="ru-RU"/>
        </w:rPr>
        <w:t>Вам необходимо создать </w:t>
      </w:r>
      <w:proofErr w:type="spellStart"/>
      <w:r w:rsidRPr="00BC14D5">
        <w:rPr>
          <w:lang w:eastAsia="ru-RU"/>
        </w:rPr>
        <w:t>deployment</w:t>
      </w:r>
      <w:proofErr w:type="spellEnd"/>
      <w:r w:rsidRPr="00BC14D5">
        <w:rPr>
          <w:lang w:eastAsia="ru-RU"/>
        </w:rPr>
        <w:t> с 2 репликами вашего приложения</w:t>
      </w:r>
      <w:r w:rsidRPr="008146EE">
        <w:rPr>
          <w:lang w:eastAsia="ru-RU"/>
        </w:rPr>
        <w:t>;</w:t>
      </w:r>
    </w:p>
    <w:p w14:paraId="59AB5D2B" w14:textId="540EF268" w:rsidR="000669E2" w:rsidRPr="00BC14D5" w:rsidRDefault="00A102BB" w:rsidP="000669E2">
      <w:pPr>
        <w:pStyle w:val="1"/>
        <w:numPr>
          <w:ilvl w:val="0"/>
          <w:numId w:val="0"/>
        </w:numPr>
        <w:jc w:val="center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5C7660E3" wp14:editId="188F0B22">
            <wp:extent cx="5939790" cy="3712210"/>
            <wp:effectExtent l="0" t="0" r="3810" b="0"/>
            <wp:docPr id="15431094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0948" name="Рисунок 1543109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5E1F" w14:textId="1C817F34" w:rsidR="008146EE" w:rsidRDefault="008146EE" w:rsidP="008146EE">
      <w:pPr>
        <w:pStyle w:val="1"/>
        <w:ind w:left="709" w:firstLine="0"/>
        <w:rPr>
          <w:lang w:eastAsia="ru-RU"/>
        </w:rPr>
      </w:pPr>
      <w:r w:rsidRPr="00BC14D5">
        <w:rPr>
          <w:lang w:eastAsia="ru-RU"/>
        </w:rPr>
        <w:t>Создать сервис</w:t>
      </w:r>
      <w:r>
        <w:rPr>
          <w:lang w:eastAsia="ru-RU"/>
        </w:rPr>
        <w:t>,</w:t>
      </w:r>
      <w:r w:rsidRPr="00BC14D5">
        <w:rPr>
          <w:lang w:eastAsia="ru-RU"/>
        </w:rPr>
        <w:t xml:space="preserve"> через который у вас будет доступ на эти "поды". Выбор типа сервиса остается на ваше усмотрение</w:t>
      </w:r>
      <w:r w:rsidRPr="008146EE">
        <w:rPr>
          <w:lang w:eastAsia="ru-RU"/>
        </w:rPr>
        <w:t>;</w:t>
      </w:r>
    </w:p>
    <w:p w14:paraId="7DAF0383" w14:textId="5427CF73" w:rsidR="00E01BEF" w:rsidRPr="00BC14D5" w:rsidRDefault="00BB3F8A" w:rsidP="00E01BEF">
      <w:pPr>
        <w:pStyle w:val="1"/>
        <w:numPr>
          <w:ilvl w:val="0"/>
          <w:numId w:val="0"/>
        </w:numPr>
        <w:ind w:left="142"/>
        <w:jc w:val="center"/>
        <w:rPr>
          <w:lang w:eastAsia="ru-RU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164E4985" wp14:editId="5F585A27">
            <wp:extent cx="5939790" cy="3712210"/>
            <wp:effectExtent l="0" t="0" r="3810" b="0"/>
            <wp:docPr id="4681182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18269" name="Рисунок 46811826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9153" w14:textId="3E2E3117" w:rsidR="008146EE" w:rsidRDefault="008146EE" w:rsidP="008146EE">
      <w:pPr>
        <w:pStyle w:val="1"/>
        <w:ind w:left="709" w:firstLine="0"/>
        <w:rPr>
          <w:lang w:eastAsia="ru-RU"/>
        </w:rPr>
      </w:pPr>
      <w:r w:rsidRPr="00BC14D5">
        <w:rPr>
          <w:lang w:eastAsia="ru-RU"/>
        </w:rPr>
        <w:t>Запустить в </w:t>
      </w:r>
      <w:proofErr w:type="spellStart"/>
      <w:r w:rsidRPr="00BC14D5">
        <w:rPr>
          <w:lang w:eastAsia="ru-RU"/>
        </w:rPr>
        <w:t>minikube</w:t>
      </w:r>
      <w:proofErr w:type="spellEnd"/>
      <w:r w:rsidRPr="00BC14D5">
        <w:rPr>
          <w:lang w:eastAsia="ru-RU"/>
        </w:rPr>
        <w:t xml:space="preserve"> режим проброса портов и </w:t>
      </w:r>
      <w:r>
        <w:rPr>
          <w:lang w:eastAsia="ru-RU"/>
        </w:rPr>
        <w:t>подключиться</w:t>
      </w:r>
      <w:r w:rsidRPr="00BC14D5">
        <w:rPr>
          <w:lang w:eastAsia="ru-RU"/>
        </w:rPr>
        <w:t xml:space="preserve"> к вашим контейнерам через веб браузер</w:t>
      </w:r>
      <w:r w:rsidRPr="008146EE">
        <w:rPr>
          <w:lang w:eastAsia="ru-RU"/>
        </w:rPr>
        <w:t>;</w:t>
      </w:r>
    </w:p>
    <w:p w14:paraId="64C3E884" w14:textId="2B1FF14C" w:rsidR="00CF48E0" w:rsidRDefault="00CF48E0" w:rsidP="00CF48E0">
      <w:pPr>
        <w:pStyle w:val="1"/>
        <w:numPr>
          <w:ilvl w:val="0"/>
          <w:numId w:val="0"/>
        </w:numPr>
        <w:jc w:val="center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0378C941" wp14:editId="5CDD36CF">
            <wp:extent cx="5939790" cy="676910"/>
            <wp:effectExtent l="0" t="0" r="3810" b="0"/>
            <wp:docPr id="16137092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09253" name="Рисунок 161370925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609B" w14:textId="6DB91774" w:rsidR="00721D1A" w:rsidRPr="00BC14D5" w:rsidRDefault="00721D1A" w:rsidP="00CF48E0">
      <w:pPr>
        <w:pStyle w:val="1"/>
        <w:numPr>
          <w:ilvl w:val="0"/>
          <w:numId w:val="0"/>
        </w:numPr>
        <w:jc w:val="center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70C5B7F2" wp14:editId="50719133">
            <wp:extent cx="5939790" cy="645952"/>
            <wp:effectExtent l="0" t="0" r="3810" b="1905"/>
            <wp:docPr id="63708410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84100" name="Рисунок 63708410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599"/>
                    <a:stretch/>
                  </pic:blipFill>
                  <pic:spPr bwMode="auto">
                    <a:xfrm>
                      <a:off x="0" y="0"/>
                      <a:ext cx="5939790" cy="64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3CA43" w14:textId="701E6209" w:rsidR="008146EE" w:rsidRDefault="008146EE" w:rsidP="008146EE">
      <w:pPr>
        <w:pStyle w:val="1"/>
        <w:ind w:left="709" w:firstLine="0"/>
        <w:rPr>
          <w:lang w:eastAsia="ru-RU"/>
        </w:rPr>
      </w:pPr>
      <w:r>
        <w:rPr>
          <w:lang w:eastAsia="ru-RU"/>
        </w:rPr>
        <w:t>Опубликовать</w:t>
      </w:r>
      <w:r w:rsidRPr="00BC14D5">
        <w:rPr>
          <w:lang w:eastAsia="ru-RU"/>
        </w:rPr>
        <w:t xml:space="preserve"> работу в открытом гит репозитории</w:t>
      </w:r>
      <w:r w:rsidRPr="008146EE">
        <w:rPr>
          <w:lang w:eastAsia="ru-RU"/>
        </w:rPr>
        <w:t>;</w:t>
      </w:r>
    </w:p>
    <w:p w14:paraId="2FAE80D9" w14:textId="1D6C6FB0" w:rsidR="00D17C9C" w:rsidRDefault="00D17C9C" w:rsidP="00D17C9C">
      <w:pPr>
        <w:pStyle w:val="1"/>
        <w:numPr>
          <w:ilvl w:val="0"/>
          <w:numId w:val="0"/>
        </w:numPr>
        <w:rPr>
          <w:lang w:eastAsia="ru-RU"/>
        </w:rPr>
      </w:pPr>
      <w:r>
        <w:rPr>
          <w:lang w:eastAsia="ru-RU"/>
        </w:rPr>
        <w:t xml:space="preserve">Ссылка на гит репозиторий: </w:t>
      </w:r>
      <w:r w:rsidRPr="00D17C9C">
        <w:rPr>
          <w:lang w:eastAsia="ru-RU"/>
        </w:rPr>
        <w:t>https://github.com/slavicksnegirev/Biocad-DevOps</w:t>
      </w:r>
    </w:p>
    <w:p w14:paraId="6E779973" w14:textId="4245B993" w:rsidR="00A730B1" w:rsidRDefault="008146EE" w:rsidP="00315FC8">
      <w:pPr>
        <w:pStyle w:val="1"/>
        <w:ind w:left="709" w:firstLine="0"/>
        <w:rPr>
          <w:lang w:eastAsia="ru-RU"/>
        </w:rPr>
      </w:pPr>
      <w:r>
        <w:rPr>
          <w:lang w:eastAsia="ru-RU"/>
        </w:rPr>
        <w:t>Приложить</w:t>
      </w:r>
      <w:r w:rsidRPr="00BC14D5">
        <w:rPr>
          <w:lang w:eastAsia="ru-RU"/>
        </w:rPr>
        <w:t xml:space="preserve"> ссылку на гит репозиторий, схему организации контейнеров</w:t>
      </w:r>
      <w:r w:rsidRPr="00D21AD2">
        <w:rPr>
          <w:lang w:eastAsia="ru-RU"/>
        </w:rPr>
        <w:t xml:space="preserve"> </w:t>
      </w:r>
      <w:r w:rsidRPr="00BC14D5">
        <w:rPr>
          <w:lang w:eastAsia="ru-RU"/>
        </w:rPr>
        <w:t>и сервисов</w:t>
      </w:r>
      <w:r w:rsidR="00D17C9C" w:rsidRPr="00D17C9C">
        <w:rPr>
          <w:lang w:eastAsia="ru-RU"/>
        </w:rPr>
        <w:t xml:space="preserve"> </w:t>
      </w:r>
      <w:r>
        <w:rPr>
          <w:lang w:eastAsia="ru-RU"/>
        </w:rPr>
        <w:t>(draw</w:t>
      </w:r>
      <w:r w:rsidRPr="00EF3B02">
        <w:rPr>
          <w:lang w:eastAsia="ru-RU"/>
        </w:rPr>
        <w:t>.</w:t>
      </w:r>
      <w:r>
        <w:rPr>
          <w:lang w:eastAsia="ru-RU"/>
        </w:rPr>
        <w:t>io</w:t>
      </w:r>
      <w:r w:rsidRPr="00EF3B02">
        <w:rPr>
          <w:lang w:eastAsia="ru-RU"/>
        </w:rPr>
        <w:t>)</w:t>
      </w:r>
      <w:r w:rsidRPr="008146EE">
        <w:rPr>
          <w:lang w:eastAsia="ru-RU"/>
        </w:rPr>
        <w:t xml:space="preserve"> </w:t>
      </w:r>
      <w:r w:rsidRPr="00BC14D5">
        <w:rPr>
          <w:lang w:eastAsia="ru-RU"/>
        </w:rPr>
        <w:t>и скриншоты с результатами работы</w:t>
      </w:r>
      <w:r w:rsidRPr="008146EE">
        <w:rPr>
          <w:lang w:eastAsia="ru-RU"/>
        </w:rPr>
        <w:t>;</w:t>
      </w:r>
    </w:p>
    <w:p w14:paraId="37FDF2C7" w14:textId="5A8EE832" w:rsidR="00BF6D0A" w:rsidRPr="00A730B1" w:rsidRDefault="00822128" w:rsidP="00822128">
      <w:pPr>
        <w:pStyle w:val="1"/>
        <w:numPr>
          <w:ilvl w:val="0"/>
          <w:numId w:val="0"/>
        </w:numPr>
        <w:jc w:val="center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376EA0C1" wp14:editId="3EEDC034">
            <wp:extent cx="5939790" cy="916305"/>
            <wp:effectExtent l="0" t="0" r="3810" b="0"/>
            <wp:docPr id="123100230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02303" name="Рисунок 123100230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D0A" w:rsidRPr="00A730B1" w:rsidSect="003321AC">
      <w:footerReference w:type="default" r:id="rId21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AA928D" w14:textId="77777777" w:rsidR="00760878" w:rsidRDefault="00760878" w:rsidP="00814EF4">
      <w:pPr>
        <w:spacing w:line="240" w:lineRule="auto"/>
      </w:pPr>
      <w:r>
        <w:separator/>
      </w:r>
    </w:p>
  </w:endnote>
  <w:endnote w:type="continuationSeparator" w:id="0">
    <w:p w14:paraId="387CC731" w14:textId="77777777" w:rsidR="00760878" w:rsidRDefault="00760878" w:rsidP="00814E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altName w:val="Calibri"/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9145991"/>
      <w:docPartObj>
        <w:docPartGallery w:val="Page Numbers (Bottom of Page)"/>
        <w:docPartUnique/>
      </w:docPartObj>
    </w:sdtPr>
    <w:sdtContent>
      <w:p w14:paraId="01C7BDC6" w14:textId="014A8486" w:rsidR="00814EF4" w:rsidRDefault="00814EF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28DA70" w14:textId="4FAB7F96" w:rsidR="00F4190A" w:rsidRDefault="00F4190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BBA26" w14:textId="77777777" w:rsidR="00760878" w:rsidRDefault="00760878" w:rsidP="00814EF4">
      <w:pPr>
        <w:spacing w:line="240" w:lineRule="auto"/>
      </w:pPr>
      <w:r>
        <w:separator/>
      </w:r>
    </w:p>
  </w:footnote>
  <w:footnote w:type="continuationSeparator" w:id="0">
    <w:p w14:paraId="182057FA" w14:textId="77777777" w:rsidR="00760878" w:rsidRDefault="00760878" w:rsidP="00814EF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5170"/>
    <w:multiLevelType w:val="multilevel"/>
    <w:tmpl w:val="1482FF2E"/>
    <w:lvl w:ilvl="0">
      <w:start w:val="1"/>
      <w:numFmt w:val="decimal"/>
      <w:pStyle w:val="1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" w15:restartNumberingAfterBreak="0">
    <w:nsid w:val="0BE61913"/>
    <w:multiLevelType w:val="hybridMultilevel"/>
    <w:tmpl w:val="D8C0CB9C"/>
    <w:lvl w:ilvl="0" w:tplc="8B76BA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EC7AF1"/>
    <w:multiLevelType w:val="multilevel"/>
    <w:tmpl w:val="6F7C5C4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FBB1DEA"/>
    <w:multiLevelType w:val="multilevel"/>
    <w:tmpl w:val="A30CA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613D68"/>
    <w:multiLevelType w:val="hybridMultilevel"/>
    <w:tmpl w:val="D696B388"/>
    <w:lvl w:ilvl="0" w:tplc="A89845D2">
      <w:start w:val="10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C92C4C"/>
    <w:multiLevelType w:val="multilevel"/>
    <w:tmpl w:val="539C0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6223AD"/>
    <w:multiLevelType w:val="hybridMultilevel"/>
    <w:tmpl w:val="135CF53C"/>
    <w:lvl w:ilvl="0" w:tplc="7624E3EE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  <w:b w:val="0"/>
        <w:i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1B931995"/>
    <w:multiLevelType w:val="hybridMultilevel"/>
    <w:tmpl w:val="381AC154"/>
    <w:lvl w:ilvl="0" w:tplc="846C8572">
      <w:start w:val="1"/>
      <w:numFmt w:val="decimal"/>
      <w:pStyle w:val="a"/>
      <w:lvlText w:val="Рисунок 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D53EBE"/>
    <w:multiLevelType w:val="multilevel"/>
    <w:tmpl w:val="9DE25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A740B1"/>
    <w:multiLevelType w:val="multilevel"/>
    <w:tmpl w:val="3178167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0" w15:restartNumberingAfterBreak="0">
    <w:nsid w:val="2E4E3570"/>
    <w:multiLevelType w:val="multilevel"/>
    <w:tmpl w:val="91F02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C10FAA"/>
    <w:multiLevelType w:val="hybridMultilevel"/>
    <w:tmpl w:val="FEDCC8B2"/>
    <w:lvl w:ilvl="0" w:tplc="CF242386">
      <w:start w:val="1"/>
      <w:numFmt w:val="decimal"/>
      <w:lvlText w:val="Рисунок %1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E33FBE"/>
    <w:multiLevelType w:val="multilevel"/>
    <w:tmpl w:val="592A3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7F4676"/>
    <w:multiLevelType w:val="hybridMultilevel"/>
    <w:tmpl w:val="BAAE5BD0"/>
    <w:lvl w:ilvl="0" w:tplc="BEBCD3F2">
      <w:start w:val="1"/>
      <w:numFmt w:val="bullet"/>
      <w:pStyle w:val="-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5AB3143"/>
    <w:multiLevelType w:val="hybridMultilevel"/>
    <w:tmpl w:val="04BE41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8A0800"/>
    <w:multiLevelType w:val="hybridMultilevel"/>
    <w:tmpl w:val="38E62CAA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3CD87E1A"/>
    <w:multiLevelType w:val="hybridMultilevel"/>
    <w:tmpl w:val="A830E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AF6F2A"/>
    <w:multiLevelType w:val="hybridMultilevel"/>
    <w:tmpl w:val="9042D4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3F6415"/>
    <w:multiLevelType w:val="hybridMultilevel"/>
    <w:tmpl w:val="94945CE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D962663"/>
    <w:multiLevelType w:val="hybridMultilevel"/>
    <w:tmpl w:val="BAD64E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BF23AC"/>
    <w:multiLevelType w:val="hybridMultilevel"/>
    <w:tmpl w:val="68E0F9FC"/>
    <w:lvl w:ilvl="0" w:tplc="7624E3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9F371A"/>
    <w:multiLevelType w:val="hybridMultilevel"/>
    <w:tmpl w:val="6D1C5F0E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3E67067"/>
    <w:multiLevelType w:val="multilevel"/>
    <w:tmpl w:val="F8E87C6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58882047"/>
    <w:multiLevelType w:val="multilevel"/>
    <w:tmpl w:val="DD4C3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9DB69C7"/>
    <w:multiLevelType w:val="multilevel"/>
    <w:tmpl w:val="8620107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08C1510"/>
    <w:multiLevelType w:val="hybridMultilevel"/>
    <w:tmpl w:val="2CBC7C3A"/>
    <w:lvl w:ilvl="0" w:tplc="8BAA5BC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6" w15:restartNumberingAfterBreak="0">
    <w:nsid w:val="61E00804"/>
    <w:multiLevelType w:val="hybridMultilevel"/>
    <w:tmpl w:val="88A478C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BB3234"/>
    <w:multiLevelType w:val="hybridMultilevel"/>
    <w:tmpl w:val="62364D2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F753845"/>
    <w:multiLevelType w:val="hybridMultilevel"/>
    <w:tmpl w:val="DFA42C4E"/>
    <w:lvl w:ilvl="0" w:tplc="D212A3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F9E5261"/>
    <w:multiLevelType w:val="multilevel"/>
    <w:tmpl w:val="4C4A07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71D717E4"/>
    <w:multiLevelType w:val="hybridMultilevel"/>
    <w:tmpl w:val="66321238"/>
    <w:lvl w:ilvl="0" w:tplc="7624E3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ED12CC"/>
    <w:multiLevelType w:val="hybridMultilevel"/>
    <w:tmpl w:val="81E4717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100B1A"/>
    <w:multiLevelType w:val="multilevel"/>
    <w:tmpl w:val="3F306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8FB7D00"/>
    <w:multiLevelType w:val="hybridMultilevel"/>
    <w:tmpl w:val="1E54E4B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AE20C9E"/>
    <w:multiLevelType w:val="multilevel"/>
    <w:tmpl w:val="55F4C3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5" w15:restartNumberingAfterBreak="0">
    <w:nsid w:val="7D434465"/>
    <w:multiLevelType w:val="hybridMultilevel"/>
    <w:tmpl w:val="1D4E9034"/>
    <w:lvl w:ilvl="0" w:tplc="7624E3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851A51"/>
    <w:multiLevelType w:val="hybridMultilevel"/>
    <w:tmpl w:val="9236AACA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F42486D"/>
    <w:multiLevelType w:val="multilevel"/>
    <w:tmpl w:val="8E781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F467C63"/>
    <w:multiLevelType w:val="multilevel"/>
    <w:tmpl w:val="81DAF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8329CF"/>
    <w:multiLevelType w:val="hybridMultilevel"/>
    <w:tmpl w:val="2C728AC0"/>
    <w:lvl w:ilvl="0" w:tplc="67FED0BA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833841212">
    <w:abstractNumId w:val="16"/>
  </w:num>
  <w:num w:numId="2" w16cid:durableId="932127802">
    <w:abstractNumId w:val="11"/>
  </w:num>
  <w:num w:numId="3" w16cid:durableId="161434132">
    <w:abstractNumId w:val="7"/>
  </w:num>
  <w:num w:numId="4" w16cid:durableId="1227687435">
    <w:abstractNumId w:val="30"/>
  </w:num>
  <w:num w:numId="5" w16cid:durableId="1567105527">
    <w:abstractNumId w:val="18"/>
  </w:num>
  <w:num w:numId="6" w16cid:durableId="1197546138">
    <w:abstractNumId w:val="28"/>
  </w:num>
  <w:num w:numId="7" w16cid:durableId="1602758218">
    <w:abstractNumId w:val="31"/>
  </w:num>
  <w:num w:numId="8" w16cid:durableId="503056544">
    <w:abstractNumId w:val="1"/>
  </w:num>
  <w:num w:numId="9" w16cid:durableId="658116328">
    <w:abstractNumId w:val="21"/>
  </w:num>
  <w:num w:numId="10" w16cid:durableId="1717508571">
    <w:abstractNumId w:val="27"/>
  </w:num>
  <w:num w:numId="11" w16cid:durableId="1267156426">
    <w:abstractNumId w:val="14"/>
  </w:num>
  <w:num w:numId="12" w16cid:durableId="452215496">
    <w:abstractNumId w:val="33"/>
  </w:num>
  <w:num w:numId="13" w16cid:durableId="1330137732">
    <w:abstractNumId w:val="17"/>
  </w:num>
  <w:num w:numId="14" w16cid:durableId="729497511">
    <w:abstractNumId w:val="19"/>
  </w:num>
  <w:num w:numId="15" w16cid:durableId="1763407447">
    <w:abstractNumId w:val="26"/>
  </w:num>
  <w:num w:numId="16" w16cid:durableId="2001929357">
    <w:abstractNumId w:val="24"/>
  </w:num>
  <w:num w:numId="17" w16cid:durableId="1594047684">
    <w:abstractNumId w:val="35"/>
  </w:num>
  <w:num w:numId="18" w16cid:durableId="528223865">
    <w:abstractNumId w:val="9"/>
  </w:num>
  <w:num w:numId="19" w16cid:durableId="1921134155">
    <w:abstractNumId w:val="20"/>
  </w:num>
  <w:num w:numId="20" w16cid:durableId="313149830">
    <w:abstractNumId w:val="36"/>
  </w:num>
  <w:num w:numId="21" w16cid:durableId="1308820253">
    <w:abstractNumId w:val="25"/>
  </w:num>
  <w:num w:numId="22" w16cid:durableId="352801941">
    <w:abstractNumId w:val="6"/>
  </w:num>
  <w:num w:numId="23" w16cid:durableId="691078411">
    <w:abstractNumId w:val="39"/>
  </w:num>
  <w:num w:numId="24" w16cid:durableId="934561344">
    <w:abstractNumId w:val="13"/>
  </w:num>
  <w:num w:numId="25" w16cid:durableId="668365131">
    <w:abstractNumId w:val="34"/>
  </w:num>
  <w:num w:numId="26" w16cid:durableId="1970671147">
    <w:abstractNumId w:val="29"/>
  </w:num>
  <w:num w:numId="27" w16cid:durableId="1572080031">
    <w:abstractNumId w:val="0"/>
  </w:num>
  <w:num w:numId="28" w16cid:durableId="1384015473">
    <w:abstractNumId w:val="2"/>
  </w:num>
  <w:num w:numId="29" w16cid:durableId="799417035">
    <w:abstractNumId w:val="22"/>
  </w:num>
  <w:num w:numId="30" w16cid:durableId="155810190">
    <w:abstractNumId w:val="23"/>
  </w:num>
  <w:num w:numId="31" w16cid:durableId="34741194">
    <w:abstractNumId w:val="4"/>
  </w:num>
  <w:num w:numId="32" w16cid:durableId="552035277">
    <w:abstractNumId w:val="0"/>
  </w:num>
  <w:num w:numId="33" w16cid:durableId="582302742">
    <w:abstractNumId w:val="5"/>
  </w:num>
  <w:num w:numId="34" w16cid:durableId="613098947">
    <w:abstractNumId w:val="3"/>
  </w:num>
  <w:num w:numId="35" w16cid:durableId="465319696">
    <w:abstractNumId w:val="8"/>
  </w:num>
  <w:num w:numId="36" w16cid:durableId="1906530797">
    <w:abstractNumId w:val="38"/>
  </w:num>
  <w:num w:numId="37" w16cid:durableId="197283833">
    <w:abstractNumId w:val="32"/>
  </w:num>
  <w:num w:numId="38" w16cid:durableId="706879676">
    <w:abstractNumId w:val="37"/>
  </w:num>
  <w:num w:numId="39" w16cid:durableId="601576198">
    <w:abstractNumId w:val="15"/>
  </w:num>
  <w:num w:numId="40" w16cid:durableId="1896548732">
    <w:abstractNumId w:val="10"/>
  </w:num>
  <w:num w:numId="41" w16cid:durableId="175678156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BD3"/>
    <w:rsid w:val="000060EB"/>
    <w:rsid w:val="00010A51"/>
    <w:rsid w:val="000320AE"/>
    <w:rsid w:val="00032362"/>
    <w:rsid w:val="0003572B"/>
    <w:rsid w:val="00041DE6"/>
    <w:rsid w:val="000443E7"/>
    <w:rsid w:val="000507B6"/>
    <w:rsid w:val="000513EB"/>
    <w:rsid w:val="00055CE8"/>
    <w:rsid w:val="00060DB3"/>
    <w:rsid w:val="0006548F"/>
    <w:rsid w:val="000669E2"/>
    <w:rsid w:val="00070F3B"/>
    <w:rsid w:val="0007280B"/>
    <w:rsid w:val="00072D45"/>
    <w:rsid w:val="000778ED"/>
    <w:rsid w:val="00082233"/>
    <w:rsid w:val="000B70A8"/>
    <w:rsid w:val="000C3C85"/>
    <w:rsid w:val="000C6AB5"/>
    <w:rsid w:val="000D1A61"/>
    <w:rsid w:val="000D46F0"/>
    <w:rsid w:val="000D7CDD"/>
    <w:rsid w:val="00103A1A"/>
    <w:rsid w:val="00115EF8"/>
    <w:rsid w:val="00123587"/>
    <w:rsid w:val="00126E7A"/>
    <w:rsid w:val="00143A59"/>
    <w:rsid w:val="00160760"/>
    <w:rsid w:val="001634E3"/>
    <w:rsid w:val="00180B68"/>
    <w:rsid w:val="001938B8"/>
    <w:rsid w:val="001A3FB6"/>
    <w:rsid w:val="001A6C47"/>
    <w:rsid w:val="001B0624"/>
    <w:rsid w:val="001B0630"/>
    <w:rsid w:val="001B3D8B"/>
    <w:rsid w:val="001B40AC"/>
    <w:rsid w:val="001E5A12"/>
    <w:rsid w:val="001F2E3D"/>
    <w:rsid w:val="001F431C"/>
    <w:rsid w:val="001F73C0"/>
    <w:rsid w:val="00203025"/>
    <w:rsid w:val="00203CCD"/>
    <w:rsid w:val="00210291"/>
    <w:rsid w:val="00210744"/>
    <w:rsid w:val="00214A63"/>
    <w:rsid w:val="00241A14"/>
    <w:rsid w:val="00241EC9"/>
    <w:rsid w:val="002955EE"/>
    <w:rsid w:val="002A0011"/>
    <w:rsid w:val="002A2681"/>
    <w:rsid w:val="002A3B7F"/>
    <w:rsid w:val="002B32DB"/>
    <w:rsid w:val="002B502F"/>
    <w:rsid w:val="002B6031"/>
    <w:rsid w:val="002B6236"/>
    <w:rsid w:val="002C3C49"/>
    <w:rsid w:val="002D3233"/>
    <w:rsid w:val="002D624B"/>
    <w:rsid w:val="002E1A88"/>
    <w:rsid w:val="002E2F08"/>
    <w:rsid w:val="002E3923"/>
    <w:rsid w:val="002F0112"/>
    <w:rsid w:val="002F2B93"/>
    <w:rsid w:val="002F34EB"/>
    <w:rsid w:val="002F3C2A"/>
    <w:rsid w:val="002F4791"/>
    <w:rsid w:val="00307D4E"/>
    <w:rsid w:val="003118DF"/>
    <w:rsid w:val="0031514E"/>
    <w:rsid w:val="003155A6"/>
    <w:rsid w:val="00315B9E"/>
    <w:rsid w:val="00315FC8"/>
    <w:rsid w:val="00321118"/>
    <w:rsid w:val="00326404"/>
    <w:rsid w:val="003321AC"/>
    <w:rsid w:val="00335F8A"/>
    <w:rsid w:val="003613FE"/>
    <w:rsid w:val="00362D07"/>
    <w:rsid w:val="003725BB"/>
    <w:rsid w:val="00377CD3"/>
    <w:rsid w:val="00381114"/>
    <w:rsid w:val="00381D1A"/>
    <w:rsid w:val="00387B3B"/>
    <w:rsid w:val="003970F9"/>
    <w:rsid w:val="003A66E9"/>
    <w:rsid w:val="003A6EBC"/>
    <w:rsid w:val="003B4CC4"/>
    <w:rsid w:val="003B5AC9"/>
    <w:rsid w:val="003C49E6"/>
    <w:rsid w:val="003C53E3"/>
    <w:rsid w:val="003C55CD"/>
    <w:rsid w:val="00427B70"/>
    <w:rsid w:val="0043404A"/>
    <w:rsid w:val="0043715B"/>
    <w:rsid w:val="0044247C"/>
    <w:rsid w:val="00452467"/>
    <w:rsid w:val="00452D61"/>
    <w:rsid w:val="00455BEB"/>
    <w:rsid w:val="0046671E"/>
    <w:rsid w:val="00466A49"/>
    <w:rsid w:val="00470962"/>
    <w:rsid w:val="004713ED"/>
    <w:rsid w:val="004816DD"/>
    <w:rsid w:val="00482D69"/>
    <w:rsid w:val="004837F8"/>
    <w:rsid w:val="00487965"/>
    <w:rsid w:val="00490276"/>
    <w:rsid w:val="0049386D"/>
    <w:rsid w:val="004A0937"/>
    <w:rsid w:val="004A6AD1"/>
    <w:rsid w:val="004B303A"/>
    <w:rsid w:val="004B563C"/>
    <w:rsid w:val="004B6BD5"/>
    <w:rsid w:val="004E70D1"/>
    <w:rsid w:val="004F718E"/>
    <w:rsid w:val="005035BF"/>
    <w:rsid w:val="005061D8"/>
    <w:rsid w:val="00517014"/>
    <w:rsid w:val="005210B1"/>
    <w:rsid w:val="00533171"/>
    <w:rsid w:val="00537BF7"/>
    <w:rsid w:val="00537F13"/>
    <w:rsid w:val="0054023C"/>
    <w:rsid w:val="005452C1"/>
    <w:rsid w:val="005713B5"/>
    <w:rsid w:val="00575F50"/>
    <w:rsid w:val="005936AF"/>
    <w:rsid w:val="005A0E72"/>
    <w:rsid w:val="005A6A97"/>
    <w:rsid w:val="005B0AE1"/>
    <w:rsid w:val="005B630C"/>
    <w:rsid w:val="005C7400"/>
    <w:rsid w:val="005D1AAD"/>
    <w:rsid w:val="00602D95"/>
    <w:rsid w:val="00611246"/>
    <w:rsid w:val="006155D0"/>
    <w:rsid w:val="00623334"/>
    <w:rsid w:val="00627529"/>
    <w:rsid w:val="00643E86"/>
    <w:rsid w:val="00655034"/>
    <w:rsid w:val="00665826"/>
    <w:rsid w:val="0067560B"/>
    <w:rsid w:val="00680EB6"/>
    <w:rsid w:val="0068524D"/>
    <w:rsid w:val="006927E6"/>
    <w:rsid w:val="00692E1D"/>
    <w:rsid w:val="00695055"/>
    <w:rsid w:val="006951DC"/>
    <w:rsid w:val="00697FCE"/>
    <w:rsid w:val="006A2E44"/>
    <w:rsid w:val="006A38B5"/>
    <w:rsid w:val="006A4F81"/>
    <w:rsid w:val="006B02CC"/>
    <w:rsid w:val="006B41C9"/>
    <w:rsid w:val="006D5FDA"/>
    <w:rsid w:val="006D6482"/>
    <w:rsid w:val="006E3889"/>
    <w:rsid w:val="006F148D"/>
    <w:rsid w:val="006F2424"/>
    <w:rsid w:val="006F2AB1"/>
    <w:rsid w:val="007117DE"/>
    <w:rsid w:val="00721758"/>
    <w:rsid w:val="00721ACA"/>
    <w:rsid w:val="00721D1A"/>
    <w:rsid w:val="007308E1"/>
    <w:rsid w:val="00735259"/>
    <w:rsid w:val="007467AC"/>
    <w:rsid w:val="00750F4C"/>
    <w:rsid w:val="00751BD3"/>
    <w:rsid w:val="00756244"/>
    <w:rsid w:val="00760878"/>
    <w:rsid w:val="00765198"/>
    <w:rsid w:val="00780048"/>
    <w:rsid w:val="007911D5"/>
    <w:rsid w:val="007B4557"/>
    <w:rsid w:val="007B723F"/>
    <w:rsid w:val="007C4E90"/>
    <w:rsid w:val="007C632E"/>
    <w:rsid w:val="007D0ADA"/>
    <w:rsid w:val="007D3449"/>
    <w:rsid w:val="007E28EC"/>
    <w:rsid w:val="007E6989"/>
    <w:rsid w:val="007E6D50"/>
    <w:rsid w:val="007F6BA5"/>
    <w:rsid w:val="007F7054"/>
    <w:rsid w:val="00802C9C"/>
    <w:rsid w:val="008146EE"/>
    <w:rsid w:val="00814EF4"/>
    <w:rsid w:val="0081733A"/>
    <w:rsid w:val="00822128"/>
    <w:rsid w:val="008267C7"/>
    <w:rsid w:val="0083448D"/>
    <w:rsid w:val="00836C5A"/>
    <w:rsid w:val="00853D36"/>
    <w:rsid w:val="00855550"/>
    <w:rsid w:val="00857A19"/>
    <w:rsid w:val="00864CC4"/>
    <w:rsid w:val="00882058"/>
    <w:rsid w:val="008967D2"/>
    <w:rsid w:val="008D5A42"/>
    <w:rsid w:val="008D7C4A"/>
    <w:rsid w:val="008E3A44"/>
    <w:rsid w:val="00900333"/>
    <w:rsid w:val="00905C9D"/>
    <w:rsid w:val="00910E57"/>
    <w:rsid w:val="00927063"/>
    <w:rsid w:val="0093281F"/>
    <w:rsid w:val="00934B6E"/>
    <w:rsid w:val="00934FA3"/>
    <w:rsid w:val="00962643"/>
    <w:rsid w:val="00965422"/>
    <w:rsid w:val="00974205"/>
    <w:rsid w:val="00980FFB"/>
    <w:rsid w:val="00981AAB"/>
    <w:rsid w:val="009C06EC"/>
    <w:rsid w:val="009F51D3"/>
    <w:rsid w:val="00A016C0"/>
    <w:rsid w:val="00A020D6"/>
    <w:rsid w:val="00A02C1E"/>
    <w:rsid w:val="00A102BB"/>
    <w:rsid w:val="00A12377"/>
    <w:rsid w:val="00A30D6C"/>
    <w:rsid w:val="00A32A06"/>
    <w:rsid w:val="00A40B71"/>
    <w:rsid w:val="00A5033E"/>
    <w:rsid w:val="00A63A0A"/>
    <w:rsid w:val="00A70D4A"/>
    <w:rsid w:val="00A7215C"/>
    <w:rsid w:val="00A730B1"/>
    <w:rsid w:val="00A74CB0"/>
    <w:rsid w:val="00A76F8F"/>
    <w:rsid w:val="00A92B10"/>
    <w:rsid w:val="00A93DC9"/>
    <w:rsid w:val="00A94262"/>
    <w:rsid w:val="00A97F57"/>
    <w:rsid w:val="00AA690B"/>
    <w:rsid w:val="00AB1A34"/>
    <w:rsid w:val="00AB3C1F"/>
    <w:rsid w:val="00AB530D"/>
    <w:rsid w:val="00AC0597"/>
    <w:rsid w:val="00AC59F4"/>
    <w:rsid w:val="00AD3D7B"/>
    <w:rsid w:val="00AE2CAB"/>
    <w:rsid w:val="00AE32C4"/>
    <w:rsid w:val="00AE3A1C"/>
    <w:rsid w:val="00AE7CB0"/>
    <w:rsid w:val="00AF1B1C"/>
    <w:rsid w:val="00B00ECC"/>
    <w:rsid w:val="00B034D4"/>
    <w:rsid w:val="00B05F2C"/>
    <w:rsid w:val="00B10276"/>
    <w:rsid w:val="00B14BE9"/>
    <w:rsid w:val="00B21A6C"/>
    <w:rsid w:val="00B24DEA"/>
    <w:rsid w:val="00B27CCC"/>
    <w:rsid w:val="00B30322"/>
    <w:rsid w:val="00B37635"/>
    <w:rsid w:val="00B45576"/>
    <w:rsid w:val="00B465EB"/>
    <w:rsid w:val="00B5480F"/>
    <w:rsid w:val="00B67A59"/>
    <w:rsid w:val="00B95B48"/>
    <w:rsid w:val="00BB354F"/>
    <w:rsid w:val="00BB392F"/>
    <w:rsid w:val="00BB3F8A"/>
    <w:rsid w:val="00BD304A"/>
    <w:rsid w:val="00BF414B"/>
    <w:rsid w:val="00BF6D0A"/>
    <w:rsid w:val="00C0104B"/>
    <w:rsid w:val="00C04D1B"/>
    <w:rsid w:val="00C16F37"/>
    <w:rsid w:val="00C449D4"/>
    <w:rsid w:val="00C508A1"/>
    <w:rsid w:val="00C656B9"/>
    <w:rsid w:val="00C842E1"/>
    <w:rsid w:val="00C87EB8"/>
    <w:rsid w:val="00C93590"/>
    <w:rsid w:val="00C93EB2"/>
    <w:rsid w:val="00C9759D"/>
    <w:rsid w:val="00CA134C"/>
    <w:rsid w:val="00CA44A7"/>
    <w:rsid w:val="00CA5CF2"/>
    <w:rsid w:val="00CA5FB1"/>
    <w:rsid w:val="00CA6FC7"/>
    <w:rsid w:val="00CD75F1"/>
    <w:rsid w:val="00CF2B79"/>
    <w:rsid w:val="00CF48E0"/>
    <w:rsid w:val="00D12D14"/>
    <w:rsid w:val="00D16C13"/>
    <w:rsid w:val="00D17C9C"/>
    <w:rsid w:val="00D326F7"/>
    <w:rsid w:val="00D42EB5"/>
    <w:rsid w:val="00D458D0"/>
    <w:rsid w:val="00D477CA"/>
    <w:rsid w:val="00D62CF7"/>
    <w:rsid w:val="00D6716B"/>
    <w:rsid w:val="00D91D77"/>
    <w:rsid w:val="00D91F8C"/>
    <w:rsid w:val="00D940BE"/>
    <w:rsid w:val="00D96EAF"/>
    <w:rsid w:val="00DA0905"/>
    <w:rsid w:val="00DB7AB2"/>
    <w:rsid w:val="00DC4E8B"/>
    <w:rsid w:val="00DD44BE"/>
    <w:rsid w:val="00DE2E57"/>
    <w:rsid w:val="00DE6D81"/>
    <w:rsid w:val="00DF52A1"/>
    <w:rsid w:val="00E01BEF"/>
    <w:rsid w:val="00E03906"/>
    <w:rsid w:val="00E0516E"/>
    <w:rsid w:val="00E12A5C"/>
    <w:rsid w:val="00E13F7B"/>
    <w:rsid w:val="00E24E50"/>
    <w:rsid w:val="00E331B9"/>
    <w:rsid w:val="00E349F9"/>
    <w:rsid w:val="00E35EA5"/>
    <w:rsid w:val="00E370AA"/>
    <w:rsid w:val="00E5429B"/>
    <w:rsid w:val="00E544C8"/>
    <w:rsid w:val="00E56E68"/>
    <w:rsid w:val="00E61184"/>
    <w:rsid w:val="00E7090B"/>
    <w:rsid w:val="00E71ECA"/>
    <w:rsid w:val="00E7475A"/>
    <w:rsid w:val="00E8015A"/>
    <w:rsid w:val="00E804F3"/>
    <w:rsid w:val="00E80618"/>
    <w:rsid w:val="00E9370D"/>
    <w:rsid w:val="00EB13ED"/>
    <w:rsid w:val="00EB3257"/>
    <w:rsid w:val="00EC0517"/>
    <w:rsid w:val="00EC5137"/>
    <w:rsid w:val="00EC6751"/>
    <w:rsid w:val="00ED0E10"/>
    <w:rsid w:val="00ED40B7"/>
    <w:rsid w:val="00ED7FEA"/>
    <w:rsid w:val="00EF1481"/>
    <w:rsid w:val="00F37112"/>
    <w:rsid w:val="00F4190A"/>
    <w:rsid w:val="00F47FDE"/>
    <w:rsid w:val="00F779E5"/>
    <w:rsid w:val="00F80842"/>
    <w:rsid w:val="00F92B08"/>
    <w:rsid w:val="00F92C11"/>
    <w:rsid w:val="00F96B0A"/>
    <w:rsid w:val="00FA3217"/>
    <w:rsid w:val="00FB5298"/>
    <w:rsid w:val="00FD3131"/>
    <w:rsid w:val="00FE3325"/>
    <w:rsid w:val="00FE5EE6"/>
    <w:rsid w:val="00FE6390"/>
    <w:rsid w:val="00FE6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86C129"/>
  <w15:chartTrackingRefBased/>
  <w15:docId w15:val="{3EBACC3D-9EF9-40B0-A027-260C8AC63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A268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B24DEA"/>
    <w:pPr>
      <w:keepNext/>
      <w:keepLines/>
      <w:pageBreakBefore/>
      <w:ind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C4E8B"/>
    <w:pPr>
      <w:keepNext/>
      <w:keepLines/>
      <w:ind w:left="709" w:firstLine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210291"/>
    <w:pPr>
      <w:outlineLvl w:val="2"/>
    </w:pPr>
    <w:rPr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6671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BB354F"/>
    <w:pPr>
      <w:ind w:left="720"/>
      <w:contextualSpacing/>
    </w:pPr>
  </w:style>
  <w:style w:type="character" w:customStyle="1" w:styleId="11">
    <w:name w:val="Заголовок 1 Знак"/>
    <w:basedOn w:val="a1"/>
    <w:link w:val="10"/>
    <w:uiPriority w:val="9"/>
    <w:rsid w:val="00B24DEA"/>
    <w:rPr>
      <w:rFonts w:ascii="Times New Roman" w:eastAsiaTheme="majorEastAsia" w:hAnsi="Times New Roman" w:cstheme="majorBidi"/>
      <w:caps/>
      <w:sz w:val="28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CA5CF2"/>
    <w:pPr>
      <w:tabs>
        <w:tab w:val="right" w:leader="dot" w:pos="9344"/>
      </w:tabs>
      <w:spacing w:after="100"/>
    </w:pPr>
  </w:style>
  <w:style w:type="character" w:styleId="a5">
    <w:name w:val="Hyperlink"/>
    <w:basedOn w:val="a1"/>
    <w:uiPriority w:val="99"/>
    <w:unhideWhenUsed/>
    <w:rsid w:val="00814EF4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814EF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814EF4"/>
    <w:rPr>
      <w:rFonts w:ascii="Times New Roman" w:hAnsi="Times New Roman"/>
      <w:sz w:val="24"/>
    </w:rPr>
  </w:style>
  <w:style w:type="paragraph" w:styleId="a8">
    <w:name w:val="footer"/>
    <w:basedOn w:val="a0"/>
    <w:link w:val="a9"/>
    <w:uiPriority w:val="99"/>
    <w:unhideWhenUsed/>
    <w:rsid w:val="00814EF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814EF4"/>
    <w:rPr>
      <w:rFonts w:ascii="Times New Roman" w:hAnsi="Times New Roman"/>
      <w:sz w:val="24"/>
    </w:rPr>
  </w:style>
  <w:style w:type="character" w:customStyle="1" w:styleId="20">
    <w:name w:val="Заголовок 2 Знак"/>
    <w:basedOn w:val="a1"/>
    <w:link w:val="2"/>
    <w:uiPriority w:val="9"/>
    <w:rsid w:val="00DC4E8B"/>
    <w:rPr>
      <w:rFonts w:ascii="Times New Roman" w:eastAsiaTheme="majorEastAsia" w:hAnsi="Times New Roman" w:cstheme="majorBidi"/>
      <w:sz w:val="28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2A2681"/>
    <w:pPr>
      <w:tabs>
        <w:tab w:val="right" w:leader="dot" w:pos="9344"/>
      </w:tabs>
      <w:spacing w:after="100" w:line="336" w:lineRule="auto"/>
      <w:ind w:left="238"/>
    </w:pPr>
  </w:style>
  <w:style w:type="paragraph" w:styleId="aa">
    <w:name w:val="caption"/>
    <w:basedOn w:val="a0"/>
    <w:next w:val="a0"/>
    <w:uiPriority w:val="35"/>
    <w:unhideWhenUsed/>
    <w:qFormat/>
    <w:rsid w:val="001938B8"/>
    <w:pPr>
      <w:keepNext/>
      <w:ind w:firstLine="0"/>
      <w:contextualSpacing/>
      <w:jc w:val="center"/>
    </w:pPr>
    <w:rPr>
      <w:iCs/>
      <w:szCs w:val="18"/>
    </w:rPr>
  </w:style>
  <w:style w:type="paragraph" w:customStyle="1" w:styleId="ab">
    <w:name w:val="Рисунок"/>
    <w:basedOn w:val="a4"/>
    <w:qFormat/>
    <w:rsid w:val="00ED40B7"/>
    <w:pPr>
      <w:ind w:left="0" w:firstLine="0"/>
      <w:jc w:val="center"/>
    </w:pPr>
    <w:rPr>
      <w:noProof/>
    </w:rPr>
  </w:style>
  <w:style w:type="paragraph" w:customStyle="1" w:styleId="a">
    <w:name w:val="Название рисунка"/>
    <w:basedOn w:val="ab"/>
    <w:qFormat/>
    <w:rsid w:val="001938B8"/>
    <w:pPr>
      <w:numPr>
        <w:numId w:val="3"/>
      </w:numPr>
    </w:pPr>
  </w:style>
  <w:style w:type="table" w:styleId="ac">
    <w:name w:val="Table Grid"/>
    <w:basedOn w:val="a2"/>
    <w:uiPriority w:val="39"/>
    <w:rsid w:val="001938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Подпись таблицы"/>
    <w:basedOn w:val="aa"/>
    <w:qFormat/>
    <w:rsid w:val="001938B8"/>
    <w:pPr>
      <w:jc w:val="left"/>
    </w:pPr>
  </w:style>
  <w:style w:type="paragraph" w:styleId="ae">
    <w:name w:val="Bibliography"/>
    <w:basedOn w:val="a0"/>
    <w:next w:val="a0"/>
    <w:uiPriority w:val="37"/>
    <w:unhideWhenUsed/>
    <w:rsid w:val="00203025"/>
  </w:style>
  <w:style w:type="character" w:customStyle="1" w:styleId="40">
    <w:name w:val="Заголовок 4 Знак"/>
    <w:basedOn w:val="a1"/>
    <w:link w:val="4"/>
    <w:uiPriority w:val="9"/>
    <w:semiHidden/>
    <w:rsid w:val="0046671E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af">
    <w:name w:val="Placeholder Text"/>
    <w:basedOn w:val="a1"/>
    <w:uiPriority w:val="99"/>
    <w:semiHidden/>
    <w:rsid w:val="004B303A"/>
    <w:rPr>
      <w:color w:val="808080"/>
    </w:rPr>
  </w:style>
  <w:style w:type="paragraph" w:customStyle="1" w:styleId="-">
    <w:name w:val="НУМЕРАЦИЯ (-)"/>
    <w:basedOn w:val="a0"/>
    <w:qFormat/>
    <w:rsid w:val="00DC4E8B"/>
    <w:pPr>
      <w:numPr>
        <w:numId w:val="24"/>
      </w:numPr>
      <w:ind w:left="709" w:firstLine="0"/>
    </w:pPr>
    <w:rPr>
      <w:rFonts w:eastAsia="Times New Roman"/>
      <w:kern w:val="0"/>
      <w:szCs w:val="24"/>
      <w:lang w:eastAsia="ru-RU"/>
      <w14:ligatures w14:val="none"/>
    </w:rPr>
  </w:style>
  <w:style w:type="paragraph" w:customStyle="1" w:styleId="1">
    <w:name w:val="НУМЕРАЦИЯ (1.)"/>
    <w:basedOn w:val="a0"/>
    <w:qFormat/>
    <w:rsid w:val="00DC4E8B"/>
    <w:pPr>
      <w:numPr>
        <w:numId w:val="27"/>
      </w:numPr>
    </w:pPr>
    <w:rPr>
      <w:kern w:val="0"/>
      <w:szCs w:val="24"/>
      <w14:ligatures w14:val="none"/>
    </w:rPr>
  </w:style>
  <w:style w:type="paragraph" w:customStyle="1" w:styleId="af0">
    <w:name w:val="Термины"/>
    <w:basedOn w:val="a0"/>
    <w:qFormat/>
    <w:rsid w:val="00315FC8"/>
    <w:pPr>
      <w:ind w:firstLine="0"/>
    </w:pPr>
  </w:style>
  <w:style w:type="paragraph" w:styleId="af1">
    <w:name w:val="Normal (Web)"/>
    <w:basedOn w:val="a0"/>
    <w:uiPriority w:val="99"/>
    <w:unhideWhenUsed/>
    <w:rsid w:val="007E698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Cs w:val="24"/>
      <w:lang w:eastAsia="ru-RU"/>
      <w14:ligatures w14:val="none"/>
    </w:rPr>
  </w:style>
  <w:style w:type="character" w:styleId="af2">
    <w:name w:val="Strong"/>
    <w:basedOn w:val="a1"/>
    <w:uiPriority w:val="22"/>
    <w:qFormat/>
    <w:rsid w:val="00D458D0"/>
    <w:rPr>
      <w:b/>
      <w:bCs/>
    </w:rPr>
  </w:style>
  <w:style w:type="character" w:customStyle="1" w:styleId="30">
    <w:name w:val="Заголовок 3 Знак"/>
    <w:basedOn w:val="a1"/>
    <w:link w:val="3"/>
    <w:uiPriority w:val="9"/>
    <w:rsid w:val="00210291"/>
    <w:rPr>
      <w:rFonts w:ascii="Times New Roman" w:eastAsiaTheme="majorEastAsia" w:hAnsi="Times New Roman" w:cstheme="majorBidi"/>
      <w:sz w:val="28"/>
      <w:szCs w:val="24"/>
    </w:rPr>
  </w:style>
  <w:style w:type="character" w:styleId="HTML">
    <w:name w:val="HTML Code"/>
    <w:basedOn w:val="a1"/>
    <w:uiPriority w:val="99"/>
    <w:semiHidden/>
    <w:unhideWhenUsed/>
    <w:rsid w:val="00D6716B"/>
    <w:rPr>
      <w:rFonts w:ascii="Courier New" w:eastAsia="Times New Roman" w:hAnsi="Courier New" w:cs="Courier New"/>
      <w:sz w:val="20"/>
      <w:szCs w:val="20"/>
    </w:rPr>
  </w:style>
  <w:style w:type="paragraph" w:customStyle="1" w:styleId="af3">
    <w:name w:val="Верхний уровень титульника"/>
    <w:basedOn w:val="a0"/>
    <w:link w:val="af4"/>
    <w:qFormat/>
    <w:rsid w:val="00F4190A"/>
    <w:pPr>
      <w:ind w:firstLine="0"/>
      <w:jc w:val="center"/>
    </w:pPr>
    <w:rPr>
      <w:rFonts w:eastAsia="Times New Roman" w:cs="Times New Roman"/>
      <w:b/>
      <w:bCs/>
      <w:color w:val="000000"/>
      <w:kern w:val="0"/>
      <w:szCs w:val="28"/>
      <w:lang w:eastAsia="ru-RU"/>
      <w14:ligatures w14:val="none"/>
    </w:rPr>
  </w:style>
  <w:style w:type="character" w:customStyle="1" w:styleId="af4">
    <w:name w:val="Верхний уровень титульника Знак"/>
    <w:basedOn w:val="a1"/>
    <w:link w:val="af3"/>
    <w:rsid w:val="00F4190A"/>
    <w:rPr>
      <w:rFonts w:ascii="Times New Roman" w:eastAsia="Times New Roman" w:hAnsi="Times New Roman" w:cs="Times New Roman"/>
      <w:b/>
      <w:bCs/>
      <w:color w:val="000000"/>
      <w:kern w:val="0"/>
      <w:sz w:val="28"/>
      <w:szCs w:val="28"/>
      <w:lang w:eastAsia="ru-RU"/>
      <w14:ligatures w14:val="none"/>
    </w:rPr>
  </w:style>
  <w:style w:type="paragraph" w:customStyle="1" w:styleId="af5">
    <w:name w:val="Выполнил на титульнике"/>
    <w:basedOn w:val="a0"/>
    <w:qFormat/>
    <w:rsid w:val="00F4190A"/>
    <w:pPr>
      <w:ind w:firstLine="0"/>
      <w:jc w:val="center"/>
    </w:pPr>
    <w:rPr>
      <w:rFonts w:eastAsia="Times New Roman" w:cs="Times New Roman"/>
      <w:color w:val="000000"/>
      <w:kern w:val="0"/>
      <w:szCs w:val="28"/>
      <w:lang w:eastAsia="ru-RU"/>
      <w14:ligatures w14:val="none"/>
    </w:rPr>
  </w:style>
  <w:style w:type="paragraph" w:styleId="HTML0">
    <w:name w:val="HTML Preformatted"/>
    <w:basedOn w:val="a0"/>
    <w:link w:val="HTML1"/>
    <w:uiPriority w:val="99"/>
    <w:semiHidden/>
    <w:unhideWhenUsed/>
    <w:rsid w:val="008D7C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8D7C4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Standard">
    <w:name w:val="Standard"/>
    <w:rsid w:val="008146EE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val="en-US" w:eastAsia="zh-CN" w:bidi="hi-IN"/>
      <w14:ligatures w14:val="none"/>
    </w:rPr>
  </w:style>
  <w:style w:type="character" w:customStyle="1" w:styleId="apple-converted-space">
    <w:name w:val="apple-converted-space"/>
    <w:basedOn w:val="a1"/>
    <w:rsid w:val="00F96B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inikube.sigs.k8s.io/docs/start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Dat22</b:Tag>
    <b:SourceType>InternetSite</b:SourceType>
    <b:Guid>{4D49EA84-E8D7-47EF-84D6-C007E755FF39}</b:Guid>
    <b:Title>Маркетинговое исследование Интернет-торговля в России 2021</b:Title>
    <b:Month>03</b:Month>
    <b:Day>22</b:Day>
    <b:URL>https://datainsight.ru/eCommerce_2021</b:URL>
    <b:YearAccessed>2023</b:YearAccessed>
    <b:MonthAccessed>03</b:MonthAccessed>
    <b:DayAccessed>22</b:DayAccessed>
    <b:RefOrder>1</b:RefOrder>
  </b:Source>
  <b:Source>
    <b:Tag>Dat20</b:Tag>
    <b:SourceType>InternetSite</b:SourceType>
    <b:Guid>{70E50A87-593D-4E6D-9445-58769232D411}</b:Guid>
    <b:Title>Использование отзывов при онлайн-покупках</b:Title>
    <b:Month>07</b:Month>
    <b:URL>https://datainsight.ru/sites/default/files/DI_Aliexpress_GuidedBuying.pdf</b:URL>
    <b:YearAccessed>2023</b:YearAccessed>
    <b:MonthAccessed>03</b:MonthAccessed>
    <b:DayAccessed>21</b:DayAccessed>
    <b:RefOrder>2</b:RefOrder>
  </b:Source>
  <b:Source>
    <b:Tag>Рек23</b:Tag>
    <b:SourceType>InternetSite</b:SourceType>
    <b:Guid>{03025698-70D2-4711-BA8F-2C82A67A2697}</b:Guid>
    <b:Title>Рекомендательные системы</b:Title>
    <b:YearAccessed>2023</b:YearAccessed>
    <b:MonthAccessed>04</b:MonthAccessed>
    <b:DayAccessed>19</b:DayAccessed>
    <b:URL>https://vc.ru/marketing/152926-rekomendatelnye-sistemy-kak-pomoch-polzovatelyu-nayti-to-chto-emu-nuzhno</b:URL>
    <b:RefOrder>3</b:RefOrder>
  </b:Source>
  <b:Source>
    <b:Tag>Por14</b:Tag>
    <b:SourceType>JournalArticle</b:SourceType>
    <b:Guid>{CDD51864-4251-445D-BAD3-E03F03DC4BD8}</b:Guid>
    <b:Author>
      <b:Author>
        <b:NameList>
          <b:Person>
            <b:Last>Poriya A.</b:Last>
            <b:First>Bhagat</b:First>
            <b:Middle>T., Patel N., Sharma R.</b:Middle>
          </b:Person>
        </b:NameList>
      </b:Author>
    </b:Author>
    <b:Title>Non-Personalized Recommender Systems and User-based Collaborative Recommender Systems</b:Title>
    <b:JournalName>International Journal of Applied Information Systems</b:JournalName>
    <b:Year>2014</b:Year>
    <b:Month>03</b:Month>
    <b:Pages>22-27</b:Pages>
    <b:Volume>6</b:Volume>
    <b:Issue>9</b:Issue>
    <b:RefOrder>4</b:RefOrder>
  </b:Source>
  <b:Source>
    <b:Tag>Bea23</b:Tag>
    <b:SourceType>InternetSite</b:SourceType>
    <b:Guid>{4FFBC2AF-B42D-45C4-97E8-58F8FD9186C2}</b:Guid>
    <b:Title>BeautifulSoup4</b:Title>
    <b:YearAccessed>2023</b:YearAccessed>
    <b:MonthAccessed>01</b:MonthAccessed>
    <b:DayAccessed>15</b:DayAccessed>
    <b:URL>https://beautiful-soup-4.readthedocs.io/en/latest/</b:URL>
    <b:RefOrder>5</b:RefOrder>
  </b:Source>
  <b:Source>
    <b:Tag>Ten23</b:Tag>
    <b:SourceType>InternetSite</b:SourceType>
    <b:Guid>{F6AB2E11-2767-498B-8C89-DDCB746CF892}</b:Guid>
    <b:Title>Tensorflow</b:Title>
    <b:YearAccessed>2023</b:YearAccessed>
    <b:MonthAccessed>02</b:MonthAccessed>
    <b:DayAccessed>14</b:DayAccessed>
    <b:URL>https://www.tensorflow.org/</b:URL>
    <b:RefOrder>6</b:RefOrder>
  </b:Source>
  <b:Source>
    <b:Tag>Tio23</b:Tag>
    <b:SourceType>InternetSite</b:SourceType>
    <b:Guid>{6A1C7804-ADDD-4504-85F3-34AED62C25CF}</b:Guid>
    <b:Title>Tiobe index</b:Title>
    <b:YearAccessed>2023</b:YearAccessed>
    <b:MonthAccessed>04</b:MonthAccessed>
    <b:DayAccessed>20</b:DayAccessed>
    <b:URL>https://www.tiobe.com/tiobe-index/</b:URL>
    <b:RefOrder>7</b:RefOrder>
  </b:Source>
  <b:Source>
    <b:Tag>Spr23</b:Tag>
    <b:SourceType>InternetSite</b:SourceType>
    <b:Guid>{65FE8CA2-50EB-4664-ABFB-5F82340DF359}</b:Guid>
    <b:Title>Spring Framework</b:Title>
    <b:YearAccessed>2023</b:YearAccessed>
    <b:MonthAccessed>04</b:MonthAccessed>
    <b:DayAccessed>20</b:DayAccessed>
    <b:URL>https://habr.com/ru/articles/490586/</b:URL>
    <b:RefOrder>8</b:RefOrder>
  </b:Source>
  <b:Source>
    <b:Tag>Шле17</b:Tag>
    <b:SourceType>JournalArticle</b:SourceType>
    <b:Guid>{54520194-3B2B-4097-97DC-9395D5CD4CD6}</b:Guid>
    <b:Title>Сравнение различных подходов к анализу текста на примере задачи предсказания оценки ресторана по отзыву посетителя</b:Title>
    <b:Year>2017</b:Year>
    <b:Author>
      <b:Author>
        <b:NameList>
          <b:Person>
            <b:Last>А.</b:Last>
            <b:First>Шлеменков</b:First>
            <b:Middle>А.</b:Middle>
          </b:Person>
        </b:NameList>
      </b:Author>
    </b:Author>
    <b:JournalName>BIG DATA AND ADVANCED ANALYTICS</b:JournalName>
    <b:Pages>298-300</b:Pages>
    <b:Volume>3</b:Volume>
    <b:RefOrder>9</b:RefOrder>
  </b:Source>
  <b:Source>
    <b:Tag>Огл20</b:Tag>
    <b:SourceType>JournalArticle</b:SourceType>
    <b:Guid>{125F0BBA-7549-4404-88A9-BFCB29CC5D7D}</b:Guid>
    <b:Author>
      <b:Author>
        <b:NameList>
          <b:Person>
            <b:Last>О.</b:Last>
            <b:First>Оглезнева</b:First>
          </b:Person>
        </b:NameList>
      </b:Author>
    </b:Author>
    <b:Title>Анализ тональности коротких текстовых сообщений</b:Title>
    <b:JournalName>Информационные технологии. Проблемы и решения.</b:JournalName>
    <b:Year>2020</b:Year>
    <b:Pages>113-118</b:Pages>
    <b:Volume>2</b:Volume>
    <b:Issue>11</b:Issue>
    <b:RefOrder>10</b:RefOrder>
  </b:Source>
  <b:Source>
    <b:Tag>Ахм19</b:Tag>
    <b:SourceType>JournalArticle</b:SourceType>
    <b:Guid>{FDE736CB-ACA5-449C-94EC-0D91C72769FC}</b:Guid>
    <b:Author>
      <b:Author>
        <b:NameList>
          <b:Person>
            <b:Last>Ахметгалиев А. И.</b:Last>
            <b:First>Гафаров</b:First>
            <b:Middle>Ф. М., Ситдикова Ф. Б.</b:Middle>
          </b:Person>
        </b:NameList>
      </b:Author>
    </b:Author>
    <b:Title>Анализ тональности текстов с использованием нейросетевых моделей</b:Title>
    <b:JournalName>Наука России: Цели и задачи : Сборник научных трудов по материалам XIV международной научной конференции</b:JournalName>
    <b:Year>2019</b:Year>
    <b:Month>04</b:Month>
    <b:Pages>33-40</b:Pages>
    <b:Volume>4</b:Volume>
    <b:RefOrder>11</b:RefOrder>
  </b:Source>
  <b:Source xmlns:b="http://schemas.openxmlformats.org/officeDocument/2006/bibliography">
    <b:Tag>RAg93</b:Tag>
    <b:SourceType>JournalArticle</b:SourceType>
    <b:Guid>{704AF517-97D2-4943-A113-9B2AE934D646}</b:Guid>
    <b:Author>
      <b:Author>
        <b:NameList>
          <b:Person>
            <b:Last>R. Agrawal</b:Last>
            <b:First>T.</b:First>
            <b:Middle>Imieliński, and A. Swami</b:Middle>
          </b:Person>
        </b:NameList>
      </b:Author>
    </b:Author>
    <b:Title>Mining association rules between sets of items in large databases</b:Title>
    <b:JournalName>ACM SIGMOD Rec.</b:JournalName>
    <b:Year>1993</b:Year>
    <b:Pages>207–216</b:Pages>
    <b:Volume>22</b:Volume>
    <b:Issue>2</b:Issue>
    <b:RefOrder>12</b:RefOrder>
  </b:Source>
</b:Sources>
</file>

<file path=customXml/itemProps1.xml><?xml version="1.0" encoding="utf-8"?>
<ds:datastoreItem xmlns:ds="http://schemas.openxmlformats.org/officeDocument/2006/customXml" ds:itemID="{2B83EA55-FEFC-4A74-8C53-E4923169D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785</Words>
  <Characters>4480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Чумаков Алексей Андреевич</dc:creator>
  <cp:keywords/>
  <dc:description/>
  <cp:lastModifiedBy>Microsoft Office User</cp:lastModifiedBy>
  <cp:revision>42</cp:revision>
  <cp:lastPrinted>2023-05-24T20:18:00Z</cp:lastPrinted>
  <dcterms:created xsi:type="dcterms:W3CDTF">2023-11-08T08:53:00Z</dcterms:created>
  <dcterms:modified xsi:type="dcterms:W3CDTF">2024-11-12T08:27:00Z</dcterms:modified>
</cp:coreProperties>
</file>