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DF33C" w14:textId="5E932267" w:rsidR="00B06CB3" w:rsidRDefault="009F5537" w:rsidP="009F5537">
      <w:pPr>
        <w:pStyle w:val="Heading1"/>
        <w:jc w:val="center"/>
      </w:pPr>
      <w:r>
        <w:t xml:space="preserve">System </w:t>
      </w:r>
      <w:r w:rsidRPr="00BA2F94">
        <w:rPr>
          <w:sz w:val="44"/>
          <w:szCs w:val="44"/>
        </w:rPr>
        <w:t>design</w:t>
      </w:r>
      <w:r>
        <w:t xml:space="preserve"> overview</w:t>
      </w:r>
    </w:p>
    <w:p w14:paraId="17F5625F" w14:textId="3FE7152F" w:rsidR="009F5537" w:rsidRPr="00BA2F94" w:rsidRDefault="009F5537" w:rsidP="009F5537">
      <w:pPr>
        <w:jc w:val="center"/>
        <w:rPr>
          <w:i/>
          <w:iCs/>
        </w:rPr>
      </w:pPr>
      <w:r w:rsidRPr="00BA2F94">
        <w:rPr>
          <w:i/>
          <w:iCs/>
        </w:rPr>
        <w:t>Cloud Sales System – Crayon</w:t>
      </w:r>
    </w:p>
    <w:p w14:paraId="7BA8A17D" w14:textId="77777777" w:rsidR="00110F5D" w:rsidRDefault="00110F5D">
      <w:pPr>
        <w:pStyle w:val="TOC3"/>
        <w:ind w:left="446"/>
      </w:pPr>
      <w:r>
        <w:t xml:space="preserve"> </w:t>
      </w:r>
    </w:p>
    <w:p w14:paraId="544CCFA5" w14:textId="77777777" w:rsidR="008D307F" w:rsidRDefault="008D307F" w:rsidP="008D307F"/>
    <w:p w14:paraId="60FE6140" w14:textId="117F59CA" w:rsidR="008D307F" w:rsidRDefault="00BA2F94" w:rsidP="00BA2F94">
      <w:pPr>
        <w:pStyle w:val="Heading1"/>
      </w:pPr>
      <w:r>
        <w:t>Table of contents</w:t>
      </w:r>
    </w:p>
    <w:p w14:paraId="4F978A88" w14:textId="73BE8AE1" w:rsidR="00C71AE7" w:rsidRDefault="00BA2F94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0F4761" w:themeColor="accent1" w:themeShade="BF"/>
          <w:kern w:val="0"/>
          <w:sz w:val="32"/>
          <w:szCs w:val="32"/>
          <w14:ligatures w14:val="none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aps/>
          <w:color w:val="0F4761" w:themeColor="accent1" w:themeShade="BF"/>
          <w:kern w:val="0"/>
          <w:sz w:val="32"/>
          <w:szCs w:val="32"/>
          <w14:ligatures w14:val="none"/>
        </w:rPr>
        <w:instrText xml:space="preserve"> TOC \o "2-4" \h \z \u </w:instrText>
      </w:r>
      <w:r>
        <w:rPr>
          <w:rFonts w:asciiTheme="majorHAnsi" w:eastAsiaTheme="majorEastAsia" w:hAnsiTheme="majorHAnsi" w:cstheme="majorBidi"/>
          <w:b/>
          <w:bCs/>
          <w:caps/>
          <w:color w:val="0F4761" w:themeColor="accent1" w:themeShade="BF"/>
          <w:kern w:val="0"/>
          <w:sz w:val="32"/>
          <w:szCs w:val="32"/>
          <w14:ligatures w14:val="none"/>
        </w:rPr>
        <w:fldChar w:fldCharType="separate"/>
      </w:r>
      <w:hyperlink w:anchor="_Toc195457463" w:history="1">
        <w:r w:rsidR="00C71AE7" w:rsidRPr="005258E6">
          <w:rPr>
            <w:rStyle w:val="Hyperlink"/>
            <w:noProof/>
          </w:rPr>
          <w:t>1.</w:t>
        </w:r>
        <w:r w:rsidR="00C71AE7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C71AE7" w:rsidRPr="005258E6">
          <w:rPr>
            <w:rStyle w:val="Hyperlink"/>
            <w:noProof/>
          </w:rPr>
          <w:t>Introduction</w:t>
        </w:r>
        <w:r w:rsidR="00C71AE7">
          <w:rPr>
            <w:noProof/>
            <w:webHidden/>
          </w:rPr>
          <w:tab/>
        </w:r>
        <w:r w:rsidR="00C71AE7">
          <w:rPr>
            <w:noProof/>
            <w:webHidden/>
          </w:rPr>
          <w:fldChar w:fldCharType="begin"/>
        </w:r>
        <w:r w:rsidR="00C71AE7">
          <w:rPr>
            <w:noProof/>
            <w:webHidden/>
          </w:rPr>
          <w:instrText xml:space="preserve"> PAGEREF _Toc195457463 \h </w:instrText>
        </w:r>
        <w:r w:rsidR="00C71AE7">
          <w:rPr>
            <w:noProof/>
            <w:webHidden/>
          </w:rPr>
        </w:r>
        <w:r w:rsidR="00C71AE7">
          <w:rPr>
            <w:noProof/>
            <w:webHidden/>
          </w:rPr>
          <w:fldChar w:fldCharType="separate"/>
        </w:r>
        <w:r w:rsidR="00C71AE7">
          <w:rPr>
            <w:noProof/>
            <w:webHidden/>
          </w:rPr>
          <w:t>2</w:t>
        </w:r>
        <w:r w:rsidR="00C71AE7">
          <w:rPr>
            <w:noProof/>
            <w:webHidden/>
          </w:rPr>
          <w:fldChar w:fldCharType="end"/>
        </w:r>
      </w:hyperlink>
    </w:p>
    <w:p w14:paraId="03AA5947" w14:textId="23108AAB" w:rsidR="00C71AE7" w:rsidRDefault="00C71AE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95457464" w:history="1">
        <w:r w:rsidRPr="005258E6">
          <w:rPr>
            <w:rStyle w:val="Hyperlink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2FB26A" w14:textId="0BD800D4" w:rsidR="00C71AE7" w:rsidRDefault="00C71AE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95457465" w:history="1">
        <w:r w:rsidRPr="005258E6">
          <w:rPr>
            <w:rStyle w:val="Hyperlink"/>
            <w:noProof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DC5A21" w14:textId="6D3751E6" w:rsidR="00C71AE7" w:rsidRDefault="00C71AE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95457466" w:history="1">
        <w:r w:rsidRPr="005258E6">
          <w:rPr>
            <w:rStyle w:val="Hyperlink"/>
            <w:noProof/>
          </w:rPr>
          <w:t>1.2 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7AAB16" w14:textId="155CA1DF" w:rsidR="00C71AE7" w:rsidRDefault="00C71AE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95457467" w:history="1">
        <w:r w:rsidRPr="005258E6">
          <w:rPr>
            <w:rStyle w:val="Hyperlink"/>
            <w:noProof/>
          </w:rPr>
          <w:t>1.3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0231A5" w14:textId="65860820" w:rsidR="00C71AE7" w:rsidRDefault="00C71AE7">
      <w:pPr>
        <w:pStyle w:val="TOC2"/>
        <w:tabs>
          <w:tab w:val="left" w:pos="72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95457468" w:history="1">
        <w:r w:rsidRPr="005258E6">
          <w:rPr>
            <w:rStyle w:val="Hyperlink"/>
            <w:noProof/>
          </w:rPr>
          <w:t>2.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5258E6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379229" w14:textId="774CB6CE" w:rsidR="00C71AE7" w:rsidRDefault="00C71AE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95457469" w:history="1">
        <w:r w:rsidRPr="005258E6">
          <w:rPr>
            <w:rStyle w:val="Hyperlink"/>
            <w:noProof/>
          </w:rPr>
          <w:t>2.1 High Level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EF541" w14:textId="1576AD2E" w:rsidR="00C71AE7" w:rsidRDefault="00C71AE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95457470" w:history="1">
        <w:r w:rsidRPr="005258E6">
          <w:rPr>
            <w:rStyle w:val="Hyperlink"/>
            <w:noProof/>
          </w:rPr>
          <w:t>2.2 Data consistency between Regions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38797" w14:textId="51EDDDCB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71" w:history="1">
        <w:r w:rsidRPr="005258E6">
          <w:rPr>
            <w:rStyle w:val="Hyperlink"/>
            <w:noProof/>
          </w:rPr>
          <w:t>RW database with cold-start fail-over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B5A8E9" w14:textId="61A1D4B3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72" w:history="1">
        <w:r w:rsidRPr="005258E6">
          <w:rPr>
            <w:rStyle w:val="Hyperlink"/>
            <w:noProof/>
          </w:rPr>
          <w:t>Dedicated primary RW database, with secondary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1DD28D" w14:textId="31BF5A62" w:rsidR="00C71AE7" w:rsidRDefault="00C71AE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95457473" w:history="1">
        <w:r w:rsidRPr="005258E6">
          <w:rPr>
            <w:rStyle w:val="Hyperlink"/>
            <w:noProof/>
          </w:rPr>
          <w:t>2.3 Application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3583E" w14:textId="34F3967C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74" w:history="1">
        <w:r w:rsidRPr="005258E6">
          <w:rPr>
            <w:rStyle w:val="Hyperlink"/>
            <w:noProof/>
          </w:rPr>
          <w:t>Product management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FD2774" w14:textId="103C8184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75" w:history="1">
        <w:r w:rsidRPr="005258E6">
          <w:rPr>
            <w:rStyle w:val="Hyperlink"/>
            <w:noProof/>
          </w:rPr>
          <w:t>Customer Management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F5A51" w14:textId="62E55B44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76" w:history="1">
        <w:r w:rsidRPr="005258E6">
          <w:rPr>
            <w:rStyle w:val="Hyperlink"/>
            <w:noProof/>
          </w:rPr>
          <w:t>Account/Billing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98B2B6" w14:textId="36CD47E6" w:rsidR="00C71AE7" w:rsidRDefault="00C71AE7">
      <w:pPr>
        <w:pStyle w:val="TOC4"/>
        <w:tabs>
          <w:tab w:val="right" w:leader="dot" w:pos="9350"/>
        </w:tabs>
        <w:rPr>
          <w:rStyle w:val="Hyperlink"/>
          <w:noProof/>
        </w:rPr>
      </w:pPr>
      <w:hyperlink w:anchor="_Toc195457477" w:history="1">
        <w:r w:rsidRPr="005258E6">
          <w:rPr>
            <w:rStyle w:val="Hyperlink"/>
            <w:noProof/>
          </w:rPr>
          <w:t>Licence/Subscription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77D01A" w14:textId="77777777" w:rsidR="00237C96" w:rsidRPr="00237C96" w:rsidRDefault="00237C96" w:rsidP="00237C96"/>
    <w:p w14:paraId="310CCF6D" w14:textId="58E03992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78" w:history="1">
        <w:r w:rsidRPr="005258E6">
          <w:rPr>
            <w:rStyle w:val="Hyperlink"/>
            <w:noProof/>
          </w:rPr>
          <w:t>Order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7E643C" w14:textId="3D4A7DF8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79" w:history="1">
        <w:r w:rsidRPr="005258E6">
          <w:rPr>
            <w:rStyle w:val="Hyperlink"/>
            <w:noProof/>
          </w:rPr>
          <w:t>Configuration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D83142" w14:textId="6F8600BB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80" w:history="1">
        <w:r w:rsidRPr="005258E6">
          <w:rPr>
            <w:rStyle w:val="Hyperlink"/>
            <w:noProof/>
          </w:rPr>
          <w:t>Notification Dispatcher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E67430" w14:textId="7C22ED02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81" w:history="1">
        <w:r w:rsidRPr="005258E6">
          <w:rPr>
            <w:rStyle w:val="Hyperlink"/>
            <w:noProof/>
          </w:rPr>
          <w:t>Invoice Processing Worker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042CA7" w14:textId="2CFAF04F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82" w:history="1">
        <w:r w:rsidRPr="005258E6">
          <w:rPr>
            <w:rStyle w:val="Hyperlink"/>
            <w:noProof/>
          </w:rPr>
          <w:t>Order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31ECFE" w14:textId="20179616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83" w:history="1">
        <w:r w:rsidRPr="005258E6">
          <w:rPr>
            <w:rStyle w:val="Hyperlink"/>
            <w:noProof/>
          </w:rPr>
          <w:t>Document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5D9C73" w14:textId="3793B970" w:rsidR="00C71AE7" w:rsidRDefault="00C71AE7">
      <w:pPr>
        <w:pStyle w:val="TOC4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5457484" w:history="1">
        <w:r w:rsidRPr="005258E6">
          <w:rPr>
            <w:rStyle w:val="Hyperlink"/>
            <w:noProof/>
          </w:rPr>
          <w:t>Email Dispatcher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47A8E3" w14:textId="5A478A77" w:rsidR="00C71AE7" w:rsidRDefault="00C71AE7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95457485" w:history="1">
        <w:r w:rsidRPr="005258E6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_Toc195457485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A1BF85" w14:textId="652706BF" w:rsidR="008D307F" w:rsidRPr="008D307F" w:rsidRDefault="00BA2F94" w:rsidP="008D307F">
      <w:r>
        <w:rPr>
          <w:rFonts w:asciiTheme="majorHAnsi" w:eastAsiaTheme="majorEastAsia" w:hAnsiTheme="majorHAnsi" w:cstheme="majorBidi"/>
          <w:b/>
          <w:bCs/>
          <w:caps/>
          <w:color w:val="0F4761" w:themeColor="accent1" w:themeShade="BF"/>
          <w:kern w:val="0"/>
          <w:sz w:val="32"/>
          <w:szCs w:val="32"/>
          <w14:ligatures w14:val="none"/>
        </w:rPr>
        <w:fldChar w:fldCharType="end"/>
      </w:r>
    </w:p>
    <w:p w14:paraId="565D7D40" w14:textId="1CC1DD6A" w:rsidR="009F5537" w:rsidRPr="00110F5D" w:rsidRDefault="00110F5D" w:rsidP="00110F5D">
      <w:pPr>
        <w:rPr>
          <w:rFonts w:eastAsiaTheme="minorEastAsia" w:cs="Times New Roman"/>
          <w:kern w:val="0"/>
          <w:sz w:val="22"/>
          <w:szCs w:val="22"/>
          <w14:ligatures w14:val="none"/>
        </w:rPr>
      </w:pPr>
      <w:r>
        <w:br w:type="page"/>
      </w:r>
    </w:p>
    <w:p w14:paraId="5E517A2A" w14:textId="1469BAF3" w:rsidR="009F5537" w:rsidRDefault="009F5537" w:rsidP="009F5537">
      <w:pPr>
        <w:pStyle w:val="Heading2"/>
        <w:numPr>
          <w:ilvl w:val="0"/>
          <w:numId w:val="1"/>
        </w:numPr>
      </w:pPr>
      <w:bookmarkStart w:id="0" w:name="_Toc195457463"/>
      <w:r>
        <w:lastRenderedPageBreak/>
        <w:t>Introduction</w:t>
      </w:r>
      <w:bookmarkEnd w:id="0"/>
    </w:p>
    <w:p w14:paraId="36C36EFD" w14:textId="0CC0857C" w:rsidR="00225F14" w:rsidRDefault="00225F14" w:rsidP="00225F14">
      <w:r w:rsidRPr="00225F14">
        <w:rPr>
          <w:b/>
          <w:bCs/>
        </w:rPr>
        <w:t>Project</w:t>
      </w:r>
      <w:r w:rsidR="0056216F">
        <w:rPr>
          <w:b/>
          <w:bCs/>
        </w:rPr>
        <w:t xml:space="preserve"> name</w:t>
      </w:r>
      <w:r>
        <w:t>: Cloud Sales System</w:t>
      </w:r>
    </w:p>
    <w:p w14:paraId="766963E0" w14:textId="4F8CEA8B" w:rsidR="0056216F" w:rsidRPr="00225F14" w:rsidRDefault="0056216F" w:rsidP="00225F14">
      <w:r>
        <w:t xml:space="preserve"> </w:t>
      </w:r>
    </w:p>
    <w:p w14:paraId="1953A6A3" w14:textId="6E3D3AE2" w:rsidR="009F5537" w:rsidRDefault="0056216F" w:rsidP="00380339">
      <w:pPr>
        <w:pStyle w:val="Heading3"/>
      </w:pPr>
      <w:bookmarkStart w:id="1" w:name="_Toc195457464"/>
      <w:r>
        <w:t xml:space="preserve">1.1 </w:t>
      </w:r>
      <w:r w:rsidR="009F5537">
        <w:t>Purpose</w:t>
      </w:r>
      <w:bookmarkEnd w:id="1"/>
    </w:p>
    <w:p w14:paraId="79BE4467" w14:textId="5959D7BB" w:rsidR="0056216F" w:rsidRDefault="00380339" w:rsidP="00380339">
      <w:pPr>
        <w:pStyle w:val="ListParagraph"/>
        <w:ind w:left="0"/>
      </w:pPr>
      <w:r w:rsidRPr="00380339">
        <w:t xml:space="preserve">This System Design Document (SDD) has been prepared as part of an assignment to demonstrate the system </w:t>
      </w:r>
      <w:r>
        <w:t xml:space="preserve">overview of </w:t>
      </w:r>
      <w:r w:rsidRPr="00380339">
        <w:rPr>
          <w:b/>
          <w:bCs/>
        </w:rPr>
        <w:t>Cloud Sales System</w:t>
      </w:r>
      <w:r w:rsidRPr="00380339">
        <w:t xml:space="preserve">. </w:t>
      </w:r>
    </w:p>
    <w:p w14:paraId="27549A29" w14:textId="012FDC30" w:rsidR="009F5537" w:rsidRDefault="0056216F" w:rsidP="0056216F">
      <w:pPr>
        <w:pStyle w:val="Heading3"/>
      </w:pPr>
      <w:bookmarkStart w:id="2" w:name="_Toc195457465"/>
      <w:r>
        <w:t xml:space="preserve">1.2 </w:t>
      </w:r>
      <w:r w:rsidR="009F5537">
        <w:t>Scope</w:t>
      </w:r>
      <w:bookmarkEnd w:id="2"/>
    </w:p>
    <w:p w14:paraId="4DCE4C58" w14:textId="17DCFC1F" w:rsidR="0056216F" w:rsidRPr="0056216F" w:rsidRDefault="00380339" w:rsidP="0056216F">
      <w:r>
        <w:t>The intended audience: Crayon</w:t>
      </w:r>
    </w:p>
    <w:p w14:paraId="379F45F2" w14:textId="60B72CC4" w:rsidR="009F5537" w:rsidRPr="009F5537" w:rsidRDefault="0056216F" w:rsidP="0056216F">
      <w:pPr>
        <w:pStyle w:val="Heading3"/>
      </w:pPr>
      <w:bookmarkStart w:id="3" w:name="_Toc195457466"/>
      <w:r>
        <w:t xml:space="preserve">1.2 </w:t>
      </w:r>
      <w:r w:rsidR="009F5537">
        <w:t>Definitions, Acronyms and Abbreviations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583D" w14:paraId="1521984A" w14:textId="77777777" w:rsidTr="0043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442F57" w14:textId="1175C39E" w:rsidR="0043583D" w:rsidRDefault="0043583D" w:rsidP="009F5537">
            <w:r>
              <w:t xml:space="preserve">Abbreviation </w:t>
            </w:r>
          </w:p>
        </w:tc>
        <w:tc>
          <w:tcPr>
            <w:tcW w:w="4675" w:type="dxa"/>
          </w:tcPr>
          <w:p w14:paraId="30D92307" w14:textId="182670C8" w:rsidR="0043583D" w:rsidRDefault="0043583D" w:rsidP="009F5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43583D" w14:paraId="724A90B9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C1311" w14:textId="31E7B7CF" w:rsidR="0043583D" w:rsidRPr="00696AA1" w:rsidRDefault="0043583D" w:rsidP="009F5537">
            <w:r w:rsidRPr="00696AA1">
              <w:t>CSS</w:t>
            </w:r>
          </w:p>
        </w:tc>
        <w:tc>
          <w:tcPr>
            <w:tcW w:w="4675" w:type="dxa"/>
          </w:tcPr>
          <w:p w14:paraId="49D45841" w14:textId="22A149A2" w:rsidR="0043583D" w:rsidRDefault="0043583D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Sales System</w:t>
            </w:r>
          </w:p>
        </w:tc>
      </w:tr>
      <w:tr w:rsidR="0043583D" w14:paraId="3664DC2F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F049D" w14:textId="6574C63B" w:rsidR="0043583D" w:rsidRPr="00696AA1" w:rsidRDefault="00696AA1" w:rsidP="009F5537">
            <w:r w:rsidRPr="00696AA1">
              <w:t>CCP</w:t>
            </w:r>
          </w:p>
        </w:tc>
        <w:tc>
          <w:tcPr>
            <w:tcW w:w="4675" w:type="dxa"/>
          </w:tcPr>
          <w:p w14:paraId="3C80DB2B" w14:textId="5C2ECB43" w:rsidR="0043583D" w:rsidRDefault="00696AA1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Computing Provider</w:t>
            </w:r>
          </w:p>
        </w:tc>
      </w:tr>
      <w:tr w:rsidR="0043583D" w14:paraId="13EEE492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FCF90" w14:textId="57475A82" w:rsidR="0043583D" w:rsidRDefault="00696AA1" w:rsidP="009F5537">
            <w:r>
              <w:t>API</w:t>
            </w:r>
          </w:p>
        </w:tc>
        <w:tc>
          <w:tcPr>
            <w:tcW w:w="4675" w:type="dxa"/>
          </w:tcPr>
          <w:p w14:paraId="34AAB502" w14:textId="5A64679B" w:rsidR="0043583D" w:rsidRDefault="00696AA1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Refers to</w:t>
            </w:r>
            <w:r w:rsidR="00A12F52">
              <w:t xml:space="preserve"> a</w:t>
            </w:r>
            <w:r>
              <w:t xml:space="preserve"> set of component</w:t>
            </w:r>
            <w:r w:rsidR="00502F06">
              <w:t>/system</w:t>
            </w:r>
            <w:r>
              <w:t xml:space="preserve"> Endpoints</w:t>
            </w:r>
          </w:p>
        </w:tc>
      </w:tr>
      <w:tr w:rsidR="0043583D" w14:paraId="03578153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C37C85" w14:textId="02CD1BAF" w:rsidR="0043583D" w:rsidRDefault="00A12F52" w:rsidP="009F5537">
            <w:r>
              <w:t>HTTP</w:t>
            </w:r>
          </w:p>
        </w:tc>
        <w:tc>
          <w:tcPr>
            <w:tcW w:w="4675" w:type="dxa"/>
          </w:tcPr>
          <w:p w14:paraId="3C8CDF18" w14:textId="71A1238F" w:rsidR="0043583D" w:rsidRDefault="00A12F52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Hypertext Transfer Protocol</w:t>
            </w:r>
          </w:p>
        </w:tc>
      </w:tr>
      <w:tr w:rsidR="00A12F52" w14:paraId="57CCE994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9B6A5" w14:textId="26786BCA" w:rsidR="00A12F52" w:rsidRDefault="00A12F52" w:rsidP="009F5537">
            <w:r>
              <w:t>MS</w:t>
            </w:r>
          </w:p>
        </w:tc>
        <w:tc>
          <w:tcPr>
            <w:tcW w:w="4675" w:type="dxa"/>
          </w:tcPr>
          <w:p w14:paraId="3A408220" w14:textId="338F42F5" w:rsidR="00A12F52" w:rsidRDefault="00A12F52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Microservice</w:t>
            </w:r>
          </w:p>
        </w:tc>
      </w:tr>
      <w:tr w:rsidR="00A12F52" w14:paraId="61F1828A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15DC4D" w14:textId="17F1E7ED" w:rsidR="00A12F52" w:rsidRDefault="00A12F52" w:rsidP="009F5537">
            <w:r>
              <w:t>Gateway/BFF</w:t>
            </w:r>
          </w:p>
        </w:tc>
        <w:tc>
          <w:tcPr>
            <w:tcW w:w="4675" w:type="dxa"/>
          </w:tcPr>
          <w:p w14:paraId="0DB132AB" w14:textId="6C526BAA" w:rsidR="00A12F52" w:rsidRDefault="00A12F52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entry point of external systems (web apps, other systems)</w:t>
            </w:r>
          </w:p>
        </w:tc>
      </w:tr>
      <w:tr w:rsidR="006B181A" w14:paraId="49E8D672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129A40" w14:textId="2DA51B40" w:rsidR="006B181A" w:rsidRDefault="006B181A" w:rsidP="009F5537">
            <w:r>
              <w:t>SLA</w:t>
            </w:r>
          </w:p>
        </w:tc>
        <w:tc>
          <w:tcPr>
            <w:tcW w:w="4675" w:type="dxa"/>
          </w:tcPr>
          <w:p w14:paraId="3DB45334" w14:textId="5FFE8195" w:rsidR="006B181A" w:rsidRDefault="006B181A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Service-Level Agreement</w:t>
            </w:r>
          </w:p>
        </w:tc>
      </w:tr>
      <w:tr w:rsidR="0021484F" w14:paraId="541EB829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89C5A7" w14:textId="596EB132" w:rsidR="0021484F" w:rsidRDefault="0021484F" w:rsidP="009F5537">
            <w:r w:rsidRPr="0021484F">
              <w:t>AKS</w:t>
            </w:r>
          </w:p>
        </w:tc>
        <w:tc>
          <w:tcPr>
            <w:tcW w:w="4675" w:type="dxa"/>
          </w:tcPr>
          <w:p w14:paraId="4A705FF9" w14:textId="09997CA4" w:rsidR="0021484F" w:rsidRDefault="0021484F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Kubernetes Service</w:t>
            </w:r>
          </w:p>
        </w:tc>
      </w:tr>
      <w:tr w:rsidR="00667E36" w14:paraId="17735E74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DC9D78" w14:textId="24C906F6" w:rsidR="00667E36" w:rsidRPr="00667E36" w:rsidRDefault="00667E36" w:rsidP="009F5537">
            <w:r w:rsidRPr="00667E36">
              <w:t>AZ</w:t>
            </w:r>
          </w:p>
        </w:tc>
        <w:tc>
          <w:tcPr>
            <w:tcW w:w="4675" w:type="dxa"/>
          </w:tcPr>
          <w:p w14:paraId="3691EE65" w14:textId="63EB6634" w:rsidR="00667E36" w:rsidRDefault="00667E36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Zone</w:t>
            </w:r>
          </w:p>
        </w:tc>
      </w:tr>
      <w:tr w:rsidR="004B412A" w14:paraId="5336DAF1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1E689" w14:textId="3A1A23F1" w:rsidR="004B412A" w:rsidRPr="00667E36" w:rsidRDefault="004B412A" w:rsidP="009F5537">
            <w:r>
              <w:t>RW</w:t>
            </w:r>
          </w:p>
        </w:tc>
        <w:tc>
          <w:tcPr>
            <w:tcW w:w="4675" w:type="dxa"/>
          </w:tcPr>
          <w:p w14:paraId="6365CB58" w14:textId="66424216" w:rsidR="004B412A" w:rsidRDefault="004B412A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</w:tr>
      <w:tr w:rsidR="004B412A" w14:paraId="68179D20" w14:textId="77777777" w:rsidTr="0043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57007A" w14:textId="5ED1765D" w:rsidR="004B412A" w:rsidRDefault="004B412A" w:rsidP="009F5537">
            <w:r>
              <w:t>RO</w:t>
            </w:r>
          </w:p>
        </w:tc>
        <w:tc>
          <w:tcPr>
            <w:tcW w:w="4675" w:type="dxa"/>
          </w:tcPr>
          <w:p w14:paraId="3BB9F5CD" w14:textId="1342E7A1" w:rsidR="004B412A" w:rsidRDefault="004B412A" w:rsidP="009F5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</w:tr>
    </w:tbl>
    <w:p w14:paraId="0871F53A" w14:textId="77777777" w:rsidR="009F5537" w:rsidRDefault="009F5537" w:rsidP="009F5537"/>
    <w:p w14:paraId="183BB9C1" w14:textId="57AAD233" w:rsidR="00110F5D" w:rsidRDefault="00502F06" w:rsidP="00502F06">
      <w:pPr>
        <w:pStyle w:val="Heading3"/>
      </w:pPr>
      <w:bookmarkStart w:id="4" w:name="_Toc195457467"/>
      <w:r>
        <w:t xml:space="preserve">1.3 </w:t>
      </w:r>
      <w:r w:rsidR="006B181A">
        <w:t>Context</w:t>
      </w:r>
      <w:bookmarkEnd w:id="4"/>
    </w:p>
    <w:p w14:paraId="2B97D33F" w14:textId="77777777" w:rsidR="00502F06" w:rsidRDefault="00502F06" w:rsidP="00502F06">
      <w:r w:rsidRPr="00502F06">
        <w:t xml:space="preserve">Crayon wants to implement a solution for cloud sales, which will serve customers in Europe and APAC. Crayon has a business partner, a Cloud Computing Provider (CCP). </w:t>
      </w:r>
      <w:proofErr w:type="gramStart"/>
      <w:r w:rsidRPr="00502F06">
        <w:t>The CCP</w:t>
      </w:r>
      <w:proofErr w:type="gramEnd"/>
      <w:r w:rsidRPr="00502F06">
        <w:t xml:space="preserve"> offers an API that Crayon can use to automate the business.</w:t>
      </w:r>
    </w:p>
    <w:p w14:paraId="7E16EB4D" w14:textId="77777777" w:rsidR="00502F06" w:rsidRDefault="00502F06" w:rsidP="00502F06">
      <w:r w:rsidRPr="00502F06">
        <w:t xml:space="preserve"> Crayon wants to create a way to sell these services to its customers in two ways: </w:t>
      </w:r>
    </w:p>
    <w:p w14:paraId="570B7FB3" w14:textId="77777777" w:rsidR="00502F06" w:rsidRDefault="00502F06" w:rsidP="00502F06">
      <w:pPr>
        <w:ind w:firstLine="720"/>
      </w:pPr>
      <w:r w:rsidRPr="00502F06">
        <w:t xml:space="preserve">1. A web portal where Crayons customers can log in and perform </w:t>
      </w:r>
      <w:proofErr w:type="gramStart"/>
      <w:r w:rsidRPr="00502F06">
        <w:t>the</w:t>
      </w:r>
      <w:proofErr w:type="gramEnd"/>
      <w:r w:rsidRPr="00502F06">
        <w:t xml:space="preserve"> actions. </w:t>
      </w:r>
    </w:p>
    <w:p w14:paraId="71C9AABD" w14:textId="77777777" w:rsidR="00502F06" w:rsidRDefault="00502F06" w:rsidP="00502F06">
      <w:pPr>
        <w:ind w:firstLine="720"/>
      </w:pPr>
      <w:r w:rsidRPr="00502F06">
        <w:t xml:space="preserve">2. A web API where Crayons customers can integrate their </w:t>
      </w:r>
      <w:proofErr w:type="gramStart"/>
      <w:r w:rsidRPr="00502F06">
        <w:t>systems, and</w:t>
      </w:r>
      <w:proofErr w:type="gramEnd"/>
      <w:r w:rsidRPr="00502F06">
        <w:t xml:space="preserve"> perform the same operations without any user interaction. System to System. </w:t>
      </w:r>
    </w:p>
    <w:p w14:paraId="78E6F6D2" w14:textId="6F2ECF0A" w:rsidR="00502F06" w:rsidRPr="00502F06" w:rsidRDefault="00502F06" w:rsidP="00502F06">
      <w:r w:rsidRPr="00502F06">
        <w:lastRenderedPageBreak/>
        <w:t xml:space="preserve">Crayon wants to provide </w:t>
      </w:r>
      <w:proofErr w:type="gramStart"/>
      <w:r w:rsidRPr="00502F06">
        <w:t>exactly the same</w:t>
      </w:r>
      <w:proofErr w:type="gramEnd"/>
      <w:r w:rsidRPr="00502F06">
        <w:t xml:space="preserve"> set of services in </w:t>
      </w:r>
      <w:proofErr w:type="gramStart"/>
      <w:r w:rsidRPr="00502F06">
        <w:t>both of the above</w:t>
      </w:r>
      <w:proofErr w:type="gramEnd"/>
      <w:r w:rsidRPr="00502F06">
        <w:t xml:space="preserve"> cases. </w:t>
      </w:r>
      <w:proofErr w:type="gramStart"/>
      <w:r w:rsidRPr="00502F06">
        <w:t>A customers</w:t>
      </w:r>
      <w:proofErr w:type="gramEnd"/>
      <w:r w:rsidRPr="00502F06">
        <w:t xml:space="preserve"> should be able to choose to use </w:t>
      </w:r>
      <w:proofErr w:type="gramStart"/>
      <w:r w:rsidRPr="00502F06">
        <w:t>alt</w:t>
      </w:r>
      <w:proofErr w:type="gramEnd"/>
      <w:r w:rsidRPr="00502F06">
        <w:t xml:space="preserve"> 1 or alt </w:t>
      </w:r>
      <w:proofErr w:type="gramStart"/>
      <w:r w:rsidRPr="00502F06">
        <w:t>2, or</w:t>
      </w:r>
      <w:proofErr w:type="gramEnd"/>
      <w:r w:rsidRPr="00502F06">
        <w:t xml:space="preserve"> use a combination of 1 and 2.</w:t>
      </w:r>
    </w:p>
    <w:p w14:paraId="67A1E356" w14:textId="77777777" w:rsidR="009F5537" w:rsidRDefault="009F5537"/>
    <w:p w14:paraId="1CEDC9E0" w14:textId="76463992" w:rsidR="006B181A" w:rsidRDefault="006B181A">
      <w:r>
        <w:t>Primary challenges:</w:t>
      </w:r>
    </w:p>
    <w:p w14:paraId="5D885B10" w14:textId="69012E0A" w:rsidR="006B181A" w:rsidRDefault="006B181A" w:rsidP="006B181A">
      <w:pPr>
        <w:pStyle w:val="ListParagraph"/>
        <w:numPr>
          <w:ilvl w:val="0"/>
          <w:numId w:val="2"/>
        </w:numPr>
      </w:pPr>
      <w:r>
        <w:t>Entry point for different types of clients (Web applications and services</w:t>
      </w:r>
      <w:r w:rsidR="00CD5AC0">
        <w:t>)</w:t>
      </w:r>
    </w:p>
    <w:p w14:paraId="66284883" w14:textId="7C90B174" w:rsidR="00CD5AC0" w:rsidRDefault="00CD5AC0" w:rsidP="005027F8">
      <w:pPr>
        <w:pStyle w:val="ListParagraph"/>
        <w:numPr>
          <w:ilvl w:val="0"/>
          <w:numId w:val="2"/>
        </w:numPr>
      </w:pPr>
      <w:r>
        <w:t xml:space="preserve">Provide </w:t>
      </w:r>
      <w:proofErr w:type="gramStart"/>
      <w:r>
        <w:t>exactly the same</w:t>
      </w:r>
      <w:proofErr w:type="gramEnd"/>
      <w:r>
        <w:t xml:space="preserve"> set of services for any client</w:t>
      </w:r>
      <w:r w:rsidR="005027F8">
        <w:t xml:space="preserve"> </w:t>
      </w:r>
    </w:p>
    <w:p w14:paraId="67F6D0DA" w14:textId="33BE526C" w:rsidR="00CD5AC0" w:rsidRDefault="00CD5AC0" w:rsidP="00CD5AC0">
      <w:pPr>
        <w:pStyle w:val="ListParagraph"/>
        <w:numPr>
          <w:ilvl w:val="0"/>
          <w:numId w:val="2"/>
        </w:numPr>
      </w:pPr>
      <w:r>
        <w:t>Data consistency in multi-region deployment</w:t>
      </w:r>
    </w:p>
    <w:p w14:paraId="2476917B" w14:textId="77777777" w:rsidR="005027F8" w:rsidRDefault="005027F8" w:rsidP="00CD5AC0">
      <w:pPr>
        <w:pStyle w:val="ListParagraph"/>
        <w:numPr>
          <w:ilvl w:val="0"/>
          <w:numId w:val="2"/>
        </w:numPr>
      </w:pPr>
    </w:p>
    <w:p w14:paraId="54E6AA14" w14:textId="1CFDAD2C" w:rsidR="004A0FB4" w:rsidRDefault="004A0FB4" w:rsidP="004A0FB4">
      <w:pPr>
        <w:pStyle w:val="Heading2"/>
        <w:numPr>
          <w:ilvl w:val="0"/>
          <w:numId w:val="1"/>
        </w:numPr>
      </w:pPr>
      <w:bookmarkStart w:id="5" w:name="_Toc195457468"/>
      <w:r>
        <w:t>System design</w:t>
      </w:r>
      <w:bookmarkEnd w:id="5"/>
    </w:p>
    <w:p w14:paraId="344AF907" w14:textId="3949F856" w:rsidR="005027F8" w:rsidRDefault="005027F8" w:rsidP="005027F8">
      <w:pPr>
        <w:pStyle w:val="Heading3"/>
      </w:pPr>
      <w:bookmarkStart w:id="6" w:name="_Toc195457469"/>
      <w:r>
        <w:t>2.1 High Level System Overview</w:t>
      </w:r>
      <w:bookmarkEnd w:id="6"/>
    </w:p>
    <w:p w14:paraId="11A36B6C" w14:textId="48B58F2D" w:rsidR="005027F8" w:rsidRDefault="008A2BE7" w:rsidP="008A2BE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Key challenges considered while designing this system:</w:t>
      </w:r>
    </w:p>
    <w:p w14:paraId="6E56D0DC" w14:textId="2747F74B" w:rsidR="008A2BE7" w:rsidRDefault="008A2BE7" w:rsidP="008A2BE7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 consistency and replication</w:t>
      </w:r>
    </w:p>
    <w:p w14:paraId="52F85605" w14:textId="77777777" w:rsidR="00C573CE" w:rsidRDefault="008A2BE7" w:rsidP="00667E3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Ensuring that all data is available and </w:t>
      </w:r>
      <w:proofErr w:type="gramStart"/>
      <w:r>
        <w:rPr>
          <w:rFonts w:asciiTheme="minorHAnsi" w:hAnsiTheme="minorHAnsi"/>
        </w:rPr>
        <w:t>up-to-date</w:t>
      </w:r>
      <w:proofErr w:type="gramEnd"/>
      <w:r>
        <w:rPr>
          <w:rFonts w:asciiTheme="minorHAnsi" w:hAnsiTheme="minorHAnsi"/>
        </w:rPr>
        <w:t xml:space="preserve"> in every regio</w:t>
      </w:r>
      <w:r w:rsidR="00667E36">
        <w:rPr>
          <w:rFonts w:asciiTheme="minorHAnsi" w:hAnsiTheme="minorHAnsi"/>
        </w:rPr>
        <w:t>n. This is done by continuous geo-replication.</w:t>
      </w:r>
      <w:r w:rsidR="00C573CE">
        <w:rPr>
          <w:rFonts w:asciiTheme="minorHAnsi" w:hAnsiTheme="minorHAnsi"/>
        </w:rPr>
        <w:t xml:space="preserve"> </w:t>
      </w:r>
    </w:p>
    <w:p w14:paraId="18BB4713" w14:textId="552A1E1C" w:rsidR="00667E36" w:rsidRPr="00667E36" w:rsidRDefault="00C573CE" w:rsidP="00667E3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Having Primary (Read-Write) database and Secondary (Read-only) is requirement multi-regional systems. When Primary region fails (or primary database fails), Secondary database is promoted to Primary, and all write requests are re-routed to the new Primary.</w:t>
      </w:r>
      <w:r w:rsidR="00667E36" w:rsidRPr="00667E36">
        <w:rPr>
          <w:rFonts w:asciiTheme="minorHAnsi" w:hAnsiTheme="minorHAnsi"/>
        </w:rPr>
        <w:t xml:space="preserve"> </w:t>
      </w:r>
    </w:p>
    <w:p w14:paraId="6AF12A45" w14:textId="5E99654E" w:rsidR="008A2BE7" w:rsidRDefault="008A2BE7" w:rsidP="008A2BE7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Service latency and performance</w:t>
      </w:r>
    </w:p>
    <w:p w14:paraId="0B6E1F1C" w14:textId="7B4AA03A" w:rsidR="005027F8" w:rsidRDefault="00667E36" w:rsidP="00667E3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Multi-regional services need to ensure low latency for users from different geographical locations. The goal is to route traffic to the closest region (or the least-loaded) to minimize delays. Azure Front Door is one of the possible tools for geo-aware traffic </w:t>
      </w:r>
      <w:proofErr w:type="gramStart"/>
      <w:r>
        <w:rPr>
          <w:rFonts w:asciiTheme="minorHAnsi" w:hAnsiTheme="minorHAnsi"/>
        </w:rPr>
        <w:t>routing,</w:t>
      </w:r>
      <w:proofErr w:type="gramEnd"/>
      <w:r>
        <w:rPr>
          <w:rFonts w:asciiTheme="minorHAnsi" w:hAnsiTheme="minorHAnsi"/>
        </w:rPr>
        <w:t xml:space="preserve"> load balancing.</w:t>
      </w:r>
    </w:p>
    <w:p w14:paraId="6C6FA4C8" w14:textId="2A19D43D" w:rsidR="00667E36" w:rsidRDefault="00667E36" w:rsidP="00667E36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Availability and fault tolerance</w:t>
      </w:r>
    </w:p>
    <w:p w14:paraId="7F534525" w14:textId="19AE43E6" w:rsidR="00667E36" w:rsidRPr="0098206A" w:rsidRDefault="00667E36" w:rsidP="00667E36">
      <w:pPr>
        <w:pStyle w:val="NormalWeb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ensure </w:t>
      </w:r>
      <w:r w:rsidR="00085344">
        <w:rPr>
          <w:rFonts w:asciiTheme="minorHAnsi" w:hAnsiTheme="minorHAnsi"/>
        </w:rPr>
        <w:t xml:space="preserve">high availability, </w:t>
      </w:r>
      <w:proofErr w:type="gramStart"/>
      <w:r>
        <w:rPr>
          <w:rFonts w:asciiTheme="minorHAnsi" w:hAnsiTheme="minorHAnsi"/>
        </w:rPr>
        <w:t>proposed</w:t>
      </w:r>
      <w:proofErr w:type="gramEnd"/>
      <w:r>
        <w:rPr>
          <w:rFonts w:asciiTheme="minorHAnsi" w:hAnsiTheme="minorHAnsi"/>
        </w:rPr>
        <w:t xml:space="preserve"> solution is to deploy application </w:t>
      </w:r>
      <w:r w:rsidRPr="0098206A">
        <w:rPr>
          <w:rFonts w:asciiTheme="minorHAnsi" w:hAnsiTheme="minorHAnsi"/>
        </w:rPr>
        <w:t>services into multiple AZs</w:t>
      </w:r>
    </w:p>
    <w:p w14:paraId="0494BE87" w14:textId="7B1C92DD" w:rsidR="00085344" w:rsidRPr="0098206A" w:rsidRDefault="00085344" w:rsidP="00085344">
      <w:pPr>
        <w:pStyle w:val="NormalWeb"/>
        <w:keepNext/>
        <w:numPr>
          <w:ilvl w:val="1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 xml:space="preserve">Azure Storage blob is replicating storage into three AZs by </w:t>
      </w:r>
      <w:commentRangeStart w:id="7"/>
      <w:r w:rsidRPr="0098206A">
        <w:rPr>
          <w:rFonts w:asciiTheme="minorHAnsi" w:hAnsiTheme="minorHAnsi"/>
        </w:rPr>
        <w:t>default</w:t>
      </w:r>
      <w:commentRangeEnd w:id="7"/>
      <w:r w:rsidRPr="0098206A">
        <w:rPr>
          <w:rStyle w:val="CommentReference"/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commentReference w:id="7"/>
      </w:r>
    </w:p>
    <w:p w14:paraId="42036F96" w14:textId="6BAAF099" w:rsidR="00085344" w:rsidRPr="0098206A" w:rsidRDefault="00085344" w:rsidP="00085344">
      <w:pPr>
        <w:pStyle w:val="NormalWeb"/>
        <w:keepNext/>
        <w:numPr>
          <w:ilvl w:val="0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>Disaster recovery/Backup</w:t>
      </w:r>
    </w:p>
    <w:p w14:paraId="145D0CC7" w14:textId="23AE00BD" w:rsidR="00085344" w:rsidRPr="0098206A" w:rsidRDefault="00085344" w:rsidP="00085344">
      <w:pPr>
        <w:pStyle w:val="NormalWeb"/>
        <w:keepNext/>
        <w:numPr>
          <w:ilvl w:val="0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>Security and access control</w:t>
      </w:r>
    </w:p>
    <w:p w14:paraId="0B5868EC" w14:textId="551D878D" w:rsidR="00085344" w:rsidRPr="0098206A" w:rsidRDefault="00085344" w:rsidP="00085344">
      <w:pPr>
        <w:pStyle w:val="NormalWeb"/>
        <w:keepNext/>
        <w:numPr>
          <w:ilvl w:val="1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 xml:space="preserve">Each service must use modern authentication/authorization mechanisms. </w:t>
      </w:r>
      <w:proofErr w:type="gramStart"/>
      <w:r w:rsidRPr="0098206A">
        <w:rPr>
          <w:rFonts w:asciiTheme="minorHAnsi" w:hAnsiTheme="minorHAnsi"/>
        </w:rPr>
        <w:t>Proposed</w:t>
      </w:r>
      <w:proofErr w:type="gramEnd"/>
      <w:r w:rsidRPr="0098206A">
        <w:rPr>
          <w:rFonts w:asciiTheme="minorHAnsi" w:hAnsiTheme="minorHAnsi"/>
        </w:rPr>
        <w:t xml:space="preserve"> solution is Microsoft Entra ID for Identity and access management, and </w:t>
      </w:r>
      <w:proofErr w:type="gramStart"/>
      <w:r w:rsidRPr="0098206A">
        <w:rPr>
          <w:rFonts w:asciiTheme="minorHAnsi" w:hAnsiTheme="minorHAnsi"/>
        </w:rPr>
        <w:t>it’s</w:t>
      </w:r>
      <w:proofErr w:type="gramEnd"/>
      <w:r w:rsidRPr="0098206A">
        <w:rPr>
          <w:rFonts w:asciiTheme="minorHAnsi" w:hAnsiTheme="minorHAnsi"/>
        </w:rPr>
        <w:t xml:space="preserve"> part Microsoft Entra External ID (B2C) for management of end clients (customers)</w:t>
      </w:r>
    </w:p>
    <w:p w14:paraId="290A7201" w14:textId="5198D6DB" w:rsidR="00F85D8B" w:rsidRPr="0098206A" w:rsidRDefault="00F85D8B" w:rsidP="00F85D8B">
      <w:pPr>
        <w:pStyle w:val="NormalWeb"/>
        <w:keepNext/>
        <w:numPr>
          <w:ilvl w:val="0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>Monitoring and logging</w:t>
      </w:r>
    </w:p>
    <w:p w14:paraId="535DFC5D" w14:textId="763547CD" w:rsidR="00F85D8B" w:rsidRPr="0098206A" w:rsidRDefault="00F85D8B" w:rsidP="00F85D8B">
      <w:pPr>
        <w:pStyle w:val="NormalWeb"/>
        <w:keepNext/>
        <w:numPr>
          <w:ilvl w:val="1"/>
          <w:numId w:val="2"/>
        </w:numPr>
        <w:rPr>
          <w:rFonts w:asciiTheme="minorHAnsi" w:hAnsiTheme="minorHAnsi"/>
        </w:rPr>
      </w:pPr>
      <w:r w:rsidRPr="0098206A">
        <w:rPr>
          <w:rFonts w:asciiTheme="minorHAnsi" w:hAnsiTheme="minorHAnsi"/>
        </w:rPr>
        <w:t xml:space="preserve">Azure </w:t>
      </w:r>
      <w:proofErr w:type="gramStart"/>
      <w:r w:rsidRPr="0098206A">
        <w:rPr>
          <w:rFonts w:asciiTheme="minorHAnsi" w:hAnsiTheme="minorHAnsi"/>
        </w:rPr>
        <w:t>monitor</w:t>
      </w:r>
      <w:proofErr w:type="gramEnd"/>
      <w:r w:rsidRPr="0098206A">
        <w:rPr>
          <w:rFonts w:asciiTheme="minorHAnsi" w:hAnsiTheme="minorHAnsi"/>
        </w:rPr>
        <w:t xml:space="preserve"> can aggregate data from multiple regions</w:t>
      </w:r>
    </w:p>
    <w:p w14:paraId="267076FF" w14:textId="77777777" w:rsidR="006A1BD9" w:rsidRPr="0098206A" w:rsidRDefault="006A1BD9" w:rsidP="00085344">
      <w:pPr>
        <w:pStyle w:val="NormalWeb"/>
        <w:keepNext/>
        <w:ind w:left="360"/>
        <w:rPr>
          <w:rFonts w:asciiTheme="minorHAnsi" w:hAnsiTheme="minorHAnsi"/>
        </w:rPr>
      </w:pPr>
    </w:p>
    <w:p w14:paraId="2D32DE1A" w14:textId="4943E94A" w:rsidR="00261A5E" w:rsidRPr="00894BAC" w:rsidRDefault="00261A5E" w:rsidP="00894BA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  <w:proofErr w:type="gramStart"/>
      <w:r w:rsidRPr="0098206A">
        <w:lastRenderedPageBreak/>
        <w:t>Solution</w:t>
      </w:r>
      <w:proofErr w:type="gramEnd"/>
      <w:r w:rsidRPr="0098206A">
        <w:t xml:space="preserve"> of system design overview can be seen in the following diagram</w:t>
      </w:r>
      <w:r>
        <w:t>.</w:t>
      </w:r>
    </w:p>
    <w:p w14:paraId="6CBD1747" w14:textId="77777777" w:rsidR="00261A5E" w:rsidRDefault="00261A5E" w:rsidP="00085344">
      <w:pPr>
        <w:pStyle w:val="NormalWeb"/>
        <w:keepNext/>
        <w:ind w:left="360"/>
      </w:pPr>
    </w:p>
    <w:p w14:paraId="574E3AE8" w14:textId="21F5C617" w:rsidR="00234A01" w:rsidRDefault="00261A5E" w:rsidP="00085344">
      <w:pPr>
        <w:pStyle w:val="NormalWeb"/>
        <w:keepNext/>
        <w:ind w:left="360"/>
      </w:pPr>
      <w:r w:rsidRPr="00234A01">
        <w:rPr>
          <w:noProof/>
        </w:rPr>
        <w:drawing>
          <wp:inline distT="0" distB="0" distL="0" distR="0" wp14:anchorId="2020A629" wp14:editId="717123BD">
            <wp:extent cx="5943600" cy="4224020"/>
            <wp:effectExtent l="0" t="0" r="0" b="5080"/>
            <wp:docPr id="110687968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7968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2303" w14:textId="446CD40B" w:rsidR="00234A01" w:rsidRPr="00234A01" w:rsidRDefault="00234A01" w:rsidP="00234A01">
      <w:pPr>
        <w:pStyle w:val="Caption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1372">
        <w:rPr>
          <w:noProof/>
        </w:rPr>
        <w:t>1</w:t>
      </w:r>
      <w:r>
        <w:rPr>
          <w:noProof/>
        </w:rPr>
        <w:fldChar w:fldCharType="end"/>
      </w:r>
      <w:r>
        <w:t xml:space="preserve"> High Level Overview - Cloud Sales System</w:t>
      </w:r>
    </w:p>
    <w:p w14:paraId="5266856B" w14:textId="542E9C39" w:rsidR="003C4E1E" w:rsidRDefault="003C4E1E" w:rsidP="00A31B81">
      <w:pPr>
        <w:pStyle w:val="NormalWeb"/>
      </w:pPr>
    </w:p>
    <w:p w14:paraId="4265D1CB" w14:textId="1D0BE712" w:rsidR="00A31B81" w:rsidRDefault="00A31B81" w:rsidP="00A31B81">
      <w:pPr>
        <w:pStyle w:val="Heading3"/>
      </w:pPr>
      <w:bookmarkStart w:id="8" w:name="_Toc195457470"/>
      <w:r>
        <w:t xml:space="preserve">2.2 Data consistency between </w:t>
      </w:r>
      <w:proofErr w:type="gramStart"/>
      <w:r>
        <w:t>Regions</w:t>
      </w:r>
      <w:bookmarkEnd w:id="8"/>
      <w:proofErr w:type="gramEnd"/>
    </w:p>
    <w:p w14:paraId="2CC35490" w14:textId="413D810D" w:rsidR="00A31B81" w:rsidRDefault="00A31B81" w:rsidP="00A31B81">
      <w:r w:rsidRPr="00A31B81">
        <w:t>When building a multi-regional application, having data replicas in each region is important for two key reasons</w:t>
      </w:r>
      <w:r>
        <w:t>:</w:t>
      </w:r>
    </w:p>
    <w:p w14:paraId="2E512352" w14:textId="4A21E5DF" w:rsidR="00A31B81" w:rsidRDefault="00A31B81" w:rsidP="00A31B81">
      <w:pPr>
        <w:pStyle w:val="ListParagraph"/>
        <w:numPr>
          <w:ilvl w:val="0"/>
          <w:numId w:val="2"/>
        </w:numPr>
      </w:pPr>
      <w:r w:rsidRPr="00A31B81">
        <w:t>Low Latency for Users Worldwide</w:t>
      </w:r>
    </w:p>
    <w:p w14:paraId="713A616A" w14:textId="40A581FD" w:rsidR="00A31B81" w:rsidRDefault="00A31B81" w:rsidP="00A31B81">
      <w:pPr>
        <w:pStyle w:val="ListParagraph"/>
        <w:numPr>
          <w:ilvl w:val="1"/>
          <w:numId w:val="2"/>
        </w:numPr>
      </w:pPr>
      <w:r w:rsidRPr="00A31B81">
        <w:t xml:space="preserve">Replicas ensure that users in </w:t>
      </w:r>
      <w:r w:rsidRPr="00A31B81">
        <w:rPr>
          <w:b/>
          <w:bCs/>
        </w:rPr>
        <w:t>Europe</w:t>
      </w:r>
      <w:r w:rsidRPr="00A31B81">
        <w:t xml:space="preserve">, </w:t>
      </w:r>
      <w:r>
        <w:rPr>
          <w:b/>
          <w:bCs/>
        </w:rPr>
        <w:t>APAC</w:t>
      </w:r>
      <w:r w:rsidRPr="00A31B81">
        <w:t xml:space="preserve"> can access data quickly from the</w:t>
      </w:r>
      <w:r>
        <w:t xml:space="preserve"> closest region</w:t>
      </w:r>
      <w:r w:rsidRPr="00A31B81">
        <w:t>.</w:t>
      </w:r>
    </w:p>
    <w:p w14:paraId="3670FAC9" w14:textId="5649C6A4" w:rsidR="00A31B81" w:rsidRDefault="00A31B81" w:rsidP="00A31B81">
      <w:pPr>
        <w:pStyle w:val="ListParagraph"/>
        <w:numPr>
          <w:ilvl w:val="1"/>
          <w:numId w:val="2"/>
        </w:numPr>
      </w:pPr>
      <w:r>
        <w:t>T</w:t>
      </w:r>
      <w:r w:rsidRPr="00A31B81">
        <w:t>his reduces network round-trip time and improves app responsiveness</w:t>
      </w:r>
    </w:p>
    <w:p w14:paraId="1C3503AA" w14:textId="0FA6834B" w:rsidR="00A31B81" w:rsidRDefault="00A31B81" w:rsidP="00A31B81">
      <w:pPr>
        <w:pStyle w:val="ListParagraph"/>
        <w:numPr>
          <w:ilvl w:val="0"/>
          <w:numId w:val="2"/>
        </w:numPr>
      </w:pPr>
      <w:r>
        <w:t>High Availability and Resilience</w:t>
      </w:r>
    </w:p>
    <w:p w14:paraId="75929A04" w14:textId="098C9328" w:rsidR="00A31B81" w:rsidRDefault="00A31B81" w:rsidP="00A31B81">
      <w:pPr>
        <w:pStyle w:val="ListParagraph"/>
        <w:numPr>
          <w:ilvl w:val="1"/>
          <w:numId w:val="2"/>
        </w:numPr>
      </w:pPr>
      <w:r w:rsidRPr="00A31B81">
        <w:t>If a region goes down (due to disaster or Azure outage), another region can take over without data loss.</w:t>
      </w:r>
    </w:p>
    <w:p w14:paraId="38257B8D" w14:textId="324C7238" w:rsidR="00DA7D81" w:rsidRDefault="004B412A" w:rsidP="00DA7D81">
      <w:r>
        <w:lastRenderedPageBreak/>
        <w:t>T</w:t>
      </w:r>
      <w:r w:rsidR="0007234C">
        <w:t>wo strategies can be implemented</w:t>
      </w:r>
      <w:r w:rsidR="00DA7D81">
        <w:t xml:space="preserve">: </w:t>
      </w:r>
    </w:p>
    <w:p w14:paraId="4BD97A4D" w14:textId="798EFEA1" w:rsidR="004B412A" w:rsidRDefault="004B412A" w:rsidP="00D66C84">
      <w:pPr>
        <w:pStyle w:val="ListParagraph"/>
        <w:numPr>
          <w:ilvl w:val="0"/>
          <w:numId w:val="2"/>
        </w:numPr>
      </w:pPr>
      <w:r>
        <w:t>Dedicated Primary RW database in one region, consumed by apps from both regions</w:t>
      </w:r>
    </w:p>
    <w:p w14:paraId="7D0A5EAC" w14:textId="4ECF4C4B" w:rsidR="004B412A" w:rsidRDefault="004B412A" w:rsidP="00D66C84">
      <w:pPr>
        <w:pStyle w:val="ListParagraph"/>
        <w:numPr>
          <w:ilvl w:val="0"/>
          <w:numId w:val="2"/>
        </w:numPr>
      </w:pPr>
      <w:r>
        <w:t>Dedicated Primary RW database in one region, with RO database in secondary region</w:t>
      </w:r>
    </w:p>
    <w:p w14:paraId="272478A3" w14:textId="77073FF6" w:rsidR="004B412A" w:rsidRDefault="004B412A" w:rsidP="004B412A">
      <w:r>
        <w:t>For both scenarios, Geo-Replication between databases must be configured.</w:t>
      </w:r>
    </w:p>
    <w:p w14:paraId="331EC8C1" w14:textId="77777777" w:rsidR="004B412A" w:rsidRDefault="004B412A" w:rsidP="004B412A"/>
    <w:p w14:paraId="3FD10DF0" w14:textId="0CA6C837" w:rsidR="004B412A" w:rsidRDefault="004B412A" w:rsidP="004B412A">
      <w:pPr>
        <w:pStyle w:val="Heading4"/>
      </w:pPr>
      <w:bookmarkStart w:id="9" w:name="_Toc195457471"/>
      <w:r>
        <w:t xml:space="preserve">RW database with </w:t>
      </w:r>
      <w:r w:rsidR="00442EE9">
        <w:t xml:space="preserve">cold-start </w:t>
      </w:r>
      <w:r>
        <w:t>fail-over database</w:t>
      </w:r>
      <w:bookmarkEnd w:id="9"/>
    </w:p>
    <w:p w14:paraId="29A95128" w14:textId="77777777" w:rsidR="00624A30" w:rsidRDefault="00624A30" w:rsidP="004B412A">
      <w:proofErr w:type="gramStart"/>
      <w:r>
        <w:t>Following</w:t>
      </w:r>
      <w:proofErr w:type="gramEnd"/>
      <w:r>
        <w:t xml:space="preserve"> figure shows when Region A </w:t>
      </w:r>
      <w:proofErr w:type="gramStart"/>
      <w:r>
        <w:t>healthy</w:t>
      </w:r>
      <w:proofErr w:type="gramEnd"/>
      <w:r>
        <w:t xml:space="preserve">. </w:t>
      </w:r>
    </w:p>
    <w:p w14:paraId="6E16E53E" w14:textId="1A2E94DF" w:rsidR="004B412A" w:rsidRDefault="00624A30" w:rsidP="00624A30">
      <w:pPr>
        <w:pStyle w:val="ListParagraph"/>
        <w:numPr>
          <w:ilvl w:val="0"/>
          <w:numId w:val="2"/>
        </w:numPr>
      </w:pPr>
      <w:r>
        <w:t>Database is Primary RW.</w:t>
      </w:r>
    </w:p>
    <w:p w14:paraId="065B314D" w14:textId="73DFF283" w:rsidR="00624A30" w:rsidRDefault="00624A30" w:rsidP="00624A30">
      <w:pPr>
        <w:pStyle w:val="ListParagraph"/>
        <w:numPr>
          <w:ilvl w:val="0"/>
          <w:numId w:val="2"/>
        </w:numPr>
      </w:pPr>
      <w:r>
        <w:t>Geo-Replication is configured to fail-over database in secondary Region</w:t>
      </w:r>
    </w:p>
    <w:p w14:paraId="3920074E" w14:textId="77777777" w:rsidR="00624A30" w:rsidRDefault="00624A30" w:rsidP="00624A30">
      <w:pPr>
        <w:keepNext/>
      </w:pPr>
      <w:r>
        <w:rPr>
          <w:noProof/>
        </w:rPr>
        <w:drawing>
          <wp:inline distT="0" distB="0" distL="0" distR="0" wp14:anchorId="21A93581" wp14:editId="76DA892E">
            <wp:extent cx="5943600" cy="3921125"/>
            <wp:effectExtent l="0" t="0" r="0" b="3175"/>
            <wp:docPr id="1791504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773F" w14:textId="2D29DE57" w:rsidR="00624A30" w:rsidRDefault="00624A30" w:rsidP="00624A3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1372">
        <w:rPr>
          <w:noProof/>
        </w:rPr>
        <w:t>2</w:t>
      </w:r>
      <w:r>
        <w:fldChar w:fldCharType="end"/>
      </w:r>
      <w:r>
        <w:t xml:space="preserve"> Healthy Primary Region</w:t>
      </w:r>
    </w:p>
    <w:p w14:paraId="5D048177" w14:textId="77777777" w:rsidR="00020261" w:rsidRDefault="00020261" w:rsidP="00020261"/>
    <w:p w14:paraId="141DB16E" w14:textId="77777777" w:rsidR="00783CDC" w:rsidRDefault="00783CDC" w:rsidP="00020261"/>
    <w:p w14:paraId="0F7AE8B1" w14:textId="77777777" w:rsidR="00783CDC" w:rsidRDefault="00783CDC" w:rsidP="00020261"/>
    <w:p w14:paraId="1E623BA0" w14:textId="77777777" w:rsidR="00020261" w:rsidRDefault="00020261" w:rsidP="00020261">
      <w:r>
        <w:lastRenderedPageBreak/>
        <w:t>This figure shows scenario when Primary region fails:</w:t>
      </w:r>
    </w:p>
    <w:p w14:paraId="26222EDE" w14:textId="77777777" w:rsidR="00020261" w:rsidRDefault="00020261" w:rsidP="00020261">
      <w:pPr>
        <w:pStyle w:val="ListParagraph"/>
        <w:numPr>
          <w:ilvl w:val="0"/>
          <w:numId w:val="2"/>
        </w:numPr>
      </w:pPr>
      <w:r>
        <w:t>Secondary replica becomes Primary RW, all traffic is routed to Secondary Region (now Primary)</w:t>
      </w:r>
    </w:p>
    <w:p w14:paraId="07490B5F" w14:textId="5FB1E724" w:rsidR="00020261" w:rsidRDefault="004C5986" w:rsidP="00020261">
      <w:pPr>
        <w:keepNext/>
        <w:ind w:left="360"/>
      </w:pPr>
      <w:r>
        <w:rPr>
          <w:noProof/>
        </w:rPr>
        <w:drawing>
          <wp:inline distT="0" distB="0" distL="0" distR="0" wp14:anchorId="00194558" wp14:editId="47A6A918">
            <wp:extent cx="5936615" cy="4086860"/>
            <wp:effectExtent l="0" t="0" r="6985" b="8890"/>
            <wp:docPr id="1669954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0206" w14:textId="2089F0B3" w:rsidR="00020261" w:rsidRDefault="00020261" w:rsidP="0002026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1372">
        <w:rPr>
          <w:noProof/>
        </w:rPr>
        <w:t>3</w:t>
      </w:r>
      <w:r>
        <w:fldChar w:fldCharType="end"/>
      </w:r>
      <w:r>
        <w:t xml:space="preserve"> Primary region is not available</w:t>
      </w:r>
    </w:p>
    <w:p w14:paraId="4FEB5DA6" w14:textId="30A3B69F" w:rsidR="00020261" w:rsidRDefault="004C5986" w:rsidP="004C5986">
      <w:pPr>
        <w:pStyle w:val="Heading4"/>
      </w:pPr>
      <w:bookmarkStart w:id="10" w:name="_Toc195457472"/>
      <w:r>
        <w:t>Dedicated primary RW database, with secondary RO</w:t>
      </w:r>
      <w:bookmarkEnd w:id="10"/>
    </w:p>
    <w:p w14:paraId="78DF6AE6" w14:textId="0957B926" w:rsidR="00133A7B" w:rsidRDefault="00133A7B" w:rsidP="00133A7B">
      <w:r>
        <w:t>In this scenario, there are two active databases:</w:t>
      </w:r>
    </w:p>
    <w:p w14:paraId="4E6454DE" w14:textId="0DBD9460" w:rsidR="00133A7B" w:rsidRDefault="00133A7B" w:rsidP="00133A7B">
      <w:pPr>
        <w:pStyle w:val="ListParagraph"/>
        <w:numPr>
          <w:ilvl w:val="0"/>
          <w:numId w:val="2"/>
        </w:numPr>
      </w:pPr>
      <w:r>
        <w:t>Primary RW database</w:t>
      </w:r>
    </w:p>
    <w:p w14:paraId="2746A9DE" w14:textId="3EFDE0E2" w:rsidR="00133A7B" w:rsidRDefault="00133A7B" w:rsidP="00133A7B">
      <w:pPr>
        <w:pStyle w:val="ListParagraph"/>
        <w:numPr>
          <w:ilvl w:val="0"/>
          <w:numId w:val="2"/>
        </w:numPr>
      </w:pPr>
      <w:r>
        <w:t>Secondary RO database</w:t>
      </w:r>
    </w:p>
    <w:p w14:paraId="6D50527F" w14:textId="728115BC" w:rsidR="00133A7B" w:rsidRDefault="00133A7B" w:rsidP="00133A7B">
      <w:pPr>
        <w:pStyle w:val="ListParagraph"/>
        <w:numPr>
          <w:ilvl w:val="0"/>
          <w:numId w:val="2"/>
        </w:numPr>
      </w:pPr>
      <w:r>
        <w:t>Geo-Replication is configured</w:t>
      </w:r>
    </w:p>
    <w:p w14:paraId="1DB98D3C" w14:textId="25178F3F" w:rsidR="00133A7B" w:rsidRDefault="00133A7B" w:rsidP="00133A7B">
      <w:r>
        <w:t xml:space="preserve">Applications write to primary (RW) </w:t>
      </w:r>
      <w:proofErr w:type="gramStart"/>
      <w:r>
        <w:t>database, and</w:t>
      </w:r>
      <w:proofErr w:type="gramEnd"/>
      <w:r>
        <w:t xml:space="preserve"> read from the closest RO database.</w:t>
      </w:r>
    </w:p>
    <w:p w14:paraId="7371E4F0" w14:textId="1CAA79BB" w:rsidR="00133A7B" w:rsidRDefault="00133A7B" w:rsidP="00133A7B">
      <w:r>
        <w:t>If required, Secondary can be promoted to Primary (RW), while old RW can become secondary (RO) database.</w:t>
      </w:r>
    </w:p>
    <w:p w14:paraId="2A632E9C" w14:textId="18F857A0" w:rsidR="00133A7B" w:rsidRPr="00133A7B" w:rsidRDefault="00133A7B" w:rsidP="00133A7B">
      <w:r>
        <w:t>The following Figure shows diagram for this scenario</w:t>
      </w:r>
    </w:p>
    <w:p w14:paraId="20BF1190" w14:textId="77777777" w:rsidR="00133A7B" w:rsidRDefault="00930144" w:rsidP="00133A7B">
      <w:pPr>
        <w:keepNext/>
      </w:pPr>
      <w:r w:rsidRPr="00930144">
        <w:lastRenderedPageBreak/>
        <w:drawing>
          <wp:inline distT="0" distB="0" distL="0" distR="0" wp14:anchorId="0B30A1E8" wp14:editId="294208C5">
            <wp:extent cx="5943600" cy="3933190"/>
            <wp:effectExtent l="0" t="0" r="0" b="0"/>
            <wp:docPr id="93480617" name="Picture 7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0617" name="Picture 7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F73A" w14:textId="0477FFF1" w:rsidR="00930144" w:rsidRPr="00930144" w:rsidRDefault="00133A7B" w:rsidP="00133A7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1372">
        <w:rPr>
          <w:noProof/>
        </w:rPr>
        <w:t>4</w:t>
      </w:r>
      <w:r>
        <w:fldChar w:fldCharType="end"/>
      </w:r>
      <w:r>
        <w:t xml:space="preserve"> RW Primary database + RO Secondary database</w:t>
      </w:r>
    </w:p>
    <w:p w14:paraId="2295AAEE" w14:textId="48C890F2" w:rsidR="00020261" w:rsidRPr="00020261" w:rsidRDefault="00020261" w:rsidP="00930144"/>
    <w:p w14:paraId="3EA846E6" w14:textId="77777777" w:rsidR="00624A30" w:rsidRPr="004B412A" w:rsidRDefault="00624A30" w:rsidP="004B412A"/>
    <w:p w14:paraId="695C0ADA" w14:textId="77777777" w:rsidR="00DA7D81" w:rsidRPr="00A31B81" w:rsidRDefault="00DA7D81" w:rsidP="00DA7D81">
      <w:pPr>
        <w:ind w:firstLine="720"/>
      </w:pPr>
    </w:p>
    <w:p w14:paraId="6C191DCB" w14:textId="161EF850" w:rsidR="005027F8" w:rsidRDefault="00C573CE" w:rsidP="00C573CE">
      <w:pPr>
        <w:pStyle w:val="Heading3"/>
      </w:pPr>
      <w:bookmarkStart w:id="11" w:name="_Toc195457473"/>
      <w:r>
        <w:t>2.</w:t>
      </w:r>
      <w:r w:rsidR="00A31B81">
        <w:t>3</w:t>
      </w:r>
      <w:r>
        <w:t xml:space="preserve"> Application Components</w:t>
      </w:r>
      <w:bookmarkEnd w:id="11"/>
    </w:p>
    <w:p w14:paraId="0E7DBAED" w14:textId="7B069574" w:rsidR="00C573CE" w:rsidRDefault="00C573CE" w:rsidP="00C573CE">
      <w:r>
        <w:t>One of the business requirements is that the application services should be consumed by Web Frontend and by external systems (services).</w:t>
      </w:r>
    </w:p>
    <w:p w14:paraId="22EA1DEB" w14:textId="77777777" w:rsidR="00C573CE" w:rsidRDefault="00C573CE" w:rsidP="00C573CE">
      <w:proofErr w:type="gramStart"/>
      <w:r>
        <w:t>Proposed</w:t>
      </w:r>
      <w:proofErr w:type="gramEnd"/>
      <w:r>
        <w:t xml:space="preserve"> solution is implemented as a set of microservices with the main service (Gateway).</w:t>
      </w:r>
    </w:p>
    <w:p w14:paraId="1509EDAB" w14:textId="680C7DD2" w:rsidR="00C573CE" w:rsidRDefault="00C573CE" w:rsidP="00C573CE">
      <w:r>
        <w:t xml:space="preserve">Gateway is </w:t>
      </w:r>
      <w:proofErr w:type="spellStart"/>
      <w:proofErr w:type="gramStart"/>
      <w:r>
        <w:t>a</w:t>
      </w:r>
      <w:proofErr w:type="spellEnd"/>
      <w:proofErr w:type="gramEnd"/>
      <w:r>
        <w:t xml:space="preserve"> entry point of the system. It should be accessed by any type of client via HTTP/S protocol</w:t>
      </w:r>
      <w:r w:rsidR="002A5EDB">
        <w:t>. Gateway also can be easily configured to limit backend services access and acts as a Façade.</w:t>
      </w:r>
    </w:p>
    <w:p w14:paraId="63EF3318" w14:textId="4944B4E4" w:rsidR="002A5EDB" w:rsidRDefault="002A5EDB" w:rsidP="00C573CE">
      <w:r>
        <w:t>With microservice architecture, implementation can be separated between multiple domains:</w:t>
      </w:r>
    </w:p>
    <w:p w14:paraId="7F9191D8" w14:textId="39A81D83" w:rsidR="002A5EDB" w:rsidRDefault="002A5EDB" w:rsidP="002A5EDB">
      <w:pPr>
        <w:pStyle w:val="ListParagraph"/>
        <w:numPr>
          <w:ilvl w:val="0"/>
          <w:numId w:val="2"/>
        </w:numPr>
      </w:pPr>
      <w:r>
        <w:t>Product management</w:t>
      </w:r>
    </w:p>
    <w:p w14:paraId="3ACE857D" w14:textId="77777777" w:rsidR="002A5EDB" w:rsidRDefault="002A5EDB" w:rsidP="002A5EDB">
      <w:pPr>
        <w:pStyle w:val="ListParagraph"/>
        <w:numPr>
          <w:ilvl w:val="0"/>
          <w:numId w:val="2"/>
        </w:numPr>
      </w:pPr>
      <w:r>
        <w:lastRenderedPageBreak/>
        <w:t>Customer Management,</w:t>
      </w:r>
    </w:p>
    <w:p w14:paraId="4B6EBA55" w14:textId="37DD2B2F" w:rsidR="002A5EDB" w:rsidRDefault="002A5EDB" w:rsidP="002A5EDB">
      <w:pPr>
        <w:pStyle w:val="ListParagraph"/>
        <w:numPr>
          <w:ilvl w:val="0"/>
          <w:numId w:val="2"/>
        </w:numPr>
      </w:pPr>
      <w:r>
        <w:t>Account management</w:t>
      </w:r>
    </w:p>
    <w:p w14:paraId="29D7573C" w14:textId="377B7EAD" w:rsidR="002A5EDB" w:rsidRDefault="002A5EDB" w:rsidP="002A5EDB">
      <w:pPr>
        <w:pStyle w:val="ListParagraph"/>
        <w:numPr>
          <w:ilvl w:val="0"/>
          <w:numId w:val="2"/>
        </w:numPr>
      </w:pPr>
      <w:proofErr w:type="spellStart"/>
      <w:r>
        <w:t>Licence</w:t>
      </w:r>
      <w:proofErr w:type="spellEnd"/>
      <w:r>
        <w:t xml:space="preserve"> Management</w:t>
      </w:r>
    </w:p>
    <w:p w14:paraId="74A62FC0" w14:textId="78B0FE69" w:rsidR="002A5EDB" w:rsidRDefault="002A5EDB" w:rsidP="002A5EDB">
      <w:pPr>
        <w:pStyle w:val="ListParagraph"/>
        <w:numPr>
          <w:ilvl w:val="0"/>
          <w:numId w:val="2"/>
        </w:numPr>
      </w:pPr>
      <w:r>
        <w:t>Document management</w:t>
      </w:r>
    </w:p>
    <w:p w14:paraId="4AE0B386" w14:textId="75AEFB44" w:rsidR="00733DC7" w:rsidRDefault="00733DC7" w:rsidP="002A5EDB">
      <w:pPr>
        <w:pStyle w:val="ListParagraph"/>
        <w:numPr>
          <w:ilvl w:val="0"/>
          <w:numId w:val="2"/>
        </w:numPr>
      </w:pPr>
      <w:r>
        <w:t>Business configuration</w:t>
      </w:r>
    </w:p>
    <w:p w14:paraId="2532AD39" w14:textId="507DC5A4" w:rsidR="002A5EDB" w:rsidRDefault="002A5EDB" w:rsidP="002A5EDB">
      <w:pPr>
        <w:pStyle w:val="ListParagraph"/>
        <w:numPr>
          <w:ilvl w:val="0"/>
          <w:numId w:val="2"/>
        </w:numPr>
      </w:pPr>
      <w:r>
        <w:t>…..</w:t>
      </w:r>
    </w:p>
    <w:p w14:paraId="493A24C4" w14:textId="77777777" w:rsidR="002A5EDB" w:rsidRDefault="002A5EDB" w:rsidP="002A5EDB"/>
    <w:p w14:paraId="1CC7FD74" w14:textId="6515FF27" w:rsidR="000D0F80" w:rsidRDefault="002A5EDB" w:rsidP="002A5EDB">
      <w:r>
        <w:t xml:space="preserve">In the following </w:t>
      </w:r>
      <w:r w:rsidR="000D0F80">
        <w:t xml:space="preserve">Figure you can find proposed </w:t>
      </w:r>
      <w:r w:rsidR="00B1209C">
        <w:t>solution components</w:t>
      </w:r>
      <w:r w:rsidR="000D0F80">
        <w:t>.</w:t>
      </w:r>
    </w:p>
    <w:p w14:paraId="01E194DF" w14:textId="77777777" w:rsidR="00AF299F" w:rsidRDefault="000D0F80" w:rsidP="00AF299F">
      <w:pPr>
        <w:keepNext/>
      </w:pPr>
      <w:r>
        <w:t xml:space="preserve"> </w:t>
      </w:r>
      <w:r w:rsidR="00AF299F" w:rsidRPr="00AF299F">
        <w:drawing>
          <wp:inline distT="0" distB="0" distL="0" distR="0" wp14:anchorId="7ACFFE43" wp14:editId="2211D408">
            <wp:extent cx="5943600" cy="3259455"/>
            <wp:effectExtent l="0" t="0" r="0" b="0"/>
            <wp:docPr id="926373250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3250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55DD" w14:textId="7BCC8981" w:rsidR="00AF299F" w:rsidRPr="00AF299F" w:rsidRDefault="00AF299F" w:rsidP="00AF299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1372">
        <w:rPr>
          <w:noProof/>
        </w:rPr>
        <w:t>5</w:t>
      </w:r>
      <w:r>
        <w:fldChar w:fldCharType="end"/>
      </w:r>
      <w:r>
        <w:t xml:space="preserve"> Component overview</w:t>
      </w:r>
    </w:p>
    <w:p w14:paraId="6FA3E4BB" w14:textId="5C9CCD22" w:rsidR="002A5EDB" w:rsidRDefault="002A5EDB" w:rsidP="002A5EDB"/>
    <w:p w14:paraId="2B30FDB4" w14:textId="77777777" w:rsidR="00CE0CF0" w:rsidRDefault="00CE0CF0" w:rsidP="002A5EDB"/>
    <w:p w14:paraId="212659AC" w14:textId="2B6AD602" w:rsidR="008367BB" w:rsidRDefault="008367BB" w:rsidP="00CE0CF0">
      <w:pPr>
        <w:pStyle w:val="Heading4"/>
      </w:pPr>
      <w:bookmarkStart w:id="12" w:name="_Toc195457474"/>
      <w:r>
        <w:t>Product management API</w:t>
      </w:r>
      <w:bookmarkEnd w:id="12"/>
    </w:p>
    <w:p w14:paraId="6983569B" w14:textId="77777777" w:rsidR="00CE0CF0" w:rsidRPr="00CE0CF0" w:rsidRDefault="00CE0CF0" w:rsidP="00CE0CF0">
      <w:r w:rsidRPr="00CE0CF0">
        <w:rPr>
          <w:b/>
          <w:bCs/>
        </w:rPr>
        <w:t>Purpose</w:t>
      </w:r>
      <w:r w:rsidRPr="00CE0CF0">
        <w:t>: Manages the catalog of cloud services or products being sold.</w:t>
      </w:r>
    </w:p>
    <w:p w14:paraId="6E9E7596" w14:textId="77777777" w:rsidR="00CE0CF0" w:rsidRPr="00CE0CF0" w:rsidRDefault="00CE0CF0" w:rsidP="00CE0CF0">
      <w:pPr>
        <w:numPr>
          <w:ilvl w:val="0"/>
          <w:numId w:val="3"/>
        </w:numPr>
      </w:pPr>
      <w:r w:rsidRPr="00CE0CF0">
        <w:t>CRUD operations for services/products/plans</w:t>
      </w:r>
    </w:p>
    <w:p w14:paraId="5011F04E" w14:textId="77777777" w:rsidR="00CE0CF0" w:rsidRPr="00CE0CF0" w:rsidRDefault="00CE0CF0" w:rsidP="00CE0CF0">
      <w:pPr>
        <w:numPr>
          <w:ilvl w:val="0"/>
          <w:numId w:val="3"/>
        </w:numPr>
      </w:pPr>
      <w:r w:rsidRPr="00CE0CF0">
        <w:t>Handles pricing tiers, feature sets, bundles</w:t>
      </w:r>
    </w:p>
    <w:p w14:paraId="5B3CC111" w14:textId="410D1B59" w:rsidR="00CE0CF0" w:rsidRDefault="00CE0CF0" w:rsidP="00CE0CF0">
      <w:pPr>
        <w:numPr>
          <w:ilvl w:val="0"/>
          <w:numId w:val="3"/>
        </w:numPr>
      </w:pPr>
      <w:r w:rsidRPr="00CE0CF0">
        <w:t xml:space="preserve">Provides catalog info for other services (e.g., </w:t>
      </w:r>
      <w:r>
        <w:t>Web Portal, External Systems</w:t>
      </w:r>
      <w:r w:rsidRPr="00CE0CF0">
        <w:t>, Order API)</w:t>
      </w:r>
    </w:p>
    <w:p w14:paraId="50C34D8C" w14:textId="77777777" w:rsidR="00CE0CF0" w:rsidRDefault="00CE0CF0" w:rsidP="00CE0CF0">
      <w:pPr>
        <w:pStyle w:val="ListParagraph"/>
        <w:numPr>
          <w:ilvl w:val="0"/>
          <w:numId w:val="3"/>
        </w:numPr>
      </w:pPr>
      <w:proofErr w:type="gramStart"/>
      <w:r>
        <w:lastRenderedPageBreak/>
        <w:t>Configurable to</w:t>
      </w:r>
      <w:proofErr w:type="gramEnd"/>
      <w:r>
        <w:t xml:space="preserve"> access, locally manage products/services retrieved from any kind of web services, acts as Adapter</w:t>
      </w:r>
    </w:p>
    <w:p w14:paraId="3590B20B" w14:textId="77777777" w:rsidR="00CE0CF0" w:rsidRPr="00C573CE" w:rsidRDefault="00CE0CF0" w:rsidP="00CE0CF0">
      <w:pPr>
        <w:pStyle w:val="ListParagraph"/>
        <w:numPr>
          <w:ilvl w:val="0"/>
          <w:numId w:val="3"/>
        </w:numPr>
      </w:pPr>
      <w:r>
        <w:t>Pushes event messages related to product changes.</w:t>
      </w:r>
    </w:p>
    <w:p w14:paraId="07132242" w14:textId="77777777" w:rsidR="00CE0CF0" w:rsidRDefault="00CE0CF0" w:rsidP="00CE0CF0"/>
    <w:p w14:paraId="2A179ECE" w14:textId="40FE4FBE" w:rsidR="00CE0CF0" w:rsidRDefault="00CE0CF0" w:rsidP="00CE0CF0">
      <w:pPr>
        <w:pStyle w:val="Heading4"/>
      </w:pPr>
      <w:bookmarkStart w:id="13" w:name="_Toc195457475"/>
      <w:r>
        <w:t>Customer Management API</w:t>
      </w:r>
      <w:bookmarkEnd w:id="13"/>
    </w:p>
    <w:p w14:paraId="4DC3E5A1" w14:textId="77777777" w:rsidR="00CE0CF0" w:rsidRPr="00CE0CF0" w:rsidRDefault="00CE0CF0" w:rsidP="00CE0CF0">
      <w:r w:rsidRPr="00CE0CF0">
        <w:rPr>
          <w:b/>
          <w:bCs/>
        </w:rPr>
        <w:t>Purpose</w:t>
      </w:r>
      <w:r w:rsidRPr="00CE0CF0">
        <w:t>: Manages customer identity and profile data.</w:t>
      </w:r>
    </w:p>
    <w:p w14:paraId="6F4D2D33" w14:textId="77777777" w:rsidR="00CE0CF0" w:rsidRPr="00CE0CF0" w:rsidRDefault="00CE0CF0" w:rsidP="00CE0CF0">
      <w:pPr>
        <w:numPr>
          <w:ilvl w:val="0"/>
          <w:numId w:val="4"/>
        </w:numPr>
      </w:pPr>
      <w:r w:rsidRPr="00CE0CF0">
        <w:t>Create/update customer records</w:t>
      </w:r>
    </w:p>
    <w:p w14:paraId="7ECBE3F3" w14:textId="77777777" w:rsidR="00CE0CF0" w:rsidRPr="00CE0CF0" w:rsidRDefault="00CE0CF0" w:rsidP="00CE0CF0">
      <w:pPr>
        <w:numPr>
          <w:ilvl w:val="0"/>
          <w:numId w:val="4"/>
        </w:numPr>
      </w:pPr>
      <w:r w:rsidRPr="00CE0CF0">
        <w:t>Links customer with accounts, subscriptions</w:t>
      </w:r>
    </w:p>
    <w:p w14:paraId="6EF4ED2A" w14:textId="77777777" w:rsidR="00CE0CF0" w:rsidRPr="00CE0CF0" w:rsidRDefault="00CE0CF0" w:rsidP="00CE0CF0">
      <w:pPr>
        <w:numPr>
          <w:ilvl w:val="0"/>
          <w:numId w:val="4"/>
        </w:numPr>
      </w:pPr>
      <w:r w:rsidRPr="00CE0CF0">
        <w:t>Stores contact info, preferences, legal details</w:t>
      </w:r>
    </w:p>
    <w:p w14:paraId="453B6941" w14:textId="77777777" w:rsidR="00CE0CF0" w:rsidRPr="00CE0CF0" w:rsidRDefault="00CE0CF0" w:rsidP="00CE0CF0">
      <w:pPr>
        <w:numPr>
          <w:ilvl w:val="0"/>
          <w:numId w:val="4"/>
        </w:numPr>
      </w:pPr>
      <w:r w:rsidRPr="00CE0CF0">
        <w:t>May integrate with identity providers (e.g., Azure AD B2C)</w:t>
      </w:r>
    </w:p>
    <w:p w14:paraId="777B0B23" w14:textId="77777777" w:rsidR="00CE0CF0" w:rsidRDefault="00CE0CF0" w:rsidP="00CE0CF0"/>
    <w:p w14:paraId="00FBBAEB" w14:textId="52B54A1F" w:rsidR="00CE0CF0" w:rsidRDefault="00CE0CF0" w:rsidP="00CE0CF0">
      <w:pPr>
        <w:pStyle w:val="Heading4"/>
      </w:pPr>
      <w:bookmarkStart w:id="14" w:name="_Toc195457476"/>
      <w:r>
        <w:t>Account/Billing API</w:t>
      </w:r>
      <w:bookmarkEnd w:id="14"/>
    </w:p>
    <w:p w14:paraId="629FB8CB" w14:textId="77777777" w:rsidR="00CE0CF0" w:rsidRPr="00CE0CF0" w:rsidRDefault="00CE0CF0" w:rsidP="00CE0CF0">
      <w:r w:rsidRPr="00CE0CF0">
        <w:rPr>
          <w:b/>
          <w:bCs/>
        </w:rPr>
        <w:t>Purpose</w:t>
      </w:r>
      <w:r w:rsidRPr="00CE0CF0">
        <w:t>: Manages billing accounts and payment-related data.</w:t>
      </w:r>
    </w:p>
    <w:p w14:paraId="248138A3" w14:textId="77777777" w:rsidR="00CE0CF0" w:rsidRPr="00CE0CF0" w:rsidRDefault="00CE0CF0" w:rsidP="00CE0CF0">
      <w:pPr>
        <w:numPr>
          <w:ilvl w:val="0"/>
          <w:numId w:val="5"/>
        </w:numPr>
      </w:pPr>
      <w:r w:rsidRPr="00CE0CF0">
        <w:t>Creates billing accounts for customers</w:t>
      </w:r>
    </w:p>
    <w:p w14:paraId="0C66867B" w14:textId="77777777" w:rsidR="00CE0CF0" w:rsidRPr="00CE0CF0" w:rsidRDefault="00CE0CF0" w:rsidP="00CE0CF0">
      <w:pPr>
        <w:numPr>
          <w:ilvl w:val="0"/>
          <w:numId w:val="5"/>
        </w:numPr>
      </w:pPr>
      <w:r w:rsidRPr="00CE0CF0">
        <w:t>Handles payment method management (cards, invoices)</w:t>
      </w:r>
    </w:p>
    <w:p w14:paraId="580F55A2" w14:textId="6D0D102B" w:rsidR="00CE0CF0" w:rsidRDefault="00CE0CF0" w:rsidP="00CE0CF0">
      <w:pPr>
        <w:numPr>
          <w:ilvl w:val="0"/>
          <w:numId w:val="5"/>
        </w:numPr>
      </w:pPr>
      <w:r w:rsidRPr="00CE0CF0">
        <w:t>Calculates charges, stores billing history</w:t>
      </w:r>
    </w:p>
    <w:p w14:paraId="24F348BB" w14:textId="77777777" w:rsidR="00CE0CF0" w:rsidRDefault="00CE0CF0" w:rsidP="00CE0CF0"/>
    <w:p w14:paraId="611B0AAB" w14:textId="56D912AD" w:rsidR="00CE0CF0" w:rsidRDefault="00CE0CF0" w:rsidP="00CE0CF0">
      <w:pPr>
        <w:pStyle w:val="Heading4"/>
      </w:pPr>
      <w:bookmarkStart w:id="15" w:name="_Toc195457477"/>
      <w:proofErr w:type="spellStart"/>
      <w:r>
        <w:t>Licence</w:t>
      </w:r>
      <w:proofErr w:type="spellEnd"/>
      <w:r>
        <w:t>/Subscription API</w:t>
      </w:r>
      <w:bookmarkEnd w:id="15"/>
    </w:p>
    <w:p w14:paraId="7B26063E" w14:textId="77777777" w:rsidR="00CE0CF0" w:rsidRPr="00CE0CF0" w:rsidRDefault="00CE0CF0" w:rsidP="00CE0CF0">
      <w:r w:rsidRPr="00CE0CF0">
        <w:rPr>
          <w:b/>
          <w:bCs/>
        </w:rPr>
        <w:t>Purpose</w:t>
      </w:r>
      <w:r w:rsidRPr="00CE0CF0">
        <w:t>: Tracks customer subscriptions and license usage.</w:t>
      </w:r>
    </w:p>
    <w:p w14:paraId="7CCA811D" w14:textId="77777777" w:rsidR="00CE0CF0" w:rsidRPr="00CE0CF0" w:rsidRDefault="00CE0CF0" w:rsidP="00CE0CF0">
      <w:pPr>
        <w:numPr>
          <w:ilvl w:val="0"/>
          <w:numId w:val="6"/>
        </w:numPr>
      </w:pPr>
      <w:r w:rsidRPr="00CE0CF0">
        <w:t>Assigns subscriptions to customers/accounts</w:t>
      </w:r>
    </w:p>
    <w:p w14:paraId="7FC83AD4" w14:textId="77777777" w:rsidR="00CE0CF0" w:rsidRPr="00CE0CF0" w:rsidRDefault="00CE0CF0" w:rsidP="00CE0CF0">
      <w:pPr>
        <w:numPr>
          <w:ilvl w:val="0"/>
          <w:numId w:val="6"/>
        </w:numPr>
      </w:pPr>
      <w:r w:rsidRPr="00CE0CF0">
        <w:t>Manages license allocation, limits, renewals</w:t>
      </w:r>
    </w:p>
    <w:p w14:paraId="3F85DC9D" w14:textId="77777777" w:rsidR="00CE0CF0" w:rsidRPr="00CE0CF0" w:rsidRDefault="00CE0CF0" w:rsidP="00CE0CF0">
      <w:pPr>
        <w:numPr>
          <w:ilvl w:val="0"/>
          <w:numId w:val="6"/>
        </w:numPr>
      </w:pPr>
      <w:r w:rsidRPr="00CE0CF0">
        <w:t>Can check for license availability or usage compliance</w:t>
      </w:r>
    </w:p>
    <w:p w14:paraId="3769F4C5" w14:textId="50554611" w:rsidR="00CE0CF0" w:rsidRDefault="00F0062E" w:rsidP="00F0062E">
      <w:pPr>
        <w:pStyle w:val="Heading4"/>
      </w:pPr>
      <w:bookmarkStart w:id="16" w:name="_Toc195457478"/>
      <w:r>
        <w:t>Order API</w:t>
      </w:r>
      <w:bookmarkEnd w:id="16"/>
    </w:p>
    <w:p w14:paraId="57F22723" w14:textId="77777777" w:rsidR="00F0062E" w:rsidRPr="00F0062E" w:rsidRDefault="00F0062E" w:rsidP="00F0062E">
      <w:r w:rsidRPr="00F0062E">
        <w:rPr>
          <w:b/>
          <w:bCs/>
        </w:rPr>
        <w:t>Purpose</w:t>
      </w:r>
      <w:r w:rsidRPr="00F0062E">
        <w:t>: Handles order placement and checkout flow.</w:t>
      </w:r>
    </w:p>
    <w:p w14:paraId="7FD43F34" w14:textId="77777777" w:rsidR="00F0062E" w:rsidRPr="00F0062E" w:rsidRDefault="00F0062E" w:rsidP="00F0062E">
      <w:pPr>
        <w:numPr>
          <w:ilvl w:val="0"/>
          <w:numId w:val="7"/>
        </w:numPr>
      </w:pPr>
      <w:r w:rsidRPr="00F0062E">
        <w:t>Accepts orders for products/services</w:t>
      </w:r>
    </w:p>
    <w:p w14:paraId="0C89B7C3" w14:textId="77777777" w:rsidR="00F0062E" w:rsidRPr="00F0062E" w:rsidRDefault="00F0062E" w:rsidP="00F0062E">
      <w:pPr>
        <w:numPr>
          <w:ilvl w:val="0"/>
          <w:numId w:val="7"/>
        </w:numPr>
      </w:pPr>
      <w:r w:rsidRPr="00F0062E">
        <w:t>Validates customer/account details</w:t>
      </w:r>
    </w:p>
    <w:p w14:paraId="1A5B6FB6" w14:textId="73C75244" w:rsidR="00F0062E" w:rsidRDefault="00F0062E" w:rsidP="00F0062E">
      <w:pPr>
        <w:numPr>
          <w:ilvl w:val="0"/>
          <w:numId w:val="7"/>
        </w:numPr>
      </w:pPr>
      <w:proofErr w:type="gramStart"/>
      <w:r>
        <w:t>Bi</w:t>
      </w:r>
      <w:r w:rsidRPr="00F0062E">
        <w:t>lling,</w:t>
      </w:r>
      <w:proofErr w:type="gramEnd"/>
      <w:r w:rsidRPr="00F0062E">
        <w:t xml:space="preserve"> and fulfillment workflows</w:t>
      </w:r>
    </w:p>
    <w:p w14:paraId="2ACA6D4D" w14:textId="3A95A052" w:rsidR="00F0062E" w:rsidRDefault="00F0062E" w:rsidP="00F0062E">
      <w:pPr>
        <w:numPr>
          <w:ilvl w:val="1"/>
          <w:numId w:val="7"/>
        </w:numPr>
      </w:pPr>
      <w:r>
        <w:lastRenderedPageBreak/>
        <w:t>Charge the customer, sends events for invoice generation</w:t>
      </w:r>
    </w:p>
    <w:p w14:paraId="04C2CCC9" w14:textId="77B7B07C" w:rsidR="00F0062E" w:rsidRPr="00F0062E" w:rsidRDefault="00F0062E" w:rsidP="00F0062E">
      <w:pPr>
        <w:numPr>
          <w:ilvl w:val="1"/>
          <w:numId w:val="7"/>
        </w:numPr>
      </w:pPr>
      <w:r>
        <w:t xml:space="preserve">Deliver the </w:t>
      </w:r>
      <w:proofErr w:type="spellStart"/>
      <w:r>
        <w:t>licences</w:t>
      </w:r>
      <w:proofErr w:type="spellEnd"/>
      <w:r>
        <w:t xml:space="preserve">, sends events, confirmation </w:t>
      </w:r>
      <w:proofErr w:type="gramStart"/>
      <w:r>
        <w:t>email..</w:t>
      </w:r>
      <w:proofErr w:type="gramEnd"/>
    </w:p>
    <w:p w14:paraId="3187DD7B" w14:textId="62410B4A" w:rsidR="00F0062E" w:rsidRPr="00F0062E" w:rsidRDefault="00F0062E" w:rsidP="00F0062E">
      <w:pPr>
        <w:numPr>
          <w:ilvl w:val="0"/>
          <w:numId w:val="7"/>
        </w:numPr>
      </w:pPr>
      <w:r w:rsidRPr="00F0062E">
        <w:t>Tracks order status (pending, processing, completed)</w:t>
      </w:r>
    </w:p>
    <w:p w14:paraId="1DA87672" w14:textId="77777777" w:rsidR="00F0062E" w:rsidRPr="00F0062E" w:rsidRDefault="00F0062E" w:rsidP="00F0062E"/>
    <w:p w14:paraId="06099E92" w14:textId="17FDD174" w:rsidR="00CE0CF0" w:rsidRDefault="00F0062E" w:rsidP="00F0062E">
      <w:pPr>
        <w:pStyle w:val="Heading4"/>
      </w:pPr>
      <w:bookmarkStart w:id="17" w:name="_Toc195457479"/>
      <w:r>
        <w:t>Configuration API</w:t>
      </w:r>
      <w:bookmarkEnd w:id="17"/>
    </w:p>
    <w:p w14:paraId="687DB9BE" w14:textId="77777777" w:rsidR="00F0062E" w:rsidRPr="00F0062E" w:rsidRDefault="00F0062E" w:rsidP="00F0062E">
      <w:r w:rsidRPr="00F0062E">
        <w:rPr>
          <w:b/>
          <w:bCs/>
        </w:rPr>
        <w:t>Purpose</w:t>
      </w:r>
      <w:r w:rsidRPr="00F0062E">
        <w:t>: Manages global or tenant-level configuration settings.</w:t>
      </w:r>
    </w:p>
    <w:p w14:paraId="3A4BA47C" w14:textId="35531FCF" w:rsidR="00F0062E" w:rsidRPr="00F0062E" w:rsidRDefault="00F0062E" w:rsidP="00F0062E">
      <w:pPr>
        <w:numPr>
          <w:ilvl w:val="0"/>
          <w:numId w:val="8"/>
        </w:numPr>
      </w:pPr>
      <w:r w:rsidRPr="00F0062E">
        <w:t>Feature flags, pricing overrides</w:t>
      </w:r>
      <w:r>
        <w:t>…</w:t>
      </w:r>
    </w:p>
    <w:p w14:paraId="02F2098F" w14:textId="33266BE4" w:rsidR="00F0062E" w:rsidRPr="00F0062E" w:rsidRDefault="00F0062E" w:rsidP="00F0062E">
      <w:pPr>
        <w:numPr>
          <w:ilvl w:val="0"/>
          <w:numId w:val="8"/>
        </w:numPr>
      </w:pPr>
      <w:r>
        <w:t>Regional</w:t>
      </w:r>
      <w:r w:rsidRPr="00F0062E">
        <w:t xml:space="preserve"> branding, rules, regional preferences</w:t>
      </w:r>
    </w:p>
    <w:p w14:paraId="1A6564A1" w14:textId="6A6704B1" w:rsidR="00F0062E" w:rsidRPr="00F0062E" w:rsidRDefault="00F0062E" w:rsidP="00F0062E">
      <w:pPr>
        <w:numPr>
          <w:ilvl w:val="0"/>
          <w:numId w:val="8"/>
        </w:numPr>
      </w:pPr>
      <w:r w:rsidRPr="00F0062E">
        <w:t xml:space="preserve">Used by frontend or other services to </w:t>
      </w:r>
      <w:r>
        <w:t>a</w:t>
      </w:r>
      <w:r w:rsidRPr="00F0062E">
        <w:t xml:space="preserve">djust </w:t>
      </w:r>
      <w:r>
        <w:t xml:space="preserve">specific </w:t>
      </w:r>
      <w:r w:rsidRPr="00F0062E">
        <w:t>behavior</w:t>
      </w:r>
    </w:p>
    <w:p w14:paraId="1BA7180F" w14:textId="77777777" w:rsidR="00F0062E" w:rsidRDefault="00F0062E" w:rsidP="00F0062E"/>
    <w:p w14:paraId="02875DB7" w14:textId="3FDDB16A" w:rsidR="00010B9A" w:rsidRDefault="00010B9A" w:rsidP="00010B9A">
      <w:pPr>
        <w:pStyle w:val="Heading4"/>
      </w:pPr>
      <w:bookmarkStart w:id="18" w:name="_Toc195457480"/>
      <w:r w:rsidRPr="00010B9A">
        <w:t>Notification Dispatcher</w:t>
      </w:r>
      <w:bookmarkEnd w:id="18"/>
    </w:p>
    <w:p w14:paraId="27D3BB24" w14:textId="77777777" w:rsidR="00010B9A" w:rsidRPr="00010B9A" w:rsidRDefault="00010B9A" w:rsidP="00010B9A">
      <w:r w:rsidRPr="00010B9A">
        <w:rPr>
          <w:b/>
          <w:bCs/>
        </w:rPr>
        <w:t>Purpose</w:t>
      </w:r>
      <w:r w:rsidRPr="00010B9A">
        <w:t>: Converts domain events into user-facing notifications.</w:t>
      </w:r>
    </w:p>
    <w:p w14:paraId="00BF2D19" w14:textId="3879B7D7" w:rsidR="00010B9A" w:rsidRPr="00010B9A" w:rsidRDefault="00010B9A" w:rsidP="00010B9A">
      <w:pPr>
        <w:numPr>
          <w:ilvl w:val="0"/>
          <w:numId w:val="9"/>
        </w:numPr>
      </w:pPr>
      <w:r w:rsidRPr="00010B9A">
        <w:t xml:space="preserve">Subscribes to events (e.g., </w:t>
      </w:r>
      <w:proofErr w:type="spellStart"/>
      <w:r w:rsidRPr="00010B9A">
        <w:t>InvoiceGenerated</w:t>
      </w:r>
      <w:proofErr w:type="spellEnd"/>
      <w:r w:rsidRPr="00010B9A">
        <w:t xml:space="preserve">, </w:t>
      </w:r>
      <w:proofErr w:type="spellStart"/>
      <w:r w:rsidRPr="00010B9A">
        <w:t>SubscriptionActivated</w:t>
      </w:r>
      <w:proofErr w:type="spellEnd"/>
      <w:r>
        <w:t xml:space="preserve">, </w:t>
      </w:r>
      <w:proofErr w:type="spellStart"/>
      <w:r>
        <w:t>SubscriptionCanceled</w:t>
      </w:r>
      <w:proofErr w:type="spellEnd"/>
      <w:r>
        <w:t>…</w:t>
      </w:r>
      <w:r w:rsidRPr="00010B9A">
        <w:t>)</w:t>
      </w:r>
    </w:p>
    <w:p w14:paraId="418AC779" w14:textId="65BF7988" w:rsidR="00010B9A" w:rsidRPr="00010B9A" w:rsidRDefault="00010B9A" w:rsidP="00010B9A">
      <w:pPr>
        <w:numPr>
          <w:ilvl w:val="0"/>
          <w:numId w:val="9"/>
        </w:numPr>
      </w:pPr>
      <w:r w:rsidRPr="00010B9A">
        <w:t xml:space="preserve">Filters and maps them to </w:t>
      </w:r>
      <w:r>
        <w:t>end-user readable</w:t>
      </w:r>
      <w:r w:rsidRPr="00010B9A">
        <w:t xml:space="preserve"> messages</w:t>
      </w:r>
    </w:p>
    <w:p w14:paraId="6529E8B5" w14:textId="77777777" w:rsidR="00010B9A" w:rsidRDefault="00010B9A" w:rsidP="00010B9A">
      <w:pPr>
        <w:pStyle w:val="Heading4"/>
      </w:pPr>
    </w:p>
    <w:p w14:paraId="60A0F05C" w14:textId="51D4A0CE" w:rsidR="00CE0CF0" w:rsidRDefault="00010B9A" w:rsidP="00010B9A">
      <w:pPr>
        <w:pStyle w:val="Heading4"/>
      </w:pPr>
      <w:bookmarkStart w:id="19" w:name="_Toc195457481"/>
      <w:r w:rsidRPr="00010B9A">
        <w:t>Invoice Processing Worker</w:t>
      </w:r>
      <w:bookmarkEnd w:id="19"/>
    </w:p>
    <w:p w14:paraId="5D67AB4B" w14:textId="77777777" w:rsidR="00010B9A" w:rsidRPr="00010B9A" w:rsidRDefault="00010B9A" w:rsidP="00010B9A">
      <w:r w:rsidRPr="00010B9A">
        <w:rPr>
          <w:b/>
          <w:bCs/>
        </w:rPr>
        <w:t>Purpose</w:t>
      </w:r>
      <w:r w:rsidRPr="00010B9A">
        <w:t>: Automates billing cycles and invoice generation.</w:t>
      </w:r>
    </w:p>
    <w:p w14:paraId="6D234332" w14:textId="573134FE" w:rsidR="00010B9A" w:rsidRPr="00010B9A" w:rsidRDefault="00010B9A" w:rsidP="00010B9A">
      <w:pPr>
        <w:numPr>
          <w:ilvl w:val="0"/>
          <w:numId w:val="10"/>
        </w:numPr>
      </w:pPr>
      <w:r w:rsidRPr="00010B9A">
        <w:t xml:space="preserve">Listens </w:t>
      </w:r>
      <w:proofErr w:type="gramStart"/>
      <w:r w:rsidRPr="00010B9A">
        <w:t>for</w:t>
      </w:r>
      <w:proofErr w:type="gramEnd"/>
      <w:r w:rsidRPr="00010B9A">
        <w:t xml:space="preserve"> billing events </w:t>
      </w:r>
    </w:p>
    <w:p w14:paraId="7CD5C507" w14:textId="77777777" w:rsidR="00010B9A" w:rsidRPr="00010B9A" w:rsidRDefault="00010B9A" w:rsidP="00010B9A">
      <w:pPr>
        <w:numPr>
          <w:ilvl w:val="0"/>
          <w:numId w:val="10"/>
        </w:numPr>
      </w:pPr>
      <w:proofErr w:type="gramStart"/>
      <w:r w:rsidRPr="00010B9A">
        <w:t>Calculates</w:t>
      </w:r>
      <w:proofErr w:type="gramEnd"/>
      <w:r w:rsidRPr="00010B9A">
        <w:t xml:space="preserve"> usage-based or fixed charges</w:t>
      </w:r>
    </w:p>
    <w:p w14:paraId="2FF4A517" w14:textId="77777777" w:rsidR="00010B9A" w:rsidRPr="00010B9A" w:rsidRDefault="00010B9A" w:rsidP="00010B9A">
      <w:pPr>
        <w:numPr>
          <w:ilvl w:val="0"/>
          <w:numId w:val="10"/>
        </w:numPr>
      </w:pPr>
      <w:proofErr w:type="gramStart"/>
      <w:r w:rsidRPr="00010B9A">
        <w:t>Generates</w:t>
      </w:r>
      <w:proofErr w:type="gramEnd"/>
      <w:r w:rsidRPr="00010B9A">
        <w:t xml:space="preserve"> invoices and records them in </w:t>
      </w:r>
      <w:proofErr w:type="gramStart"/>
      <w:r w:rsidRPr="00010B9A">
        <w:t>billing</w:t>
      </w:r>
      <w:proofErr w:type="gramEnd"/>
      <w:r w:rsidRPr="00010B9A">
        <w:t xml:space="preserve"> system</w:t>
      </w:r>
    </w:p>
    <w:p w14:paraId="576E2D75" w14:textId="3295F49D" w:rsidR="00010B9A" w:rsidRDefault="00010B9A" w:rsidP="00010B9A">
      <w:pPr>
        <w:numPr>
          <w:ilvl w:val="0"/>
          <w:numId w:val="10"/>
        </w:numPr>
      </w:pPr>
      <w:r w:rsidRPr="00010B9A">
        <w:t>Triggers</w:t>
      </w:r>
      <w:r>
        <w:t xml:space="preserve"> events:</w:t>
      </w:r>
      <w:r w:rsidRPr="00010B9A">
        <w:t xml:space="preserve"> </w:t>
      </w:r>
      <w:proofErr w:type="spellStart"/>
      <w:r w:rsidRPr="00010B9A">
        <w:t>InvoiceGenerated</w:t>
      </w:r>
      <w:proofErr w:type="spellEnd"/>
      <w:r w:rsidRPr="00010B9A">
        <w:t xml:space="preserve"> </w:t>
      </w:r>
      <w:r>
        <w:t>…</w:t>
      </w:r>
    </w:p>
    <w:p w14:paraId="1E302E41" w14:textId="45BCDED5" w:rsidR="00162536" w:rsidRDefault="00162536" w:rsidP="00162536">
      <w:pPr>
        <w:pStyle w:val="Heading4"/>
      </w:pPr>
      <w:bookmarkStart w:id="20" w:name="_Toc195457482"/>
      <w:r w:rsidRPr="00162536">
        <w:t>Order Processor</w:t>
      </w:r>
      <w:bookmarkEnd w:id="20"/>
    </w:p>
    <w:p w14:paraId="76BE89DC" w14:textId="30D35269" w:rsidR="00162536" w:rsidRPr="00162536" w:rsidRDefault="00162536" w:rsidP="00162536">
      <w:r w:rsidRPr="00162536">
        <w:rPr>
          <w:b/>
          <w:bCs/>
        </w:rPr>
        <w:t>Purpose</w:t>
      </w:r>
      <w:r w:rsidRPr="00162536">
        <w:t>: Orchestrates order fulfillment.</w:t>
      </w:r>
    </w:p>
    <w:p w14:paraId="06BBAAC5" w14:textId="6E10B095" w:rsidR="00162536" w:rsidRPr="00162536" w:rsidRDefault="00162536" w:rsidP="00162536">
      <w:pPr>
        <w:numPr>
          <w:ilvl w:val="0"/>
          <w:numId w:val="11"/>
        </w:numPr>
      </w:pPr>
      <w:r w:rsidRPr="00162536">
        <w:t>Picks up new or pending orders from Order API</w:t>
      </w:r>
      <w:r>
        <w:t xml:space="preserve"> (via event bus)</w:t>
      </w:r>
    </w:p>
    <w:p w14:paraId="68930621" w14:textId="1359D379" w:rsidR="00162536" w:rsidRDefault="00162536" w:rsidP="00162536">
      <w:pPr>
        <w:numPr>
          <w:ilvl w:val="0"/>
          <w:numId w:val="11"/>
        </w:numPr>
      </w:pPr>
      <w:r w:rsidRPr="00162536">
        <w:t>Validates stock/availability (via Products API</w:t>
      </w:r>
      <w:r>
        <w:t>)</w:t>
      </w:r>
    </w:p>
    <w:p w14:paraId="76AFD1D7" w14:textId="7F22DACE" w:rsidR="00162536" w:rsidRPr="00162536" w:rsidRDefault="00162536" w:rsidP="00162536">
      <w:pPr>
        <w:numPr>
          <w:ilvl w:val="1"/>
          <w:numId w:val="11"/>
        </w:numPr>
      </w:pPr>
      <w:r>
        <w:t xml:space="preserve">For faster communication between services, </w:t>
      </w:r>
      <w:proofErr w:type="spellStart"/>
      <w:r>
        <w:t>gRPC</w:t>
      </w:r>
      <w:proofErr w:type="spellEnd"/>
      <w:r>
        <w:t xml:space="preserve"> can be easily integrated</w:t>
      </w:r>
    </w:p>
    <w:p w14:paraId="397CFF54" w14:textId="77777777" w:rsidR="00162536" w:rsidRDefault="00162536" w:rsidP="00162536">
      <w:pPr>
        <w:numPr>
          <w:ilvl w:val="0"/>
          <w:numId w:val="11"/>
        </w:numPr>
      </w:pPr>
      <w:r w:rsidRPr="00162536">
        <w:lastRenderedPageBreak/>
        <w:t>Updates order status and raises events (e.g., OrderFulfilled)</w:t>
      </w:r>
    </w:p>
    <w:p w14:paraId="0539C1B5" w14:textId="77777777" w:rsidR="00162536" w:rsidRDefault="00162536" w:rsidP="00162536"/>
    <w:p w14:paraId="1EC61855" w14:textId="44D339A4" w:rsidR="00162536" w:rsidRPr="00162536" w:rsidRDefault="00162536" w:rsidP="00162536">
      <w:pPr>
        <w:pStyle w:val="Heading4"/>
      </w:pPr>
      <w:bookmarkStart w:id="21" w:name="_Toc195457483"/>
      <w:r w:rsidRPr="00162536">
        <w:t>Document Generator</w:t>
      </w:r>
      <w:bookmarkEnd w:id="21"/>
    </w:p>
    <w:p w14:paraId="11B5EB2B" w14:textId="605DD2AF" w:rsidR="00162536" w:rsidRPr="00162536" w:rsidRDefault="00162536" w:rsidP="00162536">
      <w:r w:rsidRPr="00162536">
        <w:rPr>
          <w:b/>
          <w:bCs/>
        </w:rPr>
        <w:t>Purpose</w:t>
      </w:r>
      <w:r w:rsidRPr="00162536">
        <w:t xml:space="preserve">: Creates </w:t>
      </w:r>
      <w:proofErr w:type="spellStart"/>
      <w:r w:rsidRPr="00162536">
        <w:t>downloadable</w:t>
      </w:r>
      <w:r>
        <w:t>s</w:t>
      </w:r>
      <w:proofErr w:type="spellEnd"/>
      <w:r>
        <w:t xml:space="preserve"> </w:t>
      </w:r>
      <w:r w:rsidRPr="00162536">
        <w:t>(e.g., PDFs, receipts, agreements).</w:t>
      </w:r>
    </w:p>
    <w:p w14:paraId="0B0B9209" w14:textId="2BF82691" w:rsidR="00162536" w:rsidRPr="00162536" w:rsidRDefault="00162536" w:rsidP="00162536">
      <w:pPr>
        <w:numPr>
          <w:ilvl w:val="0"/>
          <w:numId w:val="12"/>
        </w:numPr>
      </w:pPr>
      <w:r w:rsidRPr="00162536">
        <w:t>Generates invoices, license agreements, welcome letters</w:t>
      </w:r>
      <w:r>
        <w:t>…</w:t>
      </w:r>
    </w:p>
    <w:p w14:paraId="55EE2CB3" w14:textId="77777777" w:rsidR="00162536" w:rsidRPr="00162536" w:rsidRDefault="00162536" w:rsidP="00162536">
      <w:pPr>
        <w:numPr>
          <w:ilvl w:val="0"/>
          <w:numId w:val="12"/>
        </w:numPr>
      </w:pPr>
      <w:r w:rsidRPr="00162536">
        <w:t>Pulls data from billing, customer, and subscription APIs</w:t>
      </w:r>
    </w:p>
    <w:p w14:paraId="2D35A92B" w14:textId="3544E018" w:rsidR="00162536" w:rsidRPr="00162536" w:rsidRDefault="00162536" w:rsidP="00162536">
      <w:pPr>
        <w:numPr>
          <w:ilvl w:val="0"/>
          <w:numId w:val="12"/>
        </w:numPr>
      </w:pPr>
      <w:r w:rsidRPr="00162536">
        <w:t>Stores documents as attachments</w:t>
      </w:r>
      <w:r>
        <w:t xml:space="preserve"> with</w:t>
      </w:r>
      <w:r w:rsidRPr="00162536">
        <w:t xml:space="preserve"> downloadable links</w:t>
      </w:r>
      <w:r>
        <w:t xml:space="preserve"> inside Blob storage</w:t>
      </w:r>
    </w:p>
    <w:p w14:paraId="022E98A1" w14:textId="77777777" w:rsidR="00162536" w:rsidRDefault="00162536" w:rsidP="00162536"/>
    <w:p w14:paraId="4D6FA896" w14:textId="7CF52636" w:rsidR="00D90473" w:rsidRDefault="00D90473" w:rsidP="00D90473">
      <w:pPr>
        <w:pStyle w:val="Heading4"/>
      </w:pPr>
      <w:bookmarkStart w:id="22" w:name="_Toc195457484"/>
      <w:r w:rsidRPr="00D90473">
        <w:t>Email Dispatcher</w:t>
      </w:r>
      <w:bookmarkEnd w:id="22"/>
    </w:p>
    <w:p w14:paraId="576BB826" w14:textId="77777777" w:rsidR="00D90473" w:rsidRPr="00D90473" w:rsidRDefault="00D90473" w:rsidP="00D90473">
      <w:r w:rsidRPr="00D90473">
        <w:rPr>
          <w:b/>
          <w:bCs/>
        </w:rPr>
        <w:t>Purpose</w:t>
      </w:r>
      <w:r w:rsidRPr="00D90473">
        <w:t>: Handles sending actual emails.</w:t>
      </w:r>
    </w:p>
    <w:p w14:paraId="5A846CA2" w14:textId="00EB2DF5" w:rsidR="00D90473" w:rsidRPr="00D90473" w:rsidRDefault="00D90473" w:rsidP="00D90473">
      <w:pPr>
        <w:numPr>
          <w:ilvl w:val="0"/>
          <w:numId w:val="13"/>
        </w:numPr>
      </w:pPr>
      <w:r w:rsidRPr="00D90473">
        <w:t xml:space="preserve">Listens for </w:t>
      </w:r>
      <w:proofErr w:type="spellStart"/>
      <w:r w:rsidRPr="00D90473">
        <w:t>SendEmail</w:t>
      </w:r>
      <w:proofErr w:type="spellEnd"/>
      <w:r w:rsidRPr="00D90473">
        <w:t xml:space="preserve"> events </w:t>
      </w:r>
    </w:p>
    <w:p w14:paraId="25487319" w14:textId="3D71BA13" w:rsidR="00D90473" w:rsidRPr="00D90473" w:rsidRDefault="00D90473" w:rsidP="00D90473">
      <w:pPr>
        <w:numPr>
          <w:ilvl w:val="0"/>
          <w:numId w:val="13"/>
        </w:numPr>
      </w:pPr>
      <w:proofErr w:type="gramStart"/>
      <w:r w:rsidRPr="00D90473">
        <w:t>Integrates</w:t>
      </w:r>
      <w:proofErr w:type="gramEnd"/>
      <w:r w:rsidRPr="00D90473">
        <w:t xml:space="preserve"> with SMTP providers </w:t>
      </w:r>
    </w:p>
    <w:p w14:paraId="67743D4D" w14:textId="56FF2254" w:rsidR="00D90473" w:rsidRPr="00D90473" w:rsidRDefault="00D90473" w:rsidP="00D90473">
      <w:pPr>
        <w:numPr>
          <w:ilvl w:val="0"/>
          <w:numId w:val="13"/>
        </w:numPr>
      </w:pPr>
      <w:r w:rsidRPr="00D90473">
        <w:t>Manages retries, delivery tracking</w:t>
      </w:r>
      <w:r>
        <w:t>…</w:t>
      </w:r>
    </w:p>
    <w:p w14:paraId="020AB855" w14:textId="65950208" w:rsidR="00491372" w:rsidRDefault="00491372">
      <w:r>
        <w:br w:type="page"/>
      </w:r>
    </w:p>
    <w:p w14:paraId="207BD176" w14:textId="77777777" w:rsidR="00D90473" w:rsidRDefault="00D90473" w:rsidP="00D90473"/>
    <w:p w14:paraId="7F12EF03" w14:textId="2334DE32" w:rsidR="00491372" w:rsidRDefault="00491372" w:rsidP="00491372">
      <w:pPr>
        <w:pStyle w:val="Heading2"/>
      </w:pPr>
      <w:bookmarkStart w:id="23" w:name="_Toc195457485"/>
      <w:r>
        <w:t>Use cases</w:t>
      </w:r>
      <w:bookmarkEnd w:id="23"/>
    </w:p>
    <w:p w14:paraId="72D15489" w14:textId="63FFD710" w:rsidR="00491372" w:rsidRPr="00D90473" w:rsidRDefault="00491372" w:rsidP="00D90473">
      <w:r>
        <w:t xml:space="preserve">Sequence diagram showing example of Get Products </w:t>
      </w:r>
      <w:proofErr w:type="gramStart"/>
      <w:r>
        <w:t>From</w:t>
      </w:r>
      <w:proofErr w:type="gramEnd"/>
      <w:r>
        <w:t xml:space="preserve"> CPP flow</w:t>
      </w:r>
    </w:p>
    <w:p w14:paraId="01CAC4D4" w14:textId="01A48A58" w:rsidR="00491372" w:rsidRDefault="00491372" w:rsidP="00491372">
      <w:pPr>
        <w:pStyle w:val="Heading5"/>
      </w:pPr>
    </w:p>
    <w:p w14:paraId="5332C02F" w14:textId="77777777" w:rsidR="00491372" w:rsidRPr="00491372" w:rsidRDefault="00491372" w:rsidP="00491372"/>
    <w:p w14:paraId="51BE3BCA" w14:textId="77777777" w:rsidR="00491372" w:rsidRDefault="00491372" w:rsidP="00491372">
      <w:pPr>
        <w:keepNext/>
      </w:pPr>
      <w:r w:rsidRPr="00491372">
        <w:drawing>
          <wp:inline distT="0" distB="0" distL="0" distR="0" wp14:anchorId="4AC82633" wp14:editId="588EE438">
            <wp:extent cx="5943600" cy="4295775"/>
            <wp:effectExtent l="0" t="0" r="0" b="9525"/>
            <wp:docPr id="1441263096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3096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4877" w14:textId="11E52247" w:rsidR="00491372" w:rsidRDefault="00491372" w:rsidP="0049137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154FD2">
        <w:t>Get products from CPP flow example</w:t>
      </w:r>
    </w:p>
    <w:p w14:paraId="3C535D6F" w14:textId="77777777" w:rsidR="00491372" w:rsidRDefault="00491372" w:rsidP="00491372"/>
    <w:p w14:paraId="22C99CDC" w14:textId="77777777" w:rsidR="00491372" w:rsidRPr="00491372" w:rsidRDefault="00491372" w:rsidP="00491372"/>
    <w:p w14:paraId="4C202AF3" w14:textId="77777777" w:rsidR="00491372" w:rsidRDefault="00491372" w:rsidP="00491372"/>
    <w:sectPr w:rsidR="0049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" w:author="Slaviša Pokimica" w:date="2025-04-13T02:32:00Z" w:initials="SP">
    <w:p w14:paraId="412F0D2F" w14:textId="77777777" w:rsidR="00085344" w:rsidRDefault="00085344" w:rsidP="00085344">
      <w:pPr>
        <w:pStyle w:val="CommentText"/>
      </w:pPr>
      <w:r>
        <w:rPr>
          <w:rStyle w:val="CommentReference"/>
        </w:rPr>
        <w:annotationRef/>
      </w:r>
      <w:r>
        <w:t>Check if this is true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2F0D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3976A3" w16cex:dateUtc="2025-04-13T0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2F0D2F" w16cid:durableId="3E3976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1582"/>
    <w:multiLevelType w:val="multilevel"/>
    <w:tmpl w:val="9B18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27588"/>
    <w:multiLevelType w:val="multilevel"/>
    <w:tmpl w:val="C240C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461012"/>
    <w:multiLevelType w:val="multilevel"/>
    <w:tmpl w:val="6932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42B72"/>
    <w:multiLevelType w:val="multilevel"/>
    <w:tmpl w:val="DBB8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D1ED8"/>
    <w:multiLevelType w:val="multilevel"/>
    <w:tmpl w:val="DF22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66C2B"/>
    <w:multiLevelType w:val="multilevel"/>
    <w:tmpl w:val="1C68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47253"/>
    <w:multiLevelType w:val="multilevel"/>
    <w:tmpl w:val="5FA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1054D"/>
    <w:multiLevelType w:val="multilevel"/>
    <w:tmpl w:val="2CD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032CC"/>
    <w:multiLevelType w:val="multilevel"/>
    <w:tmpl w:val="F11A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85A15"/>
    <w:multiLevelType w:val="multilevel"/>
    <w:tmpl w:val="5510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7B85"/>
    <w:multiLevelType w:val="multilevel"/>
    <w:tmpl w:val="0608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1601A"/>
    <w:multiLevelType w:val="hybridMultilevel"/>
    <w:tmpl w:val="F5BE17FA"/>
    <w:lvl w:ilvl="0" w:tplc="6D78F4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24D2F"/>
    <w:multiLevelType w:val="multilevel"/>
    <w:tmpl w:val="A6E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7033">
    <w:abstractNumId w:val="1"/>
  </w:num>
  <w:num w:numId="2" w16cid:durableId="127935948">
    <w:abstractNumId w:val="11"/>
  </w:num>
  <w:num w:numId="3" w16cid:durableId="1848016144">
    <w:abstractNumId w:val="5"/>
  </w:num>
  <w:num w:numId="4" w16cid:durableId="291637985">
    <w:abstractNumId w:val="0"/>
  </w:num>
  <w:num w:numId="5" w16cid:durableId="908688010">
    <w:abstractNumId w:val="10"/>
  </w:num>
  <w:num w:numId="6" w16cid:durableId="1693648132">
    <w:abstractNumId w:val="12"/>
  </w:num>
  <w:num w:numId="7" w16cid:durableId="449394790">
    <w:abstractNumId w:val="9"/>
  </w:num>
  <w:num w:numId="8" w16cid:durableId="1785493474">
    <w:abstractNumId w:val="2"/>
  </w:num>
  <w:num w:numId="9" w16cid:durableId="503596826">
    <w:abstractNumId w:val="4"/>
  </w:num>
  <w:num w:numId="10" w16cid:durableId="1119683023">
    <w:abstractNumId w:val="8"/>
  </w:num>
  <w:num w:numId="11" w16cid:durableId="764154543">
    <w:abstractNumId w:val="3"/>
  </w:num>
  <w:num w:numId="12" w16cid:durableId="803811030">
    <w:abstractNumId w:val="6"/>
  </w:num>
  <w:num w:numId="13" w16cid:durableId="168836887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laviša Pokimica">
    <w15:presenceInfo w15:providerId="AD" w15:userId="S::spokimica@comtrade.com::55914ec3-7ad2-480e-908b-d5b58e8fb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F2"/>
    <w:rsid w:val="00010B9A"/>
    <w:rsid w:val="00020261"/>
    <w:rsid w:val="0007234C"/>
    <w:rsid w:val="00085344"/>
    <w:rsid w:val="000D0F80"/>
    <w:rsid w:val="00110F5D"/>
    <w:rsid w:val="00133A7B"/>
    <w:rsid w:val="00137E8F"/>
    <w:rsid w:val="00162536"/>
    <w:rsid w:val="0021484F"/>
    <w:rsid w:val="00225F14"/>
    <w:rsid w:val="00234A01"/>
    <w:rsid w:val="00237C96"/>
    <w:rsid w:val="00247C42"/>
    <w:rsid w:val="00261A5E"/>
    <w:rsid w:val="002A5EDB"/>
    <w:rsid w:val="00380339"/>
    <w:rsid w:val="003C4E1E"/>
    <w:rsid w:val="0043583D"/>
    <w:rsid w:val="00442EE9"/>
    <w:rsid w:val="00453136"/>
    <w:rsid w:val="00491372"/>
    <w:rsid w:val="00492321"/>
    <w:rsid w:val="004A0FB4"/>
    <w:rsid w:val="004B412A"/>
    <w:rsid w:val="004C5986"/>
    <w:rsid w:val="005027F8"/>
    <w:rsid w:val="00502F06"/>
    <w:rsid w:val="0056216F"/>
    <w:rsid w:val="00624A30"/>
    <w:rsid w:val="00651CF1"/>
    <w:rsid w:val="00667E36"/>
    <w:rsid w:val="00696AA1"/>
    <w:rsid w:val="006A1BD9"/>
    <w:rsid w:val="006B181A"/>
    <w:rsid w:val="006C28B7"/>
    <w:rsid w:val="0071501B"/>
    <w:rsid w:val="00733DC7"/>
    <w:rsid w:val="00783CDC"/>
    <w:rsid w:val="008367BB"/>
    <w:rsid w:val="00894BAC"/>
    <w:rsid w:val="008A2BE7"/>
    <w:rsid w:val="008D307F"/>
    <w:rsid w:val="00923CEF"/>
    <w:rsid w:val="00930144"/>
    <w:rsid w:val="0098206A"/>
    <w:rsid w:val="009F5537"/>
    <w:rsid w:val="00A12F52"/>
    <w:rsid w:val="00A175FE"/>
    <w:rsid w:val="00A31B81"/>
    <w:rsid w:val="00A73DC7"/>
    <w:rsid w:val="00AF299F"/>
    <w:rsid w:val="00B06CB3"/>
    <w:rsid w:val="00B1209C"/>
    <w:rsid w:val="00BA2F94"/>
    <w:rsid w:val="00BB5ED6"/>
    <w:rsid w:val="00C573CE"/>
    <w:rsid w:val="00C71AE7"/>
    <w:rsid w:val="00C866F2"/>
    <w:rsid w:val="00CD5AC0"/>
    <w:rsid w:val="00CE0CF0"/>
    <w:rsid w:val="00D77D29"/>
    <w:rsid w:val="00D90473"/>
    <w:rsid w:val="00DA7D81"/>
    <w:rsid w:val="00E449EF"/>
    <w:rsid w:val="00F0062E"/>
    <w:rsid w:val="00F22F19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0974"/>
  <w15:chartTrackingRefBased/>
  <w15:docId w15:val="{0334D229-9122-4EE6-9B5B-D889B555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6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6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6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86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6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58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23CE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3CEF"/>
    <w:pPr>
      <w:spacing w:after="0"/>
      <w:ind w:left="24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23CEF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3CEF"/>
    <w:pPr>
      <w:spacing w:after="0"/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0F5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34A0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5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3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344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51CF1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51CF1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51CF1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51CF1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51CF1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51CF1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2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3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9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CBE74-7338-442D-9748-FFD8BA9B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12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Slaviša Pokimica</dc:creator>
  <cp:keywords/>
  <dc:description/>
  <cp:lastModifiedBy>Slaviša Pokimica</cp:lastModifiedBy>
  <cp:revision>49</cp:revision>
  <dcterms:created xsi:type="dcterms:W3CDTF">2025-04-12T17:07:00Z</dcterms:created>
  <dcterms:modified xsi:type="dcterms:W3CDTF">2025-04-13T15:42:00Z</dcterms:modified>
</cp:coreProperties>
</file>