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Ubuntu" w:hAnsi="Ubuntu"/>
          <w:b/>
          <w:bCs/>
          <w:color w:val="ff0000"/>
          <w:sz w:val="36"/>
          <w:szCs w:val="36"/>
          <w:lang w:val="en-US"/>
        </w:rPr>
      </w:pPr>
      <w:r>
        <w:rPr>
          <w:rFonts w:ascii="Ubuntu" w:hAnsi="Ubuntu"/>
          <w:b/>
          <w:bCs/>
          <w:color w:val="ff0000"/>
          <w:sz w:val="36"/>
          <w:szCs w:val="36"/>
          <w:highlight w:val="black"/>
          <w:rtl w:val="off"/>
          <w:lang w:val="en-US"/>
        </w:rPr>
        <w:t>Implementation of AI-Powered Smart Library System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w Cen MT" w:hAnsi="Tw Cen MT"/>
          <w:color w:val="000000"/>
          <w:sz w:val="48"/>
          <w:szCs w:val="36"/>
          <w:lang w:val="en-US"/>
        </w:rPr>
      </w:pPr>
      <w:r>
        <w:rPr>
          <w:rFonts w:ascii="Tw Cen MT" w:hAnsi="Tw Cen MT"/>
          <w:b/>
          <w:color w:val="000000"/>
          <w:sz w:val="48"/>
          <w:szCs w:val="36"/>
          <w:rtl w:val="off"/>
          <w:lang w:val="en-US"/>
        </w:rPr>
        <w:t>1. Introduction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w Cen MT" w:hAnsi="Tw Cen MT"/>
          <w:b/>
          <w:bCs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bCs/>
          <w:color w:val="000000"/>
          <w:sz w:val="32"/>
          <w:szCs w:val="36"/>
          <w:rtl w:val="off"/>
          <w:lang w:val="en-US"/>
        </w:rPr>
        <w:t xml:space="preserve">Traditional school library management often struggles with manual tracking, inefficient book recommendations, and mismanaged cataloging. The proposed </w:t>
      </w:r>
      <w:r>
        <w:rPr>
          <w:rFonts w:ascii="Tw Cen MT" w:hAnsi="Tw Cen MT"/>
          <w:b/>
          <w:bCs/>
          <w:color w:val="000000"/>
          <w:sz w:val="32"/>
          <w:szCs w:val="36"/>
          <w:rtl w:val="off"/>
          <w:lang w:val="en-US"/>
        </w:rPr>
        <w:t>AI-Powered Smart Library System</w:t>
      </w:r>
      <w:r>
        <w:rPr>
          <w:rFonts w:ascii="Tw Cen MT" w:hAnsi="Tw Cen MT"/>
          <w:b/>
          <w:bCs/>
          <w:color w:val="000000"/>
          <w:sz w:val="32"/>
          <w:szCs w:val="36"/>
          <w:rtl w:val="off"/>
          <w:lang w:val="en-US"/>
        </w:rPr>
        <w:t xml:space="preserve"> utilizes artificial intelligence, optical character recognition (OCR), and machine learning algorithms to automate book issuing, track inventories, and personalize reading recommendations for students at Aravali International School, Sector 43.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w Cen MT" w:hAnsi="Tw Cen MT"/>
          <w:color w:val="000000"/>
          <w:sz w:val="48"/>
          <w:szCs w:val="36"/>
          <w:lang w:val="en-US"/>
        </w:rPr>
      </w:pPr>
      <w:r>
        <w:rPr>
          <w:rFonts w:ascii="Tw Cen MT" w:hAnsi="Tw Cen MT"/>
          <w:b/>
          <w:color w:val="000000"/>
          <w:sz w:val="48"/>
          <w:szCs w:val="36"/>
          <w:rtl w:val="off"/>
          <w:lang w:val="en-US"/>
        </w:rPr>
        <w:t>2. Objectives</w:t>
      </w:r>
    </w:p>
    <w:p w14:paraId="0000000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b/>
          <w:bCs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bCs/>
          <w:color w:val="000000"/>
          <w:sz w:val="32"/>
          <w:szCs w:val="36"/>
          <w:rtl w:val="off"/>
          <w:lang w:val="en-US"/>
        </w:rPr>
        <w:t>To automate book cataloging, check-in, and check-out processes using AI vision systems.</w:t>
      </w:r>
    </w:p>
    <w:p w14:paraId="0000000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b/>
          <w:bCs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bCs/>
          <w:color w:val="000000"/>
          <w:sz w:val="32"/>
          <w:szCs w:val="36"/>
          <w:rtl w:val="off"/>
          <w:lang w:val="en-US"/>
        </w:rPr>
        <w:t>To provide personalized reading suggestions to students based on their borrowing history and interests.</w:t>
      </w:r>
    </w:p>
    <w:p w14:paraId="0000000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b/>
          <w:bCs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bCs/>
          <w:color w:val="000000"/>
          <w:sz w:val="32"/>
          <w:szCs w:val="36"/>
          <w:rtl w:val="off"/>
          <w:lang w:val="en-US"/>
        </w:rPr>
        <w:t>To optimize resource allocation and inventory management in real time.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w Cen MT" w:hAnsi="Tw Cen MT"/>
          <w:color w:val="000000"/>
          <w:sz w:val="48"/>
          <w:szCs w:val="36"/>
          <w:lang w:val="en-US"/>
        </w:rPr>
      </w:pPr>
      <w:r>
        <w:rPr>
          <w:rFonts w:ascii="Tw Cen MT" w:hAnsi="Tw Cen MT"/>
          <w:b/>
          <w:color w:val="000000"/>
          <w:sz w:val="48"/>
          <w:szCs w:val="36"/>
          <w:rtl w:val="off"/>
          <w:lang w:val="en-US"/>
        </w:rPr>
        <w:t>3. Benefits of the AI Solution</w:t>
      </w:r>
    </w:p>
    <w:p w14:paraId="0000000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Time Savings: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Reduces student wait times during peak library hours by up to 70%.</w:t>
      </w:r>
    </w:p>
    <w:p w14:paraId="0000000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Personalized Learning: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Enhances student reading engagement through tailored recommendation models.</w:t>
      </w:r>
    </w:p>
    <w:p w14:paraId="0000000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Accuracy: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Minimizes human error in record-keeping, tracking, and overdue notifications.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w Cen MT" w:hAnsi="Tw Cen MT"/>
          <w:color w:val="000000"/>
          <w:sz w:val="48"/>
          <w:szCs w:val="36"/>
          <w:lang w:val="en-US"/>
        </w:rPr>
      </w:pPr>
      <w:r>
        <w:rPr>
          <w:rFonts w:ascii="Tw Cen MT" w:hAnsi="Tw Cen MT"/>
          <w:b/>
          <w:color w:val="000000"/>
          <w:sz w:val="48"/>
          <w:szCs w:val="36"/>
          <w:rtl w:val="off"/>
          <w:lang w:val="en-US"/>
        </w:rPr>
        <w:t>4. Key Features</w:t>
      </w:r>
    </w:p>
    <w:p w14:paraId="0000000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Smart Cataloging: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Automated cover and ISBN scanning using OCR.</w:t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Predictive Recommendations: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AI engine providing customized book lists to students.</w:t>
      </w:r>
    </w:p>
    <w:p w14:paraId="0000000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Automated Overdue Alerts: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AI-scheduled reminders sent directly to students and parents.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w Cen MT" w:hAnsi="Tw Cen MT"/>
          <w:color w:val="000000"/>
          <w:sz w:val="48"/>
          <w:szCs w:val="36"/>
          <w:lang w:val="en-US"/>
        </w:rPr>
      </w:pPr>
      <w:r>
        <w:rPr>
          <w:rFonts w:ascii="Tw Cen MT" w:hAnsi="Tw Cen MT"/>
          <w:b/>
          <w:color w:val="000000"/>
          <w:sz w:val="48"/>
          <w:szCs w:val="36"/>
          <w:rtl w:val="off"/>
          <w:lang w:val="en-US"/>
        </w:rPr>
        <w:t>5. Resources Required</w:t>
      </w:r>
    </w:p>
    <w:p w14:paraId="0000001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Hardware: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High-definition webcams, RFID scanners, and server hardware.</w:t>
      </w:r>
    </w:p>
    <w:p w14:paraId="0000001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Software: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Python (OpenCV, Scikit-Learn), MySQL Database, and cloud hosting infrastructure.</w:t>
      </w:r>
    </w:p>
    <w:p w14:paraId="0000001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w Cen MT" w:hAnsi="Tw Cen MT"/>
          <w:color w:val="000000"/>
          <w:sz w:val="32"/>
          <w:szCs w:val="36"/>
          <w:lang w:val="en-US"/>
        </w:rPr>
      </w:pPr>
      <w:r>
        <w:rPr>
          <w:rFonts w:ascii="Tw Cen MT" w:hAnsi="Tw Cen MT"/>
          <w:b/>
          <w:color w:val="000000"/>
          <w:sz w:val="32"/>
          <w:szCs w:val="36"/>
          <w:rtl w:val="off"/>
          <w:lang w:val="en-US"/>
        </w:rPr>
        <w:t>Personnel:</w:t>
      </w:r>
      <w:r>
        <w:rPr>
          <w:rFonts w:ascii="Tw Cen MT" w:hAnsi="Tw Cen MT"/>
          <w:color w:val="000000"/>
          <w:sz w:val="32"/>
          <w:szCs w:val="36"/>
          <w:rtl w:val="off"/>
          <w:lang w:val="en-US"/>
        </w:rPr>
        <w:t xml:space="preserve"> School IT administrator, librarian trainer, and project supervisor.</w:t>
      </w:r>
    </w:p>
    <w:p w14:paraId="00000014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Tw Cen MT"/>
  <w:font w:name="Ubunt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Lavish sharma pro</dc:creator>
  <cp:lastModifiedBy>Lavish sharma pro</cp:lastModifiedBy>
</cp:coreProperties>
</file>